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3FE84" w14:textId="77777777" w:rsidR="000F5A44" w:rsidRDefault="000F5A44" w:rsidP="007551FB">
      <w:pPr>
        <w:pStyle w:val="BodyText"/>
        <w:spacing w:before="90"/>
        <w:ind w:left="2160" w:right="2704" w:firstLine="720"/>
        <w:jc w:val="center"/>
      </w:pPr>
    </w:p>
    <w:p w14:paraId="4F78064A" w14:textId="77777777" w:rsidR="000F5A44" w:rsidRDefault="000F5A44" w:rsidP="004A3AB5"/>
    <w:p w14:paraId="4A9613EF" w14:textId="6AD3C223" w:rsidR="000F5A44" w:rsidRPr="003A0B32" w:rsidRDefault="000F5A44" w:rsidP="00E9747A">
      <w:pPr>
        <w:spacing w:before="62"/>
        <w:ind w:right="342"/>
        <w:jc w:val="center"/>
        <w:rPr>
          <w:b/>
          <w:sz w:val="24"/>
          <w:szCs w:val="24"/>
        </w:rPr>
      </w:pPr>
      <w:r w:rsidRPr="003A0B32">
        <w:rPr>
          <w:b/>
          <w:sz w:val="24"/>
          <w:szCs w:val="24"/>
        </w:rPr>
        <w:t>HISTORY</w:t>
      </w:r>
      <w:r w:rsidRPr="003A0B32">
        <w:rPr>
          <w:b/>
          <w:spacing w:val="-1"/>
          <w:sz w:val="24"/>
          <w:szCs w:val="24"/>
        </w:rPr>
        <w:t xml:space="preserve"> </w:t>
      </w:r>
      <w:r w:rsidRPr="003A0B32">
        <w:rPr>
          <w:b/>
          <w:sz w:val="24"/>
          <w:szCs w:val="24"/>
        </w:rPr>
        <w:t>OF</w:t>
      </w:r>
      <w:r w:rsidRPr="003A0B32">
        <w:rPr>
          <w:b/>
          <w:spacing w:val="-6"/>
          <w:sz w:val="24"/>
          <w:szCs w:val="24"/>
        </w:rPr>
        <w:t xml:space="preserve"> </w:t>
      </w:r>
      <w:r w:rsidRPr="003A0B32">
        <w:rPr>
          <w:b/>
          <w:sz w:val="24"/>
          <w:szCs w:val="24"/>
        </w:rPr>
        <w:t>MANUSCRIPT</w:t>
      </w:r>
      <w:r w:rsidRPr="003A0B32">
        <w:rPr>
          <w:b/>
          <w:spacing w:val="-1"/>
          <w:sz w:val="24"/>
          <w:szCs w:val="24"/>
        </w:rPr>
        <w:t xml:space="preserve"> </w:t>
      </w:r>
      <w:r w:rsidRPr="003A0B32">
        <w:rPr>
          <w:b/>
          <w:sz w:val="24"/>
          <w:szCs w:val="24"/>
        </w:rPr>
        <w:t>PUBLICATION</w:t>
      </w:r>
      <w:r w:rsidR="005051A8">
        <w:rPr>
          <w:b/>
          <w:sz w:val="24"/>
          <w:szCs w:val="24"/>
        </w:rPr>
        <w:t xml:space="preserve"> </w:t>
      </w:r>
    </w:p>
    <w:p w14:paraId="7A878380" w14:textId="63CB0BBE" w:rsidR="000F5A44" w:rsidRPr="003A0B32" w:rsidRDefault="000F5A44" w:rsidP="00E9747A">
      <w:pPr>
        <w:spacing w:before="186"/>
        <w:ind w:right="351"/>
        <w:jc w:val="center"/>
        <w:rPr>
          <w:b/>
          <w:sz w:val="24"/>
          <w:szCs w:val="24"/>
        </w:rPr>
      </w:pPr>
      <w:r w:rsidRPr="003A0B32">
        <w:rPr>
          <w:b/>
          <w:sz w:val="24"/>
          <w:szCs w:val="24"/>
        </w:rPr>
        <w:t>(IJ</w:t>
      </w:r>
      <w:r w:rsidR="00E9747A">
        <w:rPr>
          <w:b/>
          <w:sz w:val="24"/>
          <w:szCs w:val="24"/>
        </w:rPr>
        <w:t>SEM/</w:t>
      </w:r>
      <w:r w:rsidRPr="003A0B32">
        <w:rPr>
          <w:b/>
          <w:sz w:val="24"/>
          <w:szCs w:val="24"/>
        </w:rPr>
        <w:t>International</w:t>
      </w:r>
      <w:r w:rsidRPr="003A0B32">
        <w:rPr>
          <w:b/>
          <w:spacing w:val="-5"/>
          <w:sz w:val="24"/>
          <w:szCs w:val="24"/>
        </w:rPr>
        <w:t xml:space="preserve"> </w:t>
      </w:r>
      <w:r w:rsidRPr="003A0B32">
        <w:rPr>
          <w:b/>
          <w:sz w:val="24"/>
          <w:szCs w:val="24"/>
        </w:rPr>
        <w:t>Journal</w:t>
      </w:r>
      <w:r w:rsidRPr="003A0B32">
        <w:rPr>
          <w:b/>
          <w:spacing w:val="-4"/>
          <w:sz w:val="24"/>
          <w:szCs w:val="24"/>
        </w:rPr>
        <w:t xml:space="preserve"> </w:t>
      </w:r>
      <w:r w:rsidRPr="003A0B32">
        <w:rPr>
          <w:b/>
          <w:sz w:val="24"/>
          <w:szCs w:val="24"/>
        </w:rPr>
        <w:t>of</w:t>
      </w:r>
      <w:r w:rsidRPr="003A0B32">
        <w:rPr>
          <w:b/>
          <w:spacing w:val="-4"/>
          <w:sz w:val="24"/>
          <w:szCs w:val="24"/>
        </w:rPr>
        <w:t xml:space="preserve"> </w:t>
      </w:r>
      <w:r w:rsidR="00E9747A">
        <w:rPr>
          <w:b/>
          <w:spacing w:val="-4"/>
          <w:sz w:val="24"/>
          <w:szCs w:val="24"/>
        </w:rPr>
        <w:t>Services Economics and Management</w:t>
      </w:r>
      <w:r w:rsidRPr="003A0B32">
        <w:rPr>
          <w:b/>
          <w:sz w:val="24"/>
          <w:szCs w:val="24"/>
        </w:rPr>
        <w:t>)</w:t>
      </w:r>
    </w:p>
    <w:p w14:paraId="3BCCB0DF" w14:textId="77777777" w:rsidR="000F5A44" w:rsidRPr="003A0B32" w:rsidRDefault="000F5A44" w:rsidP="00E9747A">
      <w:pPr>
        <w:pStyle w:val="BodyText"/>
        <w:jc w:val="center"/>
      </w:pPr>
    </w:p>
    <w:p w14:paraId="36AA4017" w14:textId="77777777" w:rsidR="000F5A44" w:rsidRPr="003A0B32" w:rsidRDefault="000F5A44" w:rsidP="00E9747A">
      <w:pPr>
        <w:pStyle w:val="BodyText"/>
        <w:jc w:val="center"/>
      </w:pPr>
    </w:p>
    <w:p w14:paraId="386509A3" w14:textId="47642778" w:rsidR="000F5A44" w:rsidRPr="003A0B32" w:rsidRDefault="00E9747A" w:rsidP="00E9747A">
      <w:pPr>
        <w:pStyle w:val="BodyText"/>
        <w:jc w:val="center"/>
      </w:pPr>
      <w:r>
        <w:rPr>
          <w:rFonts w:ascii="Arial" w:hAnsi="Arial" w:cs="Arial"/>
          <w:color w:val="222222"/>
          <w:shd w:val="clear" w:color="auto" w:fill="FFFFFF"/>
        </w:rPr>
        <w:t>ADVANCING SALESPERSON PERFORMANCE WITH SALESPERSON ENERGIZING RELATIONSHIP: INDONESIAN PHARMACEUTICAL SALESPERSON STUDY</w:t>
      </w:r>
    </w:p>
    <w:p w14:paraId="172F9247" w14:textId="77777777" w:rsidR="000F5A44" w:rsidRPr="003A0B32" w:rsidRDefault="000F5A44" w:rsidP="00E9747A">
      <w:pPr>
        <w:pStyle w:val="BodyText"/>
        <w:jc w:val="center"/>
      </w:pPr>
    </w:p>
    <w:p w14:paraId="170B5C07" w14:textId="77777777" w:rsidR="000F5A44" w:rsidRPr="003A0B32" w:rsidRDefault="000F5A44" w:rsidP="00E9747A">
      <w:pPr>
        <w:pStyle w:val="BodyText"/>
        <w:jc w:val="center"/>
      </w:pPr>
    </w:p>
    <w:p w14:paraId="29D62ECB" w14:textId="77777777" w:rsidR="000F5A44" w:rsidRPr="003A0B32" w:rsidRDefault="000F5A44" w:rsidP="00E9747A">
      <w:pPr>
        <w:pStyle w:val="BodyText"/>
        <w:jc w:val="center"/>
      </w:pPr>
    </w:p>
    <w:p w14:paraId="18CDE8B5" w14:textId="77777777" w:rsidR="000F5A44" w:rsidRPr="003A0B32" w:rsidRDefault="000F5A44" w:rsidP="00E9747A">
      <w:pPr>
        <w:pStyle w:val="BodyText"/>
        <w:spacing w:before="7"/>
        <w:jc w:val="center"/>
      </w:pPr>
    </w:p>
    <w:p w14:paraId="2E651BC1" w14:textId="6A0F2881" w:rsidR="000F5A44" w:rsidRDefault="00E9747A" w:rsidP="00E9747A">
      <w:pPr>
        <w:spacing w:before="1"/>
        <w:ind w:right="41"/>
        <w:jc w:val="center"/>
        <w:rPr>
          <w:b/>
          <w:sz w:val="24"/>
          <w:szCs w:val="24"/>
        </w:rPr>
      </w:pPr>
      <w:r>
        <w:rPr>
          <w:b/>
          <w:sz w:val="24"/>
          <w:szCs w:val="24"/>
        </w:rPr>
        <w:t>Berta Bekti Retnawati</w:t>
      </w:r>
    </w:p>
    <w:p w14:paraId="6291C84F" w14:textId="2A404A41" w:rsidR="00E9747A" w:rsidRDefault="00E9747A" w:rsidP="00E9747A">
      <w:pPr>
        <w:spacing w:before="1"/>
        <w:ind w:right="41"/>
        <w:jc w:val="center"/>
        <w:rPr>
          <w:b/>
          <w:sz w:val="24"/>
          <w:szCs w:val="24"/>
        </w:rPr>
      </w:pPr>
      <w:r>
        <w:rPr>
          <w:b/>
          <w:sz w:val="24"/>
          <w:szCs w:val="24"/>
        </w:rPr>
        <w:t>Augusty Tae Ferdinand</w:t>
      </w:r>
    </w:p>
    <w:p w14:paraId="7F6D6A50" w14:textId="05275606" w:rsidR="00E9747A" w:rsidRDefault="00E9747A" w:rsidP="00E9747A">
      <w:pPr>
        <w:spacing w:before="1"/>
        <w:ind w:right="41"/>
        <w:jc w:val="center"/>
        <w:rPr>
          <w:b/>
          <w:sz w:val="24"/>
          <w:szCs w:val="24"/>
        </w:rPr>
      </w:pPr>
      <w:r>
        <w:rPr>
          <w:b/>
          <w:sz w:val="24"/>
          <w:szCs w:val="24"/>
        </w:rPr>
        <w:t>Lalu Edy Herman</w:t>
      </w:r>
    </w:p>
    <w:p w14:paraId="511BE6A4" w14:textId="784C791B" w:rsidR="00E9747A" w:rsidRPr="003A0B32" w:rsidRDefault="00E9747A" w:rsidP="00E9747A">
      <w:pPr>
        <w:spacing w:before="1"/>
        <w:ind w:right="41"/>
        <w:jc w:val="center"/>
        <w:rPr>
          <w:b/>
          <w:sz w:val="24"/>
          <w:szCs w:val="24"/>
        </w:rPr>
      </w:pPr>
      <w:r>
        <w:rPr>
          <w:b/>
          <w:sz w:val="24"/>
          <w:szCs w:val="24"/>
        </w:rPr>
        <w:t>Elia Ardyan</w:t>
      </w:r>
    </w:p>
    <w:p w14:paraId="77E69732" w14:textId="77777777" w:rsidR="000F5A44" w:rsidRPr="003A0B32" w:rsidRDefault="000F5A44" w:rsidP="004A3AB5">
      <w:pPr>
        <w:pStyle w:val="BodyText"/>
        <w:jc w:val="center"/>
      </w:pPr>
    </w:p>
    <w:p w14:paraId="6443626E" w14:textId="77777777" w:rsidR="000F5A44" w:rsidRPr="003A0B32" w:rsidRDefault="000F5A44" w:rsidP="004A3AB5">
      <w:pPr>
        <w:pStyle w:val="BodyText"/>
        <w:jc w:val="center"/>
      </w:pPr>
    </w:p>
    <w:p w14:paraId="08240D2D" w14:textId="77777777" w:rsidR="000F5A44" w:rsidRPr="003A0B32" w:rsidRDefault="000F5A44" w:rsidP="004A3AB5">
      <w:pPr>
        <w:pStyle w:val="BodyText"/>
        <w:jc w:val="center"/>
      </w:pPr>
    </w:p>
    <w:p w14:paraId="6A1A2A72" w14:textId="77777777" w:rsidR="000F5A44" w:rsidRPr="003A0B32" w:rsidRDefault="000F5A44" w:rsidP="004A3AB5">
      <w:pPr>
        <w:pStyle w:val="BodyText"/>
        <w:jc w:val="center"/>
      </w:pPr>
    </w:p>
    <w:p w14:paraId="08DB52F9" w14:textId="77777777" w:rsidR="000F5A44" w:rsidRPr="003A0B32" w:rsidRDefault="000F5A44" w:rsidP="004A3AB5">
      <w:pPr>
        <w:pStyle w:val="BodyText"/>
        <w:jc w:val="center"/>
      </w:pPr>
    </w:p>
    <w:p w14:paraId="610AE216" w14:textId="77777777" w:rsidR="000F5A44" w:rsidRPr="003A0B32" w:rsidRDefault="000F5A44" w:rsidP="004A3AB5">
      <w:pPr>
        <w:pStyle w:val="BodyText"/>
        <w:jc w:val="center"/>
      </w:pPr>
    </w:p>
    <w:p w14:paraId="799058B4" w14:textId="77777777" w:rsidR="000F5A44" w:rsidRPr="003A0B32" w:rsidRDefault="000F5A44" w:rsidP="004A3AB5">
      <w:pPr>
        <w:pStyle w:val="BodyText"/>
        <w:jc w:val="center"/>
      </w:pPr>
    </w:p>
    <w:p w14:paraId="31A7F51E" w14:textId="77777777" w:rsidR="000F5A44" w:rsidRPr="003A0B32" w:rsidRDefault="000F5A44" w:rsidP="004A3AB5">
      <w:pPr>
        <w:pStyle w:val="BodyText"/>
        <w:jc w:val="center"/>
      </w:pPr>
    </w:p>
    <w:p w14:paraId="13733FF7" w14:textId="77777777" w:rsidR="000F5A44" w:rsidRPr="003A0B32" w:rsidRDefault="000F5A44" w:rsidP="004A3AB5">
      <w:pPr>
        <w:pStyle w:val="BodyText"/>
        <w:jc w:val="center"/>
      </w:pPr>
    </w:p>
    <w:p w14:paraId="4769A5D2" w14:textId="77777777" w:rsidR="000F5A44" w:rsidRPr="003A0B32" w:rsidRDefault="000F5A44" w:rsidP="004A3AB5">
      <w:pPr>
        <w:pStyle w:val="BodyText"/>
        <w:jc w:val="center"/>
      </w:pPr>
    </w:p>
    <w:p w14:paraId="3B0B40E2" w14:textId="77777777" w:rsidR="000F5A44" w:rsidRPr="003A0B32" w:rsidRDefault="000F5A44" w:rsidP="004A3AB5">
      <w:pPr>
        <w:pStyle w:val="BodyText"/>
        <w:jc w:val="center"/>
      </w:pPr>
    </w:p>
    <w:p w14:paraId="39C4DE8A" w14:textId="77777777" w:rsidR="000F5A44" w:rsidRPr="003A0B32" w:rsidRDefault="000F5A44" w:rsidP="004A3AB5">
      <w:pPr>
        <w:pStyle w:val="BodyText"/>
        <w:jc w:val="center"/>
      </w:pPr>
    </w:p>
    <w:p w14:paraId="509A3610" w14:textId="77777777" w:rsidR="000F5A44" w:rsidRPr="003A0B32" w:rsidRDefault="000F5A44" w:rsidP="004A3AB5">
      <w:pPr>
        <w:pStyle w:val="BodyText"/>
        <w:jc w:val="center"/>
      </w:pPr>
    </w:p>
    <w:p w14:paraId="4718ED29" w14:textId="77777777" w:rsidR="000F5A44" w:rsidRPr="003A0B32" w:rsidRDefault="000F5A44" w:rsidP="004A3AB5">
      <w:pPr>
        <w:pStyle w:val="BodyText"/>
        <w:jc w:val="center"/>
      </w:pPr>
    </w:p>
    <w:p w14:paraId="224F2692" w14:textId="77777777" w:rsidR="000F5A44" w:rsidRPr="003A0B32" w:rsidRDefault="000F5A44" w:rsidP="004A3AB5">
      <w:pPr>
        <w:pStyle w:val="BodyText"/>
        <w:jc w:val="center"/>
      </w:pPr>
    </w:p>
    <w:p w14:paraId="51877F5D" w14:textId="77777777" w:rsidR="000F5A44" w:rsidRPr="003A0B32" w:rsidRDefault="000F5A44" w:rsidP="004A3AB5">
      <w:pPr>
        <w:pStyle w:val="BodyText"/>
        <w:jc w:val="center"/>
      </w:pPr>
    </w:p>
    <w:p w14:paraId="562DE1D5" w14:textId="77777777" w:rsidR="000F5A44" w:rsidRPr="003A0B32" w:rsidRDefault="000F5A44" w:rsidP="004A3AB5">
      <w:pPr>
        <w:pStyle w:val="BodyText"/>
        <w:jc w:val="center"/>
      </w:pPr>
    </w:p>
    <w:p w14:paraId="2834F67B" w14:textId="77777777" w:rsidR="00911A6D" w:rsidRDefault="00911A6D" w:rsidP="00911A6D">
      <w:pPr>
        <w:ind w:left="1803" w:right="1729"/>
        <w:jc w:val="center"/>
        <w:rPr>
          <w:b/>
          <w:sz w:val="24"/>
          <w:szCs w:val="24"/>
        </w:rPr>
      </w:pPr>
      <w:r w:rsidRPr="003A0B32">
        <w:rPr>
          <w:b/>
          <w:sz w:val="24"/>
          <w:szCs w:val="24"/>
        </w:rPr>
        <w:t>Dept. of Management</w:t>
      </w:r>
      <w:r>
        <w:rPr>
          <w:b/>
          <w:sz w:val="24"/>
          <w:szCs w:val="24"/>
        </w:rPr>
        <w:t xml:space="preserve">, </w:t>
      </w:r>
      <w:r w:rsidR="000F5A44" w:rsidRPr="003A0B32">
        <w:rPr>
          <w:b/>
          <w:sz w:val="24"/>
          <w:szCs w:val="24"/>
        </w:rPr>
        <w:t>Faculty of Economics</w:t>
      </w:r>
    </w:p>
    <w:p w14:paraId="315570BE" w14:textId="1E89D173" w:rsidR="00E9747A" w:rsidRDefault="00E9747A" w:rsidP="00911A6D">
      <w:pPr>
        <w:ind w:left="1803" w:right="1729"/>
        <w:jc w:val="center"/>
        <w:rPr>
          <w:b/>
          <w:sz w:val="24"/>
          <w:szCs w:val="24"/>
        </w:rPr>
      </w:pPr>
      <w:r>
        <w:rPr>
          <w:b/>
          <w:sz w:val="24"/>
          <w:szCs w:val="24"/>
        </w:rPr>
        <w:t xml:space="preserve"> and Business</w:t>
      </w:r>
    </w:p>
    <w:p w14:paraId="393D9A6C" w14:textId="16ABBAA2" w:rsidR="000F5A44" w:rsidRPr="003A0B32" w:rsidRDefault="000F5A44" w:rsidP="00911A6D">
      <w:pPr>
        <w:ind w:left="1803" w:right="1729"/>
        <w:jc w:val="center"/>
        <w:rPr>
          <w:b/>
          <w:sz w:val="24"/>
          <w:szCs w:val="24"/>
        </w:rPr>
      </w:pPr>
      <w:r w:rsidRPr="003A0B32">
        <w:rPr>
          <w:b/>
          <w:spacing w:val="-68"/>
          <w:sz w:val="24"/>
          <w:szCs w:val="24"/>
        </w:rPr>
        <w:t xml:space="preserve"> </w:t>
      </w:r>
      <w:r w:rsidR="00E9747A">
        <w:rPr>
          <w:b/>
          <w:sz w:val="24"/>
          <w:szCs w:val="24"/>
        </w:rPr>
        <w:t>Soegijapranata Catholic Univers</w:t>
      </w:r>
      <w:r w:rsidR="00911A6D">
        <w:rPr>
          <w:b/>
          <w:sz w:val="24"/>
          <w:szCs w:val="24"/>
        </w:rPr>
        <w:t>i</w:t>
      </w:r>
      <w:r w:rsidR="00E9747A">
        <w:rPr>
          <w:b/>
          <w:sz w:val="24"/>
          <w:szCs w:val="24"/>
        </w:rPr>
        <w:t>ty</w:t>
      </w:r>
    </w:p>
    <w:p w14:paraId="0B59E63F" w14:textId="77777777" w:rsidR="000F5A44" w:rsidRPr="003A0B32" w:rsidRDefault="000F5A44" w:rsidP="004A3AB5">
      <w:pPr>
        <w:spacing w:line="379" w:lineRule="auto"/>
        <w:jc w:val="center"/>
        <w:rPr>
          <w:sz w:val="24"/>
          <w:szCs w:val="24"/>
        </w:rPr>
        <w:sectPr w:rsidR="000F5A44" w:rsidRPr="003A0B32" w:rsidSect="00EB6AB7">
          <w:pgSz w:w="11910" w:h="16840" w:code="9"/>
          <w:pgMar w:top="1360" w:right="1400" w:bottom="280" w:left="1680" w:header="720" w:footer="720" w:gutter="0"/>
          <w:cols w:space="720"/>
        </w:sectPr>
      </w:pPr>
    </w:p>
    <w:p w14:paraId="507293CB" w14:textId="77777777" w:rsidR="002C1055" w:rsidRPr="0019398C" w:rsidRDefault="002C1055" w:rsidP="008A00BA">
      <w:pPr>
        <w:pStyle w:val="TOC1"/>
      </w:pPr>
      <w:r w:rsidRPr="0019398C">
        <w:lastRenderedPageBreak/>
        <w:t>DAFTAR ISI</w:t>
      </w:r>
    </w:p>
    <w:p w14:paraId="569CBCC5" w14:textId="77777777" w:rsidR="002C1055" w:rsidRPr="00D5571A" w:rsidRDefault="002C1055" w:rsidP="002C1055"/>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1"/>
        <w:gridCol w:w="7729"/>
        <w:gridCol w:w="630"/>
      </w:tblGrid>
      <w:tr w:rsidR="002C1055" w:rsidRPr="0019398C" w14:paraId="652346DC" w14:textId="77777777" w:rsidTr="009D3705">
        <w:tc>
          <w:tcPr>
            <w:tcW w:w="671" w:type="dxa"/>
          </w:tcPr>
          <w:p w14:paraId="5602AC3B" w14:textId="77777777" w:rsidR="002C1055" w:rsidRPr="0019398C" w:rsidRDefault="002C1055" w:rsidP="002C1055">
            <w:pPr>
              <w:rPr>
                <w:b/>
                <w:bCs/>
                <w:lang w:val="en-US"/>
              </w:rPr>
            </w:pPr>
            <w:r w:rsidRPr="0019398C">
              <w:rPr>
                <w:b/>
                <w:bCs/>
                <w:lang w:val="en-US"/>
              </w:rPr>
              <w:t>I</w:t>
            </w:r>
          </w:p>
        </w:tc>
        <w:tc>
          <w:tcPr>
            <w:tcW w:w="7729" w:type="dxa"/>
          </w:tcPr>
          <w:p w14:paraId="3F962508" w14:textId="429B43F2" w:rsidR="002C1055" w:rsidRPr="0019398C" w:rsidRDefault="00DA5FEA" w:rsidP="002C1055">
            <w:pPr>
              <w:rPr>
                <w:b/>
                <w:bCs/>
                <w:lang w:val="en-US"/>
              </w:rPr>
            </w:pPr>
            <w:r w:rsidRPr="00D14785">
              <w:rPr>
                <w:b/>
                <w:bCs/>
              </w:rPr>
              <w:t>SUBMISSION ACKNOWLEDGEMENT</w:t>
            </w:r>
            <w:r w:rsidR="002C1055" w:rsidRPr="0019398C">
              <w:rPr>
                <w:b/>
                <w:bCs/>
                <w:lang w:val="en-US"/>
              </w:rPr>
              <w:t xml:space="preserve"> </w:t>
            </w:r>
            <w:r w:rsidR="002C1055" w:rsidRPr="0019398C">
              <w:rPr>
                <w:lang w:val="en-US"/>
              </w:rPr>
              <w:t>…………………………………………</w:t>
            </w:r>
          </w:p>
        </w:tc>
        <w:tc>
          <w:tcPr>
            <w:tcW w:w="630" w:type="dxa"/>
          </w:tcPr>
          <w:p w14:paraId="7E177653" w14:textId="77777777" w:rsidR="002C1055" w:rsidRPr="0019398C" w:rsidRDefault="002C1055" w:rsidP="002C1055">
            <w:pPr>
              <w:rPr>
                <w:lang w:val="en-US"/>
              </w:rPr>
            </w:pPr>
            <w:r w:rsidRPr="0019398C">
              <w:rPr>
                <w:lang w:val="en-US"/>
              </w:rPr>
              <w:t>3</w:t>
            </w:r>
          </w:p>
        </w:tc>
      </w:tr>
      <w:tr w:rsidR="002C1055" w:rsidRPr="0019398C" w14:paraId="5406135E" w14:textId="77777777" w:rsidTr="009D3705">
        <w:tc>
          <w:tcPr>
            <w:tcW w:w="671" w:type="dxa"/>
          </w:tcPr>
          <w:p w14:paraId="156257BE" w14:textId="77777777" w:rsidR="002C1055" w:rsidRPr="0019398C" w:rsidRDefault="002C1055" w:rsidP="002C1055">
            <w:pPr>
              <w:rPr>
                <w:b/>
                <w:bCs/>
              </w:rPr>
            </w:pPr>
          </w:p>
        </w:tc>
        <w:tc>
          <w:tcPr>
            <w:tcW w:w="7729" w:type="dxa"/>
          </w:tcPr>
          <w:p w14:paraId="78CCC420" w14:textId="7A3806B2" w:rsidR="002C1055" w:rsidRPr="0019398C" w:rsidRDefault="002C1055" w:rsidP="002C1055">
            <w:pPr>
              <w:rPr>
                <w:lang w:val="en-US"/>
              </w:rPr>
            </w:pPr>
            <w:r w:rsidRPr="0019398C">
              <w:rPr>
                <w:b/>
                <w:bCs/>
                <w:shd w:val="clear" w:color="auto" w:fill="00FFFF"/>
              </w:rPr>
              <w:t>November 3, 2017</w:t>
            </w:r>
            <w:r w:rsidRPr="0019398C">
              <w:t xml:space="preserve">  …………………………………………………………………</w:t>
            </w:r>
            <w:r w:rsidRPr="0019398C">
              <w:rPr>
                <w:lang w:val="en-US"/>
              </w:rPr>
              <w:t>..</w:t>
            </w:r>
          </w:p>
        </w:tc>
        <w:tc>
          <w:tcPr>
            <w:tcW w:w="630" w:type="dxa"/>
          </w:tcPr>
          <w:p w14:paraId="628CF0FD" w14:textId="77777777" w:rsidR="002C1055" w:rsidRPr="0019398C" w:rsidRDefault="002C1055" w:rsidP="002C1055">
            <w:pPr>
              <w:rPr>
                <w:lang w:val="en-US"/>
              </w:rPr>
            </w:pPr>
            <w:r w:rsidRPr="0019398C">
              <w:rPr>
                <w:lang w:val="en-US"/>
              </w:rPr>
              <w:t>3</w:t>
            </w:r>
          </w:p>
        </w:tc>
      </w:tr>
      <w:tr w:rsidR="00F75C4A" w:rsidRPr="0019398C" w14:paraId="7D49ECB1" w14:textId="77777777" w:rsidTr="009D3705">
        <w:tc>
          <w:tcPr>
            <w:tcW w:w="671" w:type="dxa"/>
          </w:tcPr>
          <w:p w14:paraId="38AC8EAF" w14:textId="38A5422E" w:rsidR="002C1055" w:rsidRPr="0019398C" w:rsidRDefault="009D3705" w:rsidP="002C1055">
            <w:pPr>
              <w:rPr>
                <w:b/>
                <w:bCs/>
                <w:lang w:val="en-US"/>
              </w:rPr>
            </w:pPr>
            <w:r>
              <w:rPr>
                <w:b/>
                <w:bCs/>
                <w:lang w:val="en-US"/>
              </w:rPr>
              <w:t>II</w:t>
            </w:r>
          </w:p>
        </w:tc>
        <w:tc>
          <w:tcPr>
            <w:tcW w:w="7729" w:type="dxa"/>
            <w:shd w:val="clear" w:color="auto" w:fill="auto"/>
          </w:tcPr>
          <w:p w14:paraId="4EEAAB10" w14:textId="77777777" w:rsidR="002C1055" w:rsidRPr="0019398C" w:rsidRDefault="00C23D87" w:rsidP="008A00BA">
            <w:pPr>
              <w:pStyle w:val="TOC1"/>
              <w:rPr>
                <w:shd w:val="clear" w:color="auto" w:fill="00FFFF"/>
                <w:lang w:val="en-US"/>
              </w:rPr>
            </w:pPr>
            <w:hyperlink w:anchor="_Toc108761486" w:history="1">
              <w:r w:rsidR="002C1055" w:rsidRPr="0019398C">
                <w:rPr>
                  <w:shd w:val="clear" w:color="auto" w:fill="FFFFFF"/>
                </w:rPr>
                <w:t>REFEREEING PROCESS: EDITOR COMMENTS (REVIEWER COMMENT)</w:t>
              </w:r>
            </w:hyperlink>
            <w:r w:rsidR="002C1055" w:rsidRPr="0019398C">
              <w:rPr>
                <w:rFonts w:eastAsiaTheme="minorEastAsia"/>
                <w:lang w:val="en-US"/>
              </w:rPr>
              <w:t xml:space="preserve"> </w:t>
            </w:r>
            <w:r w:rsidR="002C1055" w:rsidRPr="0019398C">
              <w:t>…</w:t>
            </w:r>
          </w:p>
        </w:tc>
        <w:tc>
          <w:tcPr>
            <w:tcW w:w="630" w:type="dxa"/>
          </w:tcPr>
          <w:p w14:paraId="1BB15656" w14:textId="79E6ADD1" w:rsidR="002C1055" w:rsidRPr="0019398C" w:rsidRDefault="00E30C78" w:rsidP="002C1055">
            <w:pPr>
              <w:rPr>
                <w:lang w:val="en-US"/>
              </w:rPr>
            </w:pPr>
            <w:r>
              <w:rPr>
                <w:lang w:val="en-US"/>
              </w:rPr>
              <w:t>4</w:t>
            </w:r>
          </w:p>
        </w:tc>
      </w:tr>
      <w:tr w:rsidR="00F75C4A" w:rsidRPr="0019398C" w14:paraId="76CB0AC6" w14:textId="77777777" w:rsidTr="009D3705">
        <w:tc>
          <w:tcPr>
            <w:tcW w:w="671" w:type="dxa"/>
          </w:tcPr>
          <w:p w14:paraId="180A3F22" w14:textId="77777777" w:rsidR="002C1055" w:rsidRPr="0019398C" w:rsidRDefault="002C1055" w:rsidP="002C1055">
            <w:pPr>
              <w:rPr>
                <w:b/>
                <w:bCs/>
              </w:rPr>
            </w:pPr>
          </w:p>
        </w:tc>
        <w:tc>
          <w:tcPr>
            <w:tcW w:w="7729" w:type="dxa"/>
          </w:tcPr>
          <w:p w14:paraId="5C24C681" w14:textId="5DB01335" w:rsidR="002C1055" w:rsidRPr="0019398C" w:rsidRDefault="00DA5FEA" w:rsidP="002C1055">
            <w:pPr>
              <w:rPr>
                <w:b/>
                <w:bCs/>
                <w:shd w:val="clear" w:color="auto" w:fill="00FFFF"/>
                <w:lang w:val="en-US"/>
              </w:rPr>
            </w:pPr>
            <w:r w:rsidRPr="00A65275">
              <w:rPr>
                <w:b/>
                <w:bCs/>
                <w:shd w:val="clear" w:color="auto" w:fill="00FFFF"/>
              </w:rPr>
              <w:t>May 24, 2018</w:t>
            </w:r>
            <w:r w:rsidR="002C1055" w:rsidRPr="0019398C">
              <w:t>………………………………………………………………………….</w:t>
            </w:r>
          </w:p>
        </w:tc>
        <w:tc>
          <w:tcPr>
            <w:tcW w:w="630" w:type="dxa"/>
          </w:tcPr>
          <w:p w14:paraId="09E023D3" w14:textId="243FCD65" w:rsidR="002C1055" w:rsidRPr="0019398C" w:rsidRDefault="00E30C78" w:rsidP="002C1055">
            <w:pPr>
              <w:rPr>
                <w:lang w:val="en-US"/>
              </w:rPr>
            </w:pPr>
            <w:r>
              <w:rPr>
                <w:lang w:val="en-US"/>
              </w:rPr>
              <w:t>4</w:t>
            </w:r>
          </w:p>
        </w:tc>
      </w:tr>
      <w:tr w:rsidR="00F75C4A" w:rsidRPr="0019398C" w14:paraId="2B358BE9" w14:textId="77777777" w:rsidTr="009D3705">
        <w:tc>
          <w:tcPr>
            <w:tcW w:w="671" w:type="dxa"/>
          </w:tcPr>
          <w:p w14:paraId="666945D0" w14:textId="1384C8DD" w:rsidR="002C1055" w:rsidRPr="0019398C" w:rsidRDefault="009D3705" w:rsidP="002C1055">
            <w:pPr>
              <w:rPr>
                <w:b/>
                <w:bCs/>
                <w:lang w:val="en-US"/>
              </w:rPr>
            </w:pPr>
            <w:r>
              <w:rPr>
                <w:b/>
                <w:bCs/>
                <w:lang w:val="en-US"/>
              </w:rPr>
              <w:t>III</w:t>
            </w:r>
          </w:p>
        </w:tc>
        <w:tc>
          <w:tcPr>
            <w:tcW w:w="7729" w:type="dxa"/>
          </w:tcPr>
          <w:p w14:paraId="6FA82E60" w14:textId="46DCFCA7" w:rsidR="002C1055" w:rsidRPr="0019398C" w:rsidRDefault="002C1055" w:rsidP="002C1055">
            <w:pPr>
              <w:rPr>
                <w:b/>
                <w:bCs/>
                <w:shd w:val="clear" w:color="auto" w:fill="00FFFF"/>
                <w:lang w:val="en-US"/>
              </w:rPr>
            </w:pPr>
            <w:r w:rsidRPr="0019398C">
              <w:rPr>
                <w:b/>
                <w:bCs/>
              </w:rPr>
              <w:t>SUBMISSION REVISED REMINDER</w:t>
            </w:r>
            <w:r w:rsidRPr="0019398C">
              <w:t>………………………………</w:t>
            </w:r>
            <w:r w:rsidRPr="0019398C">
              <w:rPr>
                <w:lang w:val="en-US"/>
              </w:rPr>
              <w:t>……………</w:t>
            </w:r>
          </w:p>
        </w:tc>
        <w:tc>
          <w:tcPr>
            <w:tcW w:w="630" w:type="dxa"/>
          </w:tcPr>
          <w:p w14:paraId="220815B5" w14:textId="1E97DA6B" w:rsidR="002C1055" w:rsidRPr="0019398C" w:rsidRDefault="00E30C78" w:rsidP="002C1055">
            <w:pPr>
              <w:rPr>
                <w:lang w:val="en-US"/>
              </w:rPr>
            </w:pPr>
            <w:r>
              <w:rPr>
                <w:lang w:val="en-US"/>
              </w:rPr>
              <w:t>6</w:t>
            </w:r>
          </w:p>
        </w:tc>
      </w:tr>
      <w:tr w:rsidR="00F75C4A" w:rsidRPr="0019398C" w14:paraId="4425C878" w14:textId="77777777" w:rsidTr="009D3705">
        <w:tc>
          <w:tcPr>
            <w:tcW w:w="671" w:type="dxa"/>
          </w:tcPr>
          <w:p w14:paraId="4045243D" w14:textId="77777777" w:rsidR="002C1055" w:rsidRPr="0019398C" w:rsidRDefault="002C1055" w:rsidP="002C1055">
            <w:pPr>
              <w:rPr>
                <w:b/>
                <w:bCs/>
              </w:rPr>
            </w:pPr>
          </w:p>
        </w:tc>
        <w:tc>
          <w:tcPr>
            <w:tcW w:w="7729" w:type="dxa"/>
          </w:tcPr>
          <w:p w14:paraId="378C13A6" w14:textId="647AE861" w:rsidR="002C1055" w:rsidRPr="0019398C" w:rsidRDefault="002C1055" w:rsidP="002C1055">
            <w:pPr>
              <w:rPr>
                <w:b/>
                <w:bCs/>
                <w:shd w:val="clear" w:color="auto" w:fill="00FFFF"/>
                <w:lang w:val="en-US"/>
              </w:rPr>
            </w:pPr>
            <w:bookmarkStart w:id="0" w:name="_Toc108761489"/>
            <w:r w:rsidRPr="0019398C">
              <w:rPr>
                <w:b/>
                <w:bCs/>
                <w:shd w:val="clear" w:color="auto" w:fill="00FFFF"/>
              </w:rPr>
              <w:t>July 12</w:t>
            </w:r>
            <w:bookmarkEnd w:id="0"/>
            <w:r w:rsidRPr="0019398C">
              <w:rPr>
                <w:b/>
                <w:bCs/>
                <w:shd w:val="clear" w:color="auto" w:fill="00FFFF"/>
              </w:rPr>
              <w:t>,2018</w:t>
            </w:r>
            <w:r w:rsidRPr="0019398C">
              <w:t>………………………………</w:t>
            </w:r>
            <w:r w:rsidRPr="0019398C">
              <w:rPr>
                <w:lang w:val="en-US"/>
              </w:rPr>
              <w:t>………………………………………….</w:t>
            </w:r>
          </w:p>
        </w:tc>
        <w:tc>
          <w:tcPr>
            <w:tcW w:w="630" w:type="dxa"/>
          </w:tcPr>
          <w:p w14:paraId="13DA98D4" w14:textId="01116D53" w:rsidR="002C1055" w:rsidRPr="0019398C" w:rsidRDefault="00E30C78" w:rsidP="002C1055">
            <w:pPr>
              <w:rPr>
                <w:lang w:val="en-US"/>
              </w:rPr>
            </w:pPr>
            <w:r>
              <w:rPr>
                <w:lang w:val="en-US"/>
              </w:rPr>
              <w:t>6</w:t>
            </w:r>
          </w:p>
        </w:tc>
      </w:tr>
      <w:tr w:rsidR="00F75C4A" w:rsidRPr="0019398C" w14:paraId="54EC2D83" w14:textId="77777777" w:rsidTr="009D3705">
        <w:tc>
          <w:tcPr>
            <w:tcW w:w="671" w:type="dxa"/>
          </w:tcPr>
          <w:p w14:paraId="78887A0F" w14:textId="65290DA4" w:rsidR="002C1055" w:rsidRPr="0019398C" w:rsidRDefault="009D3705" w:rsidP="002C1055">
            <w:pPr>
              <w:rPr>
                <w:b/>
                <w:bCs/>
                <w:lang w:val="en-US"/>
              </w:rPr>
            </w:pPr>
            <w:r>
              <w:rPr>
                <w:b/>
                <w:bCs/>
                <w:lang w:val="en-US"/>
              </w:rPr>
              <w:t>IV</w:t>
            </w:r>
          </w:p>
        </w:tc>
        <w:tc>
          <w:tcPr>
            <w:tcW w:w="7729" w:type="dxa"/>
          </w:tcPr>
          <w:p w14:paraId="26BF82D1" w14:textId="0E0031DF" w:rsidR="002C1055" w:rsidRPr="0019398C" w:rsidRDefault="002C1055" w:rsidP="002C1055">
            <w:pPr>
              <w:rPr>
                <w:b/>
                <w:bCs/>
                <w:shd w:val="clear" w:color="auto" w:fill="00FFFF"/>
                <w:lang w:val="en-US"/>
              </w:rPr>
            </w:pPr>
            <w:r w:rsidRPr="0019398C">
              <w:rPr>
                <w:b/>
                <w:bCs/>
              </w:rPr>
              <w:t>RESPONSE TO THE INSIGHTFUL SUGGESTIONS FROM THE REVIEWERS ((BY IJSEM SISTEM )</w:t>
            </w:r>
            <w:r w:rsidRPr="0019398C">
              <w:t xml:space="preserve"> ………………………………</w:t>
            </w:r>
            <w:r w:rsidRPr="0019398C">
              <w:rPr>
                <w:lang w:val="en-US"/>
              </w:rPr>
              <w:t>……………</w:t>
            </w:r>
          </w:p>
        </w:tc>
        <w:tc>
          <w:tcPr>
            <w:tcW w:w="630" w:type="dxa"/>
          </w:tcPr>
          <w:p w14:paraId="1C0A5F06" w14:textId="3660D57F" w:rsidR="002C1055" w:rsidRPr="0019398C" w:rsidRDefault="00E30C78" w:rsidP="002C1055">
            <w:pPr>
              <w:rPr>
                <w:lang w:val="en-US"/>
              </w:rPr>
            </w:pPr>
            <w:r>
              <w:rPr>
                <w:lang w:val="en-US"/>
              </w:rPr>
              <w:t>7</w:t>
            </w:r>
          </w:p>
        </w:tc>
      </w:tr>
      <w:tr w:rsidR="00F75C4A" w:rsidRPr="0019398C" w14:paraId="70FC95E0" w14:textId="77777777" w:rsidTr="009D3705">
        <w:tc>
          <w:tcPr>
            <w:tcW w:w="671" w:type="dxa"/>
          </w:tcPr>
          <w:p w14:paraId="039AED9C" w14:textId="77777777" w:rsidR="002C1055" w:rsidRPr="0019398C" w:rsidRDefault="002C1055" w:rsidP="002C1055">
            <w:pPr>
              <w:rPr>
                <w:b/>
                <w:bCs/>
                <w:lang w:val="en-US"/>
              </w:rPr>
            </w:pPr>
          </w:p>
        </w:tc>
        <w:tc>
          <w:tcPr>
            <w:tcW w:w="7729" w:type="dxa"/>
          </w:tcPr>
          <w:p w14:paraId="699A262D" w14:textId="75E06815" w:rsidR="002C1055" w:rsidRPr="0019398C" w:rsidRDefault="002C1055" w:rsidP="002C1055">
            <w:pPr>
              <w:rPr>
                <w:b/>
                <w:bCs/>
                <w:lang w:val="en-US"/>
              </w:rPr>
            </w:pPr>
            <w:r w:rsidRPr="0019398C">
              <w:rPr>
                <w:b/>
                <w:bCs/>
                <w:shd w:val="clear" w:color="auto" w:fill="00FFFF"/>
              </w:rPr>
              <w:t>July 20, 2018</w:t>
            </w:r>
            <w:r w:rsidRPr="0019398C">
              <w:t>………………………………</w:t>
            </w:r>
            <w:r w:rsidRPr="0019398C">
              <w:rPr>
                <w:lang w:val="en-US"/>
              </w:rPr>
              <w:t>…………………………………………</w:t>
            </w:r>
          </w:p>
        </w:tc>
        <w:tc>
          <w:tcPr>
            <w:tcW w:w="630" w:type="dxa"/>
          </w:tcPr>
          <w:p w14:paraId="59B78881" w14:textId="4BFAEC71" w:rsidR="002C1055" w:rsidRPr="0019398C" w:rsidRDefault="00E30C78" w:rsidP="002C1055">
            <w:pPr>
              <w:rPr>
                <w:lang w:val="en-US"/>
              </w:rPr>
            </w:pPr>
            <w:r>
              <w:rPr>
                <w:lang w:val="en-US"/>
              </w:rPr>
              <w:t>7</w:t>
            </w:r>
          </w:p>
        </w:tc>
      </w:tr>
      <w:tr w:rsidR="00F75C4A" w:rsidRPr="0019398C" w14:paraId="350AEC7C" w14:textId="77777777" w:rsidTr="009D3705">
        <w:tc>
          <w:tcPr>
            <w:tcW w:w="671" w:type="dxa"/>
          </w:tcPr>
          <w:p w14:paraId="250EAA7D" w14:textId="77ABA687" w:rsidR="002C1055" w:rsidRPr="0019398C" w:rsidRDefault="009D3705" w:rsidP="002C1055">
            <w:pPr>
              <w:rPr>
                <w:b/>
                <w:bCs/>
                <w:lang w:val="en-US"/>
              </w:rPr>
            </w:pPr>
            <w:r>
              <w:rPr>
                <w:b/>
                <w:bCs/>
                <w:lang w:val="en-US"/>
              </w:rPr>
              <w:t>V</w:t>
            </w:r>
          </w:p>
        </w:tc>
        <w:tc>
          <w:tcPr>
            <w:tcW w:w="7729" w:type="dxa"/>
          </w:tcPr>
          <w:p w14:paraId="3EAF377B" w14:textId="2F032D70" w:rsidR="002C1055" w:rsidRPr="0019398C" w:rsidRDefault="002C1055" w:rsidP="002C1055">
            <w:pPr>
              <w:rPr>
                <w:b/>
                <w:bCs/>
              </w:rPr>
            </w:pPr>
            <w:r w:rsidRPr="0019398C">
              <w:rPr>
                <w:rFonts w:eastAsiaTheme="minorEastAsia"/>
                <w:b/>
                <w:bCs/>
              </w:rPr>
              <w:t>FINAL REFEREEING DECISION IJSEM:</w:t>
            </w:r>
            <w:r w:rsidRPr="0019398C">
              <w:rPr>
                <w:b/>
                <w:bCs/>
              </w:rPr>
              <w:t xml:space="preserve"> MANUSCRIPT ACCEPTANCE</w:t>
            </w:r>
            <w:r w:rsidRPr="0019398C">
              <w:t>…</w:t>
            </w:r>
          </w:p>
        </w:tc>
        <w:tc>
          <w:tcPr>
            <w:tcW w:w="630" w:type="dxa"/>
          </w:tcPr>
          <w:p w14:paraId="62F03AC1" w14:textId="3544E182" w:rsidR="002C1055" w:rsidRPr="0019398C" w:rsidRDefault="00F808FA" w:rsidP="002C1055">
            <w:pPr>
              <w:rPr>
                <w:lang w:val="en-US"/>
              </w:rPr>
            </w:pPr>
            <w:r>
              <w:rPr>
                <w:lang w:val="en-US"/>
              </w:rPr>
              <w:t>17</w:t>
            </w:r>
          </w:p>
        </w:tc>
      </w:tr>
      <w:tr w:rsidR="00F75C4A" w:rsidRPr="0019398C" w14:paraId="3BBB2BE1" w14:textId="77777777" w:rsidTr="009D3705">
        <w:tc>
          <w:tcPr>
            <w:tcW w:w="671" w:type="dxa"/>
          </w:tcPr>
          <w:p w14:paraId="7F1F19E0" w14:textId="77777777" w:rsidR="002C1055" w:rsidRPr="0019398C" w:rsidRDefault="002C1055" w:rsidP="002C1055">
            <w:pPr>
              <w:rPr>
                <w:b/>
                <w:bCs/>
              </w:rPr>
            </w:pPr>
          </w:p>
        </w:tc>
        <w:tc>
          <w:tcPr>
            <w:tcW w:w="7729" w:type="dxa"/>
          </w:tcPr>
          <w:p w14:paraId="6730957E" w14:textId="77B1E6F8" w:rsidR="002C1055" w:rsidRPr="0019398C" w:rsidRDefault="002C1055" w:rsidP="002C1055">
            <w:pPr>
              <w:rPr>
                <w:b/>
                <w:bCs/>
                <w:lang w:val="en-US"/>
              </w:rPr>
            </w:pPr>
            <w:r w:rsidRPr="0019398C">
              <w:rPr>
                <w:rFonts w:eastAsiaTheme="minorEastAsia"/>
                <w:b/>
                <w:bCs/>
                <w:shd w:val="clear" w:color="auto" w:fill="00FFFF"/>
              </w:rPr>
              <w:t>October 5, 2018</w:t>
            </w:r>
            <w:r w:rsidRPr="0019398C">
              <w:t>………………………………</w:t>
            </w:r>
            <w:r w:rsidRPr="0019398C">
              <w:rPr>
                <w:lang w:val="en-US"/>
              </w:rPr>
              <w:t>……………………………</w:t>
            </w:r>
            <w:r w:rsidR="00F75C4A" w:rsidRPr="0019398C">
              <w:rPr>
                <w:lang w:val="en-US"/>
              </w:rPr>
              <w:t>………….</w:t>
            </w:r>
          </w:p>
        </w:tc>
        <w:tc>
          <w:tcPr>
            <w:tcW w:w="630" w:type="dxa"/>
          </w:tcPr>
          <w:p w14:paraId="4DE3EB00" w14:textId="429E08F7" w:rsidR="002C1055" w:rsidRPr="0019398C" w:rsidRDefault="00F808FA" w:rsidP="002C1055">
            <w:pPr>
              <w:rPr>
                <w:lang w:val="en-US"/>
              </w:rPr>
            </w:pPr>
            <w:r>
              <w:rPr>
                <w:lang w:val="en-US"/>
              </w:rPr>
              <w:t>17</w:t>
            </w:r>
          </w:p>
        </w:tc>
      </w:tr>
      <w:tr w:rsidR="00F75C4A" w:rsidRPr="0019398C" w14:paraId="6BBAAC63" w14:textId="77777777" w:rsidTr="009D3705">
        <w:tc>
          <w:tcPr>
            <w:tcW w:w="671" w:type="dxa"/>
          </w:tcPr>
          <w:p w14:paraId="168F1827" w14:textId="23DC44DD" w:rsidR="002C1055" w:rsidRPr="0019398C" w:rsidRDefault="009D3705" w:rsidP="002C1055">
            <w:pPr>
              <w:rPr>
                <w:b/>
                <w:bCs/>
                <w:lang w:val="en-US"/>
              </w:rPr>
            </w:pPr>
            <w:r>
              <w:rPr>
                <w:b/>
                <w:bCs/>
                <w:lang w:val="en-US"/>
              </w:rPr>
              <w:t>VI</w:t>
            </w:r>
          </w:p>
        </w:tc>
        <w:tc>
          <w:tcPr>
            <w:tcW w:w="7729" w:type="dxa"/>
          </w:tcPr>
          <w:p w14:paraId="0A9E599A" w14:textId="32952627" w:rsidR="002C1055" w:rsidRPr="0019398C" w:rsidRDefault="002C1055" w:rsidP="002C1055">
            <w:pPr>
              <w:rPr>
                <w:b/>
                <w:bCs/>
                <w:lang w:val="en-US"/>
              </w:rPr>
            </w:pPr>
            <w:r w:rsidRPr="0019398C">
              <w:rPr>
                <w:b/>
                <w:bCs/>
              </w:rPr>
              <w:t>R</w:t>
            </w:r>
            <w:r w:rsidRPr="0019398C">
              <w:rPr>
                <w:b/>
                <w:bCs/>
                <w:color w:val="1F1F1F"/>
              </w:rPr>
              <w:t>EFEREEING PROCESS: EDITOR COMMENT (to upload author’s final version)</w:t>
            </w:r>
            <w:r w:rsidR="0019398C" w:rsidRPr="0019398C">
              <w:rPr>
                <w:b/>
                <w:bCs/>
                <w:color w:val="1F1F1F"/>
                <w:lang w:val="en-US"/>
              </w:rPr>
              <w:t xml:space="preserve"> </w:t>
            </w:r>
            <w:r w:rsidR="0019398C" w:rsidRPr="0019398C">
              <w:t>…………</w:t>
            </w:r>
            <w:r w:rsidR="0019398C" w:rsidRPr="0019398C">
              <w:rPr>
                <w:lang w:val="en-US"/>
              </w:rPr>
              <w:t>……………………………………………………………………</w:t>
            </w:r>
          </w:p>
        </w:tc>
        <w:tc>
          <w:tcPr>
            <w:tcW w:w="630" w:type="dxa"/>
          </w:tcPr>
          <w:p w14:paraId="77E01CB8" w14:textId="60998354" w:rsidR="002C1055" w:rsidRPr="0019398C" w:rsidRDefault="00F808FA" w:rsidP="002C1055">
            <w:pPr>
              <w:rPr>
                <w:lang w:val="en-US"/>
              </w:rPr>
            </w:pPr>
            <w:r>
              <w:rPr>
                <w:lang w:val="en-US"/>
              </w:rPr>
              <w:t>18</w:t>
            </w:r>
          </w:p>
        </w:tc>
      </w:tr>
      <w:tr w:rsidR="00F75C4A" w:rsidRPr="0019398C" w14:paraId="40988AC8" w14:textId="77777777" w:rsidTr="009D3705">
        <w:tc>
          <w:tcPr>
            <w:tcW w:w="671" w:type="dxa"/>
          </w:tcPr>
          <w:p w14:paraId="73744161" w14:textId="77777777" w:rsidR="002C1055" w:rsidRPr="0019398C" w:rsidRDefault="002C1055" w:rsidP="002C1055">
            <w:pPr>
              <w:rPr>
                <w:b/>
                <w:bCs/>
              </w:rPr>
            </w:pPr>
          </w:p>
        </w:tc>
        <w:tc>
          <w:tcPr>
            <w:tcW w:w="7729" w:type="dxa"/>
          </w:tcPr>
          <w:p w14:paraId="4DFD2A56" w14:textId="20FB304D" w:rsidR="002C1055" w:rsidRPr="0019398C" w:rsidRDefault="002C1055" w:rsidP="002C1055">
            <w:pPr>
              <w:rPr>
                <w:b/>
                <w:bCs/>
                <w:lang w:val="en-US"/>
              </w:rPr>
            </w:pPr>
            <w:r w:rsidRPr="0019398C">
              <w:rPr>
                <w:b/>
                <w:bCs/>
                <w:color w:val="1F1F1F"/>
                <w:shd w:val="clear" w:color="auto" w:fill="00FFFF"/>
              </w:rPr>
              <w:t>October 9, 2018</w:t>
            </w:r>
            <w:r w:rsidRPr="0019398C">
              <w:t>………………………………</w:t>
            </w:r>
            <w:r w:rsidRPr="0019398C">
              <w:rPr>
                <w:lang w:val="en-US"/>
              </w:rPr>
              <w:t>……………………………………</w:t>
            </w:r>
            <w:r w:rsidR="00F75C4A" w:rsidRPr="0019398C">
              <w:rPr>
                <w:lang w:val="en-US"/>
              </w:rPr>
              <w:t>…</w:t>
            </w:r>
          </w:p>
        </w:tc>
        <w:tc>
          <w:tcPr>
            <w:tcW w:w="630" w:type="dxa"/>
          </w:tcPr>
          <w:p w14:paraId="044E0814" w14:textId="64DC356E" w:rsidR="002C1055" w:rsidRPr="0019398C" w:rsidRDefault="00F808FA" w:rsidP="002C1055">
            <w:pPr>
              <w:rPr>
                <w:lang w:val="en-US"/>
              </w:rPr>
            </w:pPr>
            <w:r>
              <w:rPr>
                <w:lang w:val="en-US"/>
              </w:rPr>
              <w:t>18</w:t>
            </w:r>
          </w:p>
        </w:tc>
      </w:tr>
      <w:tr w:rsidR="00F75C4A" w:rsidRPr="0019398C" w14:paraId="4619E438" w14:textId="77777777" w:rsidTr="009D3705">
        <w:tc>
          <w:tcPr>
            <w:tcW w:w="671" w:type="dxa"/>
          </w:tcPr>
          <w:p w14:paraId="3710F83E" w14:textId="72C84D9B" w:rsidR="002C1055" w:rsidRPr="0019398C" w:rsidRDefault="009D3705" w:rsidP="002C1055">
            <w:pPr>
              <w:rPr>
                <w:b/>
                <w:bCs/>
                <w:lang w:val="en-US"/>
              </w:rPr>
            </w:pPr>
            <w:r>
              <w:rPr>
                <w:b/>
                <w:bCs/>
                <w:lang w:val="en-US"/>
              </w:rPr>
              <w:t>VII</w:t>
            </w:r>
          </w:p>
        </w:tc>
        <w:tc>
          <w:tcPr>
            <w:tcW w:w="7729" w:type="dxa"/>
          </w:tcPr>
          <w:p w14:paraId="21103758" w14:textId="4A43B8D0" w:rsidR="002C1055" w:rsidRPr="0019398C" w:rsidRDefault="002C1055" w:rsidP="002C1055">
            <w:pPr>
              <w:rPr>
                <w:b/>
                <w:bCs/>
                <w:lang w:val="en-US"/>
              </w:rPr>
            </w:pPr>
            <w:r w:rsidRPr="0019398C">
              <w:rPr>
                <w:b/>
                <w:bCs/>
                <w:color w:val="1F1F1F"/>
              </w:rPr>
              <w:t>EDITOR IJSEM: Author’s Agreement</w:t>
            </w:r>
            <w:r w:rsidRPr="0019398C">
              <w:t>………………………………</w:t>
            </w:r>
            <w:r w:rsidRPr="0019398C">
              <w:rPr>
                <w:lang w:val="en-US"/>
              </w:rPr>
              <w:t>…………</w:t>
            </w:r>
            <w:r w:rsidR="00F75C4A" w:rsidRPr="0019398C">
              <w:rPr>
                <w:lang w:val="en-US"/>
              </w:rPr>
              <w:t>….</w:t>
            </w:r>
          </w:p>
        </w:tc>
        <w:tc>
          <w:tcPr>
            <w:tcW w:w="630" w:type="dxa"/>
          </w:tcPr>
          <w:p w14:paraId="0627F620" w14:textId="7C3849C4" w:rsidR="002C1055" w:rsidRPr="0019398C" w:rsidRDefault="00F808FA" w:rsidP="002C1055">
            <w:pPr>
              <w:rPr>
                <w:lang w:val="en-US"/>
              </w:rPr>
            </w:pPr>
            <w:r>
              <w:rPr>
                <w:lang w:val="en-US"/>
              </w:rPr>
              <w:t>19</w:t>
            </w:r>
          </w:p>
        </w:tc>
      </w:tr>
      <w:tr w:rsidR="00F75C4A" w:rsidRPr="0019398C" w14:paraId="595732FA" w14:textId="77777777" w:rsidTr="009D3705">
        <w:tc>
          <w:tcPr>
            <w:tcW w:w="671" w:type="dxa"/>
          </w:tcPr>
          <w:p w14:paraId="6A5513D4" w14:textId="77777777" w:rsidR="002C1055" w:rsidRPr="0019398C" w:rsidRDefault="002C1055" w:rsidP="002C1055">
            <w:pPr>
              <w:rPr>
                <w:b/>
                <w:bCs/>
              </w:rPr>
            </w:pPr>
          </w:p>
        </w:tc>
        <w:tc>
          <w:tcPr>
            <w:tcW w:w="7729" w:type="dxa"/>
          </w:tcPr>
          <w:p w14:paraId="5CE6A3E6" w14:textId="7E1460CD" w:rsidR="002C1055" w:rsidRPr="0019398C" w:rsidRDefault="002C1055" w:rsidP="002C1055">
            <w:pPr>
              <w:rPr>
                <w:b/>
                <w:bCs/>
                <w:lang w:val="en-US"/>
              </w:rPr>
            </w:pPr>
            <w:r w:rsidRPr="0019398C">
              <w:rPr>
                <w:b/>
                <w:bCs/>
                <w:color w:val="1F1F1F"/>
                <w:shd w:val="clear" w:color="auto" w:fill="00FFFF"/>
              </w:rPr>
              <w:t>October 12, 2018</w:t>
            </w:r>
            <w:r w:rsidRPr="0019398C">
              <w:t>………………………………</w:t>
            </w:r>
            <w:r w:rsidRPr="0019398C">
              <w:rPr>
                <w:lang w:val="en-US"/>
              </w:rPr>
              <w:t>…………………………………</w:t>
            </w:r>
            <w:r w:rsidR="00F75C4A" w:rsidRPr="0019398C">
              <w:rPr>
                <w:lang w:val="en-US"/>
              </w:rPr>
              <w:t>…..</w:t>
            </w:r>
          </w:p>
        </w:tc>
        <w:tc>
          <w:tcPr>
            <w:tcW w:w="630" w:type="dxa"/>
          </w:tcPr>
          <w:p w14:paraId="172AA060" w14:textId="372A6541" w:rsidR="002C1055" w:rsidRPr="0019398C" w:rsidRDefault="00F808FA" w:rsidP="002C1055">
            <w:pPr>
              <w:rPr>
                <w:lang w:val="en-US"/>
              </w:rPr>
            </w:pPr>
            <w:r>
              <w:rPr>
                <w:lang w:val="en-US"/>
              </w:rPr>
              <w:t>19</w:t>
            </w:r>
          </w:p>
        </w:tc>
      </w:tr>
      <w:tr w:rsidR="002C1055" w:rsidRPr="0019398C" w14:paraId="65601408" w14:textId="77777777" w:rsidTr="009D3705">
        <w:tc>
          <w:tcPr>
            <w:tcW w:w="671" w:type="dxa"/>
          </w:tcPr>
          <w:p w14:paraId="014B9231" w14:textId="7BDDCA96" w:rsidR="002C1055" w:rsidRPr="0019398C" w:rsidRDefault="00E30C78" w:rsidP="002C1055">
            <w:pPr>
              <w:rPr>
                <w:b/>
                <w:bCs/>
                <w:lang w:val="en-US"/>
              </w:rPr>
            </w:pPr>
            <w:r>
              <w:rPr>
                <w:b/>
                <w:bCs/>
                <w:lang w:val="en-US"/>
              </w:rPr>
              <w:t>V</w:t>
            </w:r>
            <w:r w:rsidR="002C1055" w:rsidRPr="0019398C">
              <w:rPr>
                <w:b/>
                <w:bCs/>
                <w:lang w:val="en-US"/>
              </w:rPr>
              <w:t>I</w:t>
            </w:r>
            <w:r w:rsidR="009D3705">
              <w:rPr>
                <w:b/>
                <w:bCs/>
                <w:lang w:val="en-US"/>
              </w:rPr>
              <w:t>II</w:t>
            </w:r>
          </w:p>
        </w:tc>
        <w:tc>
          <w:tcPr>
            <w:tcW w:w="7729" w:type="dxa"/>
          </w:tcPr>
          <w:p w14:paraId="4B340E75" w14:textId="32E8C82C" w:rsidR="002C1055" w:rsidRPr="0019398C" w:rsidRDefault="002C1055" w:rsidP="002C1055">
            <w:pPr>
              <w:pStyle w:val="Heading2"/>
              <w:spacing w:before="0"/>
              <w:outlineLvl w:val="1"/>
              <w:rPr>
                <w:rFonts w:ascii="Times New Roman" w:hAnsi="Times New Roman" w:cs="Times New Roman"/>
                <w:b/>
                <w:bCs/>
                <w:color w:val="1F1F1F"/>
                <w:sz w:val="22"/>
                <w:szCs w:val="22"/>
                <w:shd w:val="clear" w:color="auto" w:fill="00FFFF"/>
                <w:lang w:val="en-US"/>
              </w:rPr>
            </w:pPr>
            <w:r w:rsidRPr="0019398C">
              <w:rPr>
                <w:rFonts w:ascii="Times New Roman" w:hAnsi="Times New Roman" w:cs="Times New Roman"/>
                <w:b/>
                <w:bCs/>
                <w:color w:val="1F1F1F"/>
                <w:sz w:val="22"/>
                <w:szCs w:val="22"/>
              </w:rPr>
              <w:t>EDITOR IJSEM: PROOF OF PAPER FOR CHECKING</w:t>
            </w:r>
            <w:r w:rsidRPr="0019398C">
              <w:rPr>
                <w:rFonts w:ascii="Times New Roman" w:hAnsi="Times New Roman" w:cs="Times New Roman"/>
                <w:b/>
                <w:bCs/>
                <w:color w:val="1F1F1F"/>
                <w:sz w:val="22"/>
                <w:szCs w:val="22"/>
                <w:lang w:val="en-US"/>
              </w:rPr>
              <w:t xml:space="preserve"> </w:t>
            </w:r>
            <w:r w:rsidRPr="0019398C">
              <w:rPr>
                <w:rFonts w:ascii="Times New Roman" w:hAnsi="Times New Roman" w:cs="Times New Roman"/>
                <w:sz w:val="22"/>
                <w:szCs w:val="22"/>
              </w:rPr>
              <w:t>………</w:t>
            </w:r>
            <w:r w:rsidRPr="0019398C">
              <w:rPr>
                <w:rFonts w:ascii="Times New Roman" w:hAnsi="Times New Roman" w:cs="Times New Roman"/>
                <w:sz w:val="22"/>
                <w:szCs w:val="22"/>
                <w:lang w:val="en-US"/>
              </w:rPr>
              <w:t>……………</w:t>
            </w:r>
            <w:r w:rsidR="0019398C">
              <w:rPr>
                <w:rFonts w:ascii="Times New Roman" w:hAnsi="Times New Roman" w:cs="Times New Roman"/>
                <w:sz w:val="22"/>
                <w:szCs w:val="22"/>
                <w:lang w:val="en-US"/>
              </w:rPr>
              <w:t>…</w:t>
            </w:r>
          </w:p>
        </w:tc>
        <w:tc>
          <w:tcPr>
            <w:tcW w:w="630" w:type="dxa"/>
          </w:tcPr>
          <w:p w14:paraId="271B823D" w14:textId="45F32C2A" w:rsidR="002C1055" w:rsidRPr="00E30C78" w:rsidRDefault="00E30C78" w:rsidP="002C1055">
            <w:pPr>
              <w:rPr>
                <w:lang w:val="en-US"/>
              </w:rPr>
            </w:pPr>
            <w:r>
              <w:rPr>
                <w:lang w:val="en-US"/>
              </w:rPr>
              <w:t>2</w:t>
            </w:r>
            <w:r w:rsidR="00F808FA">
              <w:rPr>
                <w:lang w:val="en-US"/>
              </w:rPr>
              <w:t>0</w:t>
            </w:r>
          </w:p>
        </w:tc>
      </w:tr>
      <w:tr w:rsidR="002C1055" w:rsidRPr="0019398C" w14:paraId="2CD63595" w14:textId="77777777" w:rsidTr="009D3705">
        <w:tc>
          <w:tcPr>
            <w:tcW w:w="671" w:type="dxa"/>
          </w:tcPr>
          <w:p w14:paraId="31ED67C0" w14:textId="77777777" w:rsidR="002C1055" w:rsidRPr="0019398C" w:rsidRDefault="002C1055" w:rsidP="002C1055">
            <w:pPr>
              <w:rPr>
                <w:b/>
                <w:bCs/>
              </w:rPr>
            </w:pPr>
          </w:p>
        </w:tc>
        <w:tc>
          <w:tcPr>
            <w:tcW w:w="7729" w:type="dxa"/>
          </w:tcPr>
          <w:p w14:paraId="7BB1F95A" w14:textId="3F500E31" w:rsidR="002C1055" w:rsidRPr="0019398C" w:rsidRDefault="002C1055" w:rsidP="002C1055">
            <w:pPr>
              <w:rPr>
                <w:b/>
                <w:bCs/>
                <w:color w:val="1F1F1F"/>
                <w:shd w:val="clear" w:color="auto" w:fill="00FFFF"/>
              </w:rPr>
            </w:pPr>
            <w:r w:rsidRPr="0019398C">
              <w:rPr>
                <w:b/>
                <w:bCs/>
                <w:color w:val="1F1F1F"/>
                <w:shd w:val="clear" w:color="auto" w:fill="00FFFF"/>
              </w:rPr>
              <w:t>October 1</w:t>
            </w:r>
            <w:r w:rsidRPr="0019398C">
              <w:rPr>
                <w:b/>
                <w:bCs/>
                <w:color w:val="1F1F1F"/>
                <w:shd w:val="clear" w:color="auto" w:fill="00FFFF"/>
                <w:lang w:val="en-US"/>
              </w:rPr>
              <w:t>9</w:t>
            </w:r>
            <w:r w:rsidRPr="0019398C">
              <w:rPr>
                <w:b/>
                <w:bCs/>
                <w:color w:val="1F1F1F"/>
                <w:shd w:val="clear" w:color="auto" w:fill="00FFFF"/>
              </w:rPr>
              <w:t>, 2018</w:t>
            </w:r>
            <w:r w:rsidRPr="0019398C">
              <w:t>………………………………</w:t>
            </w:r>
            <w:r w:rsidRPr="0019398C">
              <w:rPr>
                <w:lang w:val="en-US"/>
              </w:rPr>
              <w:t>…………………………………</w:t>
            </w:r>
            <w:r w:rsidR="00F75C4A" w:rsidRPr="0019398C">
              <w:rPr>
                <w:lang w:val="en-US"/>
              </w:rPr>
              <w:t>…..</w:t>
            </w:r>
          </w:p>
        </w:tc>
        <w:tc>
          <w:tcPr>
            <w:tcW w:w="630" w:type="dxa"/>
          </w:tcPr>
          <w:p w14:paraId="75B7F245" w14:textId="0FE10E46" w:rsidR="002C1055" w:rsidRPr="00E30C78" w:rsidRDefault="00E30C78" w:rsidP="002C1055">
            <w:pPr>
              <w:rPr>
                <w:lang w:val="en-US"/>
              </w:rPr>
            </w:pPr>
            <w:r>
              <w:rPr>
                <w:lang w:val="en-US"/>
              </w:rPr>
              <w:t>2</w:t>
            </w:r>
            <w:r w:rsidR="00F808FA">
              <w:rPr>
                <w:lang w:val="en-US"/>
              </w:rPr>
              <w:t>0</w:t>
            </w:r>
          </w:p>
        </w:tc>
      </w:tr>
      <w:tr w:rsidR="00F75C4A" w:rsidRPr="0019398C" w14:paraId="2BEB6DAC" w14:textId="77777777" w:rsidTr="009D3705">
        <w:tc>
          <w:tcPr>
            <w:tcW w:w="671" w:type="dxa"/>
          </w:tcPr>
          <w:p w14:paraId="30D259FD" w14:textId="523C949B" w:rsidR="002C1055" w:rsidRPr="0019398C" w:rsidRDefault="009D3705" w:rsidP="002C1055">
            <w:pPr>
              <w:rPr>
                <w:b/>
                <w:bCs/>
                <w:lang w:val="en-US"/>
              </w:rPr>
            </w:pPr>
            <w:r>
              <w:rPr>
                <w:b/>
                <w:bCs/>
                <w:lang w:val="en-US"/>
              </w:rPr>
              <w:t>IX</w:t>
            </w:r>
          </w:p>
        </w:tc>
        <w:tc>
          <w:tcPr>
            <w:tcW w:w="7729" w:type="dxa"/>
          </w:tcPr>
          <w:p w14:paraId="10D315FB" w14:textId="2B141E9F" w:rsidR="002C1055" w:rsidRPr="0019398C" w:rsidRDefault="002C1055" w:rsidP="002C1055">
            <w:pPr>
              <w:rPr>
                <w:b/>
                <w:bCs/>
                <w:lang w:val="en-US"/>
              </w:rPr>
            </w:pPr>
            <w:r w:rsidRPr="0019398C">
              <w:rPr>
                <w:b/>
                <w:bCs/>
                <w:color w:val="222222"/>
              </w:rPr>
              <w:t>MANUSCRIPT AMENDMENTS</w:t>
            </w:r>
            <w:r w:rsidRPr="0019398C">
              <w:t>………………………………</w:t>
            </w:r>
            <w:r w:rsidRPr="0019398C">
              <w:rPr>
                <w:lang w:val="en-US"/>
              </w:rPr>
              <w:t>………………</w:t>
            </w:r>
            <w:r w:rsidR="00F75C4A" w:rsidRPr="0019398C">
              <w:rPr>
                <w:lang w:val="en-US"/>
              </w:rPr>
              <w:t>…..</w:t>
            </w:r>
          </w:p>
        </w:tc>
        <w:tc>
          <w:tcPr>
            <w:tcW w:w="630" w:type="dxa"/>
          </w:tcPr>
          <w:p w14:paraId="0CFEF436" w14:textId="772D2846" w:rsidR="002C1055" w:rsidRPr="0019398C" w:rsidRDefault="002C1055" w:rsidP="002C1055">
            <w:pPr>
              <w:rPr>
                <w:lang w:val="en-US"/>
              </w:rPr>
            </w:pPr>
            <w:r w:rsidRPr="0019398C">
              <w:rPr>
                <w:lang w:val="en-US"/>
              </w:rPr>
              <w:t>2</w:t>
            </w:r>
            <w:r w:rsidR="00F808FA">
              <w:rPr>
                <w:lang w:val="en-US"/>
              </w:rPr>
              <w:t>2</w:t>
            </w:r>
          </w:p>
        </w:tc>
      </w:tr>
      <w:tr w:rsidR="00F75C4A" w:rsidRPr="0019398C" w14:paraId="664CC448" w14:textId="77777777" w:rsidTr="009D3705">
        <w:tc>
          <w:tcPr>
            <w:tcW w:w="671" w:type="dxa"/>
          </w:tcPr>
          <w:p w14:paraId="01DB1FDA" w14:textId="77777777" w:rsidR="002C1055" w:rsidRPr="0019398C" w:rsidRDefault="002C1055" w:rsidP="002C1055">
            <w:pPr>
              <w:rPr>
                <w:b/>
                <w:bCs/>
              </w:rPr>
            </w:pPr>
          </w:p>
        </w:tc>
        <w:tc>
          <w:tcPr>
            <w:tcW w:w="7729" w:type="dxa"/>
          </w:tcPr>
          <w:p w14:paraId="4E61A2CB" w14:textId="6C49A18D" w:rsidR="002C1055" w:rsidRPr="0019398C" w:rsidRDefault="002C1055" w:rsidP="002C1055">
            <w:pPr>
              <w:rPr>
                <w:b/>
                <w:bCs/>
                <w:lang w:val="en-US"/>
              </w:rPr>
            </w:pPr>
            <w:r w:rsidRPr="0019398C">
              <w:rPr>
                <w:b/>
                <w:bCs/>
                <w:color w:val="222222"/>
                <w:shd w:val="clear" w:color="auto" w:fill="00FFFF"/>
              </w:rPr>
              <w:t>October 31, 2018</w:t>
            </w:r>
            <w:r w:rsidRPr="0019398C">
              <w:t>………………………………</w:t>
            </w:r>
            <w:r w:rsidRPr="0019398C">
              <w:rPr>
                <w:lang w:val="en-US"/>
              </w:rPr>
              <w:t>…………………………………</w:t>
            </w:r>
            <w:r w:rsidR="00F75C4A" w:rsidRPr="0019398C">
              <w:rPr>
                <w:lang w:val="en-US"/>
              </w:rPr>
              <w:t>…..</w:t>
            </w:r>
          </w:p>
        </w:tc>
        <w:tc>
          <w:tcPr>
            <w:tcW w:w="630" w:type="dxa"/>
          </w:tcPr>
          <w:p w14:paraId="12AF3339" w14:textId="3037E99A" w:rsidR="002C1055" w:rsidRPr="0019398C" w:rsidRDefault="002C1055" w:rsidP="002C1055">
            <w:pPr>
              <w:rPr>
                <w:lang w:val="en-US"/>
              </w:rPr>
            </w:pPr>
            <w:r w:rsidRPr="0019398C">
              <w:rPr>
                <w:lang w:val="en-US"/>
              </w:rPr>
              <w:t>2</w:t>
            </w:r>
            <w:r w:rsidR="00F808FA">
              <w:rPr>
                <w:lang w:val="en-US"/>
              </w:rPr>
              <w:t>2</w:t>
            </w:r>
          </w:p>
        </w:tc>
      </w:tr>
      <w:tr w:rsidR="00F75C4A" w:rsidRPr="0019398C" w14:paraId="5E2D1AA4" w14:textId="77777777" w:rsidTr="009D3705">
        <w:tc>
          <w:tcPr>
            <w:tcW w:w="671" w:type="dxa"/>
          </w:tcPr>
          <w:p w14:paraId="2A12EF4D" w14:textId="720F161C" w:rsidR="002C1055" w:rsidRPr="0019398C" w:rsidRDefault="002C1055" w:rsidP="002C1055">
            <w:pPr>
              <w:rPr>
                <w:b/>
                <w:bCs/>
                <w:lang w:val="en-US"/>
              </w:rPr>
            </w:pPr>
            <w:r w:rsidRPr="0019398C">
              <w:rPr>
                <w:b/>
                <w:bCs/>
                <w:lang w:val="en-US"/>
              </w:rPr>
              <w:t>X</w:t>
            </w:r>
          </w:p>
        </w:tc>
        <w:tc>
          <w:tcPr>
            <w:tcW w:w="7729" w:type="dxa"/>
          </w:tcPr>
          <w:p w14:paraId="33731B17" w14:textId="1C47F43F" w:rsidR="002C1055" w:rsidRPr="0019398C" w:rsidRDefault="002C1055" w:rsidP="002C1055">
            <w:pPr>
              <w:rPr>
                <w:b/>
                <w:bCs/>
                <w:lang w:val="en-US"/>
              </w:rPr>
            </w:pPr>
            <w:r w:rsidRPr="0019398C">
              <w:rPr>
                <w:b/>
                <w:bCs/>
                <w:color w:val="444444"/>
              </w:rPr>
              <w:t xml:space="preserve">EDITOR IJSEM: </w:t>
            </w:r>
            <w:r w:rsidRPr="0019398C">
              <w:rPr>
                <w:b/>
                <w:bCs/>
                <w:color w:val="1F1F1F"/>
              </w:rPr>
              <w:t>PROOF OF PAPER FOR APPROVAL</w:t>
            </w:r>
            <w:r w:rsidRPr="0019398C">
              <w:t>……………………</w:t>
            </w:r>
            <w:r w:rsidR="00F75C4A" w:rsidRPr="0019398C">
              <w:rPr>
                <w:lang w:val="en-US"/>
              </w:rPr>
              <w:t>…</w:t>
            </w:r>
          </w:p>
        </w:tc>
        <w:tc>
          <w:tcPr>
            <w:tcW w:w="630" w:type="dxa"/>
          </w:tcPr>
          <w:p w14:paraId="61E30B15" w14:textId="418B51A8" w:rsidR="002C1055" w:rsidRPr="0019398C" w:rsidRDefault="002C1055" w:rsidP="002C1055">
            <w:pPr>
              <w:rPr>
                <w:lang w:val="en-US"/>
              </w:rPr>
            </w:pPr>
            <w:r w:rsidRPr="0019398C">
              <w:rPr>
                <w:lang w:val="en-US"/>
              </w:rPr>
              <w:t>2</w:t>
            </w:r>
            <w:r w:rsidR="00F808FA">
              <w:rPr>
                <w:lang w:val="en-US"/>
              </w:rPr>
              <w:t>5</w:t>
            </w:r>
          </w:p>
        </w:tc>
      </w:tr>
      <w:tr w:rsidR="00F75C4A" w:rsidRPr="0019398C" w14:paraId="24AEA969" w14:textId="77777777" w:rsidTr="009D3705">
        <w:tc>
          <w:tcPr>
            <w:tcW w:w="671" w:type="dxa"/>
          </w:tcPr>
          <w:p w14:paraId="0363E2A5" w14:textId="77777777" w:rsidR="002C1055" w:rsidRPr="0019398C" w:rsidRDefault="002C1055" w:rsidP="002C1055">
            <w:pPr>
              <w:rPr>
                <w:b/>
                <w:bCs/>
              </w:rPr>
            </w:pPr>
          </w:p>
        </w:tc>
        <w:tc>
          <w:tcPr>
            <w:tcW w:w="7729" w:type="dxa"/>
          </w:tcPr>
          <w:p w14:paraId="29FA77FC" w14:textId="3C4F86E7" w:rsidR="002C1055" w:rsidRPr="0019398C" w:rsidRDefault="002C1055" w:rsidP="002C1055">
            <w:pPr>
              <w:rPr>
                <w:b/>
                <w:bCs/>
                <w:lang w:val="en-US"/>
              </w:rPr>
            </w:pPr>
            <w:r w:rsidRPr="0019398C">
              <w:rPr>
                <w:b/>
                <w:bCs/>
                <w:color w:val="222222"/>
                <w:shd w:val="clear" w:color="auto" w:fill="00FFFF"/>
                <w:lang w:val="en-US"/>
              </w:rPr>
              <w:t>November 14</w:t>
            </w:r>
            <w:r w:rsidRPr="0019398C">
              <w:rPr>
                <w:b/>
                <w:bCs/>
                <w:color w:val="222222"/>
                <w:shd w:val="clear" w:color="auto" w:fill="00FFFF"/>
              </w:rPr>
              <w:t>, 2018</w:t>
            </w:r>
            <w:r w:rsidRPr="0019398C">
              <w:t>……………………………</w:t>
            </w:r>
            <w:r w:rsidRPr="0019398C">
              <w:rPr>
                <w:lang w:val="en-US"/>
              </w:rPr>
              <w:t>…………………………………</w:t>
            </w:r>
            <w:proofErr w:type="gramStart"/>
            <w:r w:rsidR="00F75C4A" w:rsidRPr="0019398C">
              <w:rPr>
                <w:lang w:val="en-US"/>
              </w:rPr>
              <w:t>…..</w:t>
            </w:r>
            <w:proofErr w:type="gramEnd"/>
          </w:p>
        </w:tc>
        <w:tc>
          <w:tcPr>
            <w:tcW w:w="630" w:type="dxa"/>
          </w:tcPr>
          <w:p w14:paraId="08D9C030" w14:textId="5B06DB38" w:rsidR="002C1055" w:rsidRPr="0019398C" w:rsidRDefault="002C1055" w:rsidP="002C1055">
            <w:pPr>
              <w:rPr>
                <w:lang w:val="en-US"/>
              </w:rPr>
            </w:pPr>
            <w:r w:rsidRPr="0019398C">
              <w:rPr>
                <w:lang w:val="en-US"/>
              </w:rPr>
              <w:t>2</w:t>
            </w:r>
            <w:r w:rsidR="00F808FA">
              <w:rPr>
                <w:lang w:val="en-US"/>
              </w:rPr>
              <w:t>5</w:t>
            </w:r>
          </w:p>
        </w:tc>
      </w:tr>
      <w:tr w:rsidR="00F75C4A" w:rsidRPr="0019398C" w14:paraId="673591E0" w14:textId="77777777" w:rsidTr="009D3705">
        <w:tc>
          <w:tcPr>
            <w:tcW w:w="671" w:type="dxa"/>
          </w:tcPr>
          <w:p w14:paraId="5BA5EEEB" w14:textId="47D0157A" w:rsidR="002C1055" w:rsidRPr="0019398C" w:rsidRDefault="002C1055" w:rsidP="002C1055">
            <w:pPr>
              <w:rPr>
                <w:b/>
                <w:bCs/>
                <w:lang w:val="en-US"/>
              </w:rPr>
            </w:pPr>
            <w:r w:rsidRPr="0019398C">
              <w:rPr>
                <w:b/>
                <w:bCs/>
                <w:lang w:val="en-US"/>
              </w:rPr>
              <w:t>XI</w:t>
            </w:r>
          </w:p>
        </w:tc>
        <w:tc>
          <w:tcPr>
            <w:tcW w:w="7729" w:type="dxa"/>
          </w:tcPr>
          <w:p w14:paraId="07CB9C0B" w14:textId="2B263B04" w:rsidR="002C1055" w:rsidRPr="0019398C" w:rsidRDefault="002C1055" w:rsidP="002C1055">
            <w:pPr>
              <w:rPr>
                <w:b/>
                <w:bCs/>
                <w:lang w:val="en-US"/>
              </w:rPr>
            </w:pPr>
            <w:r w:rsidRPr="0019398C">
              <w:rPr>
                <w:b/>
                <w:bCs/>
                <w:color w:val="222222"/>
              </w:rPr>
              <w:t>INFORMATION ABOUT FINAL VERSION OF PAPER</w:t>
            </w:r>
            <w:r w:rsidRPr="0019398C">
              <w:rPr>
                <w:b/>
                <w:bCs/>
                <w:color w:val="222222"/>
                <w:lang w:val="en-US"/>
              </w:rPr>
              <w:t xml:space="preserve"> </w:t>
            </w:r>
            <w:r w:rsidRPr="0019398C">
              <w:rPr>
                <w:color w:val="222222"/>
                <w:lang w:val="en-US"/>
              </w:rPr>
              <w:t>……………………</w:t>
            </w:r>
            <w:r w:rsidR="00F75C4A" w:rsidRPr="0019398C">
              <w:rPr>
                <w:color w:val="222222"/>
                <w:lang w:val="en-US"/>
              </w:rPr>
              <w:t>…</w:t>
            </w:r>
          </w:p>
        </w:tc>
        <w:tc>
          <w:tcPr>
            <w:tcW w:w="630" w:type="dxa"/>
          </w:tcPr>
          <w:p w14:paraId="292E1057" w14:textId="6E0B1568" w:rsidR="002C1055" w:rsidRPr="0019398C" w:rsidRDefault="002C1055" w:rsidP="002C1055">
            <w:pPr>
              <w:rPr>
                <w:lang w:val="en-US"/>
              </w:rPr>
            </w:pPr>
            <w:r w:rsidRPr="0019398C">
              <w:rPr>
                <w:lang w:val="en-US"/>
              </w:rPr>
              <w:t>2</w:t>
            </w:r>
            <w:r w:rsidR="00156832">
              <w:rPr>
                <w:lang w:val="en-US"/>
              </w:rPr>
              <w:t>7</w:t>
            </w:r>
          </w:p>
        </w:tc>
      </w:tr>
      <w:tr w:rsidR="00F75C4A" w:rsidRPr="0019398C" w14:paraId="3C25C775" w14:textId="77777777" w:rsidTr="009D3705">
        <w:tc>
          <w:tcPr>
            <w:tcW w:w="671" w:type="dxa"/>
          </w:tcPr>
          <w:p w14:paraId="0D2A2807" w14:textId="77777777" w:rsidR="002C1055" w:rsidRPr="0019398C" w:rsidRDefault="002C1055" w:rsidP="002C1055">
            <w:pPr>
              <w:rPr>
                <w:b/>
                <w:bCs/>
              </w:rPr>
            </w:pPr>
          </w:p>
        </w:tc>
        <w:tc>
          <w:tcPr>
            <w:tcW w:w="7729" w:type="dxa"/>
          </w:tcPr>
          <w:p w14:paraId="254E4C5E" w14:textId="4256FA98" w:rsidR="002C1055" w:rsidRPr="0019398C" w:rsidRDefault="002C1055" w:rsidP="002C1055">
            <w:pPr>
              <w:rPr>
                <w:b/>
                <w:bCs/>
                <w:lang w:val="en-US"/>
              </w:rPr>
            </w:pPr>
            <w:r w:rsidRPr="0019398C">
              <w:rPr>
                <w:b/>
                <w:bCs/>
                <w:color w:val="222222"/>
                <w:shd w:val="clear" w:color="auto" w:fill="00FFFF"/>
                <w:lang w:val="en-US"/>
              </w:rPr>
              <w:t>January 31</w:t>
            </w:r>
            <w:r w:rsidRPr="0019398C">
              <w:rPr>
                <w:b/>
                <w:bCs/>
                <w:color w:val="222222"/>
                <w:shd w:val="clear" w:color="auto" w:fill="00FFFF"/>
              </w:rPr>
              <w:t>, 201</w:t>
            </w:r>
            <w:r w:rsidRPr="0019398C">
              <w:rPr>
                <w:b/>
                <w:bCs/>
                <w:color w:val="222222"/>
                <w:shd w:val="clear" w:color="auto" w:fill="00FFFF"/>
                <w:lang w:val="en-US"/>
              </w:rPr>
              <w:t>9</w:t>
            </w:r>
            <w:r w:rsidRPr="0019398C">
              <w:t>………………………………</w:t>
            </w:r>
            <w:r w:rsidRPr="0019398C">
              <w:rPr>
                <w:lang w:val="en-US"/>
              </w:rPr>
              <w:t>…………………………………</w:t>
            </w:r>
            <w:r w:rsidR="00F75C4A" w:rsidRPr="0019398C">
              <w:rPr>
                <w:lang w:val="en-US"/>
              </w:rPr>
              <w:t>….</w:t>
            </w:r>
          </w:p>
        </w:tc>
        <w:tc>
          <w:tcPr>
            <w:tcW w:w="630" w:type="dxa"/>
          </w:tcPr>
          <w:p w14:paraId="47D471FD" w14:textId="722C5BC6" w:rsidR="002C1055" w:rsidRPr="0019398C" w:rsidRDefault="002C1055" w:rsidP="002C1055">
            <w:pPr>
              <w:rPr>
                <w:lang w:val="en-US"/>
              </w:rPr>
            </w:pPr>
            <w:r w:rsidRPr="0019398C">
              <w:rPr>
                <w:lang w:val="en-US"/>
              </w:rPr>
              <w:t>2</w:t>
            </w:r>
            <w:r w:rsidR="00156832">
              <w:rPr>
                <w:lang w:val="en-US"/>
              </w:rPr>
              <w:t>7</w:t>
            </w:r>
          </w:p>
        </w:tc>
      </w:tr>
      <w:tr w:rsidR="00F75C4A" w:rsidRPr="0019398C" w14:paraId="3448A9B2" w14:textId="77777777" w:rsidTr="009D3705">
        <w:tc>
          <w:tcPr>
            <w:tcW w:w="671" w:type="dxa"/>
          </w:tcPr>
          <w:p w14:paraId="1061B776" w14:textId="14D4B2FA" w:rsidR="002C1055" w:rsidRPr="0019398C" w:rsidRDefault="002C1055" w:rsidP="002C1055">
            <w:pPr>
              <w:rPr>
                <w:b/>
                <w:bCs/>
                <w:lang w:val="en-US"/>
              </w:rPr>
            </w:pPr>
            <w:r w:rsidRPr="0019398C">
              <w:rPr>
                <w:b/>
                <w:bCs/>
                <w:lang w:val="en-US"/>
              </w:rPr>
              <w:t>X</w:t>
            </w:r>
            <w:r w:rsidR="009D3705">
              <w:rPr>
                <w:b/>
                <w:bCs/>
                <w:lang w:val="en-US"/>
              </w:rPr>
              <w:t>II</w:t>
            </w:r>
          </w:p>
        </w:tc>
        <w:tc>
          <w:tcPr>
            <w:tcW w:w="7729" w:type="dxa"/>
          </w:tcPr>
          <w:p w14:paraId="0FC7E92F" w14:textId="2E571B13" w:rsidR="002C1055" w:rsidRPr="0019398C" w:rsidRDefault="002C1055" w:rsidP="002C1055">
            <w:pPr>
              <w:rPr>
                <w:b/>
                <w:bCs/>
                <w:lang w:val="en-US"/>
              </w:rPr>
            </w:pPr>
            <w:r w:rsidRPr="0019398C">
              <w:rPr>
                <w:b/>
                <w:bCs/>
                <w:color w:val="222222"/>
              </w:rPr>
              <w:t>SCREEENSHOOT ALL OF E</w:t>
            </w:r>
            <w:r w:rsidR="00F75C4A" w:rsidRPr="0019398C">
              <w:rPr>
                <w:b/>
                <w:bCs/>
                <w:color w:val="222222"/>
              </w:rPr>
              <w:t xml:space="preserve">DITOR’S </w:t>
            </w:r>
            <w:r w:rsidRPr="0019398C">
              <w:rPr>
                <w:b/>
                <w:bCs/>
                <w:color w:val="222222"/>
              </w:rPr>
              <w:t>EMAIL</w:t>
            </w:r>
            <w:r w:rsidRPr="0019398C">
              <w:rPr>
                <w:b/>
                <w:bCs/>
                <w:color w:val="222222"/>
                <w:lang w:val="en-US"/>
              </w:rPr>
              <w:t xml:space="preserve"> </w:t>
            </w:r>
            <w:r w:rsidRPr="0019398C">
              <w:rPr>
                <w:color w:val="222222"/>
                <w:lang w:val="en-US"/>
              </w:rPr>
              <w:t>……………………………</w:t>
            </w:r>
            <w:r w:rsidR="00F75C4A" w:rsidRPr="0019398C">
              <w:rPr>
                <w:color w:val="222222"/>
                <w:lang w:val="en-US"/>
              </w:rPr>
              <w:t>…..</w:t>
            </w:r>
          </w:p>
        </w:tc>
        <w:tc>
          <w:tcPr>
            <w:tcW w:w="630" w:type="dxa"/>
          </w:tcPr>
          <w:p w14:paraId="03497636" w14:textId="0929B20E" w:rsidR="002C1055" w:rsidRPr="0019398C" w:rsidRDefault="00156832" w:rsidP="002C1055">
            <w:pPr>
              <w:rPr>
                <w:lang w:val="en-US"/>
              </w:rPr>
            </w:pPr>
            <w:r>
              <w:rPr>
                <w:lang w:val="en-US"/>
              </w:rPr>
              <w:t>2</w:t>
            </w:r>
            <w:r w:rsidR="00F808FA">
              <w:rPr>
                <w:lang w:val="en-US"/>
              </w:rPr>
              <w:t>0</w:t>
            </w:r>
          </w:p>
        </w:tc>
      </w:tr>
      <w:tr w:rsidR="00F75C4A" w:rsidRPr="0019398C" w14:paraId="6E26BAAD" w14:textId="77777777" w:rsidTr="009D3705">
        <w:tc>
          <w:tcPr>
            <w:tcW w:w="671" w:type="dxa"/>
          </w:tcPr>
          <w:p w14:paraId="62A2CE5B" w14:textId="7534679A" w:rsidR="002C1055" w:rsidRPr="0019398C" w:rsidRDefault="002C1055" w:rsidP="002C1055">
            <w:pPr>
              <w:rPr>
                <w:b/>
                <w:bCs/>
                <w:lang w:val="en-US"/>
              </w:rPr>
            </w:pPr>
            <w:r w:rsidRPr="0019398C">
              <w:rPr>
                <w:b/>
                <w:bCs/>
                <w:lang w:val="en-US"/>
              </w:rPr>
              <w:t>X</w:t>
            </w:r>
            <w:r w:rsidR="009D3705">
              <w:rPr>
                <w:b/>
                <w:bCs/>
                <w:lang w:val="en-US"/>
              </w:rPr>
              <w:t>I</w:t>
            </w:r>
            <w:r w:rsidR="00C11F9D">
              <w:rPr>
                <w:b/>
                <w:bCs/>
                <w:lang w:val="en-US"/>
              </w:rPr>
              <w:t>II</w:t>
            </w:r>
          </w:p>
        </w:tc>
        <w:tc>
          <w:tcPr>
            <w:tcW w:w="7729" w:type="dxa"/>
          </w:tcPr>
          <w:p w14:paraId="1AD36ED9" w14:textId="2ED57B17" w:rsidR="002C1055" w:rsidRPr="0019398C" w:rsidRDefault="002C1055" w:rsidP="002C1055">
            <w:pPr>
              <w:rPr>
                <w:b/>
                <w:bCs/>
                <w:lang w:val="en-US"/>
              </w:rPr>
            </w:pPr>
            <w:r w:rsidRPr="0019398C">
              <w:rPr>
                <w:b/>
                <w:bCs/>
                <w:color w:val="222222"/>
              </w:rPr>
              <w:t>FULL ARTICLE JOURNAL (PUBLISHED)</w:t>
            </w:r>
            <w:r w:rsidRPr="0019398C">
              <w:rPr>
                <w:b/>
                <w:bCs/>
                <w:color w:val="222222"/>
                <w:lang w:val="en-US"/>
              </w:rPr>
              <w:t xml:space="preserve"> </w:t>
            </w:r>
            <w:r w:rsidRPr="0019398C">
              <w:rPr>
                <w:color w:val="222222"/>
                <w:lang w:val="en-US"/>
              </w:rPr>
              <w:t>…………………………………</w:t>
            </w:r>
            <w:r w:rsidR="00F75C4A" w:rsidRPr="0019398C">
              <w:rPr>
                <w:color w:val="222222"/>
                <w:lang w:val="en-US"/>
              </w:rPr>
              <w:t>….</w:t>
            </w:r>
          </w:p>
        </w:tc>
        <w:tc>
          <w:tcPr>
            <w:tcW w:w="630" w:type="dxa"/>
          </w:tcPr>
          <w:p w14:paraId="3C5042FD" w14:textId="6BE56D7B" w:rsidR="002C1055" w:rsidRPr="0019398C" w:rsidRDefault="002C1055" w:rsidP="002C1055">
            <w:pPr>
              <w:rPr>
                <w:lang w:val="en-US"/>
              </w:rPr>
            </w:pPr>
            <w:r w:rsidRPr="0019398C">
              <w:rPr>
                <w:lang w:val="en-US"/>
              </w:rPr>
              <w:t>3</w:t>
            </w:r>
            <w:r w:rsidR="00F808FA">
              <w:rPr>
                <w:lang w:val="en-US"/>
              </w:rPr>
              <w:t>1</w:t>
            </w:r>
          </w:p>
        </w:tc>
      </w:tr>
    </w:tbl>
    <w:p w14:paraId="25D49F4D" w14:textId="77777777" w:rsidR="00211201" w:rsidRDefault="00211201" w:rsidP="002C1055">
      <w:pPr>
        <w:pStyle w:val="BodyText"/>
        <w:spacing w:before="90"/>
        <w:ind w:right="-42"/>
        <w:jc w:val="both"/>
      </w:pPr>
    </w:p>
    <w:p w14:paraId="5F3BF4AC" w14:textId="608AF811" w:rsidR="00211201" w:rsidRDefault="00211201" w:rsidP="008A00BA">
      <w:pPr>
        <w:pStyle w:val="TOC1"/>
      </w:pPr>
    </w:p>
    <w:p w14:paraId="4E5B97CA" w14:textId="2ADB04A3" w:rsidR="002C1055" w:rsidRDefault="002C1055" w:rsidP="002C1055"/>
    <w:p w14:paraId="2F4DBC67" w14:textId="5441976E" w:rsidR="002C1055" w:rsidRDefault="002C1055" w:rsidP="002C1055"/>
    <w:p w14:paraId="735B32E5" w14:textId="0CBC7687" w:rsidR="002C1055" w:rsidRDefault="002C1055" w:rsidP="002C1055"/>
    <w:p w14:paraId="351BCBEC" w14:textId="066ADD07" w:rsidR="002C1055" w:rsidRDefault="002C1055" w:rsidP="002C1055"/>
    <w:p w14:paraId="4CAE032D" w14:textId="4ABCA093" w:rsidR="002C1055" w:rsidRDefault="002C1055" w:rsidP="002C1055"/>
    <w:p w14:paraId="41690F54" w14:textId="767DE0E1" w:rsidR="002C1055" w:rsidRDefault="002C1055" w:rsidP="002C1055"/>
    <w:p w14:paraId="56290FFF" w14:textId="00579803" w:rsidR="002C1055" w:rsidRDefault="002C1055" w:rsidP="002C1055"/>
    <w:p w14:paraId="3B6F4D8F" w14:textId="37FF2FB5" w:rsidR="002C1055" w:rsidRDefault="002C1055" w:rsidP="002C1055"/>
    <w:p w14:paraId="53D602ED" w14:textId="543B2593" w:rsidR="002C1055" w:rsidRDefault="002C1055" w:rsidP="002C1055"/>
    <w:p w14:paraId="7C1D4C52" w14:textId="0B05D06A" w:rsidR="002C1055" w:rsidRDefault="002C1055" w:rsidP="002C1055"/>
    <w:p w14:paraId="79193843" w14:textId="579066A9" w:rsidR="002C1055" w:rsidRDefault="002C1055" w:rsidP="002C1055"/>
    <w:p w14:paraId="59BF5934" w14:textId="1CCE0ABE" w:rsidR="002C1055" w:rsidRDefault="002C1055" w:rsidP="002C1055"/>
    <w:p w14:paraId="277ECF40" w14:textId="46E194E1" w:rsidR="002C1055" w:rsidRDefault="002C1055" w:rsidP="002C1055"/>
    <w:p w14:paraId="57195248" w14:textId="01766622" w:rsidR="002C1055" w:rsidRDefault="002C1055" w:rsidP="002C1055"/>
    <w:p w14:paraId="3638CEE4" w14:textId="3C65BE92" w:rsidR="002C1055" w:rsidRDefault="002C1055" w:rsidP="002C1055"/>
    <w:p w14:paraId="264CBFC2" w14:textId="77777777" w:rsidR="002C1055" w:rsidRPr="002C1055" w:rsidRDefault="002C1055" w:rsidP="002C1055"/>
    <w:p w14:paraId="4A8BD06A" w14:textId="240C6044" w:rsidR="001D5A86" w:rsidRDefault="001D5A86" w:rsidP="007551FB">
      <w:pPr>
        <w:pStyle w:val="BodyText"/>
        <w:spacing w:before="90"/>
        <w:ind w:left="2160" w:right="2704" w:firstLine="720"/>
        <w:jc w:val="center"/>
      </w:pPr>
    </w:p>
    <w:p w14:paraId="09D5DA49" w14:textId="6C23E43B" w:rsidR="009D3705" w:rsidRDefault="009D3705" w:rsidP="007551FB">
      <w:pPr>
        <w:pStyle w:val="BodyText"/>
        <w:spacing w:before="90"/>
        <w:ind w:left="2160" w:right="2704" w:firstLine="720"/>
        <w:jc w:val="center"/>
      </w:pPr>
    </w:p>
    <w:p w14:paraId="37F790BD" w14:textId="2F786C51" w:rsidR="009D3705" w:rsidRDefault="009D3705" w:rsidP="007551FB">
      <w:pPr>
        <w:pStyle w:val="BodyText"/>
        <w:spacing w:before="90"/>
        <w:ind w:left="2160" w:right="2704" w:firstLine="720"/>
        <w:jc w:val="center"/>
      </w:pPr>
    </w:p>
    <w:p w14:paraId="39E0281B" w14:textId="676F74FD" w:rsidR="009D3705" w:rsidRDefault="009D3705" w:rsidP="007551FB">
      <w:pPr>
        <w:pStyle w:val="BodyText"/>
        <w:spacing w:before="90"/>
        <w:ind w:left="2160" w:right="2704" w:firstLine="720"/>
        <w:jc w:val="center"/>
      </w:pPr>
    </w:p>
    <w:p w14:paraId="39E7FE4E" w14:textId="77777777" w:rsidR="009D3705" w:rsidRDefault="009D3705" w:rsidP="007551FB">
      <w:pPr>
        <w:pStyle w:val="BodyText"/>
        <w:spacing w:before="90"/>
        <w:ind w:left="2160" w:right="2704" w:firstLine="720"/>
        <w:jc w:val="center"/>
      </w:pPr>
    </w:p>
    <w:p w14:paraId="32BD74B2" w14:textId="3C6F8A56" w:rsidR="006C433B" w:rsidRPr="00EA47EA" w:rsidRDefault="00C23D87" w:rsidP="008A00BA">
      <w:pPr>
        <w:pStyle w:val="TOC1"/>
        <w:jc w:val="left"/>
        <w:rPr>
          <w:rFonts w:eastAsiaTheme="minorEastAsia"/>
          <w:lang w:val="en-ID"/>
        </w:rPr>
      </w:pPr>
      <w:hyperlink w:anchor="_Toc108761482" w:history="1">
        <w:r w:rsidR="006C433B" w:rsidRPr="00EA47EA">
          <w:rPr>
            <w:rStyle w:val="Hyperlink"/>
            <w:color w:val="auto"/>
            <w:u w:val="none"/>
          </w:rPr>
          <w:t>I.SUBMISSION ACKNOWLEDGEMENT</w:t>
        </w:r>
      </w:hyperlink>
    </w:p>
    <w:p w14:paraId="29E562AB" w14:textId="371EAC7E" w:rsidR="001D5A86" w:rsidRDefault="006C433B" w:rsidP="006C433B">
      <w:pPr>
        <w:pStyle w:val="BodyText"/>
        <w:spacing w:before="90"/>
        <w:ind w:left="567" w:right="2704"/>
        <w:jc w:val="both"/>
        <w:rPr>
          <w:sz w:val="22"/>
          <w:szCs w:val="22"/>
          <w:shd w:val="clear" w:color="auto" w:fill="00FFFF"/>
        </w:rPr>
      </w:pPr>
      <w:r w:rsidRPr="00EA47EA">
        <w:rPr>
          <w:sz w:val="22"/>
          <w:szCs w:val="22"/>
          <w:shd w:val="clear" w:color="auto" w:fill="00FFFF"/>
        </w:rPr>
        <w:t xml:space="preserve"> November 3, 2017</w:t>
      </w:r>
      <w:r>
        <w:rPr>
          <w:sz w:val="22"/>
          <w:szCs w:val="22"/>
          <w:shd w:val="clear" w:color="auto" w:fill="00FFFF"/>
        </w:rPr>
        <w:t xml:space="preserve"> </w:t>
      </w:r>
    </w:p>
    <w:p w14:paraId="07E899B9" w14:textId="6213B46F" w:rsidR="00610AFF" w:rsidRDefault="00610AFF" w:rsidP="006C433B">
      <w:pPr>
        <w:pStyle w:val="BodyText"/>
        <w:spacing w:before="90"/>
        <w:ind w:left="567" w:right="2704"/>
        <w:jc w:val="both"/>
        <w:rPr>
          <w:sz w:val="22"/>
          <w:szCs w:val="22"/>
          <w:shd w:val="clear" w:color="auto" w:fill="00FFFF"/>
        </w:rPr>
      </w:pPr>
      <w:r>
        <w:rPr>
          <w:noProof/>
          <w:sz w:val="22"/>
          <w:szCs w:val="22"/>
          <w:shd w:val="clear" w:color="auto" w:fill="00FFFF"/>
        </w:rPr>
        <w:drawing>
          <wp:anchor distT="0" distB="0" distL="114300" distR="114300" simplePos="0" relativeHeight="251675648" behindDoc="0" locked="0" layoutInCell="1" allowOverlap="1" wp14:anchorId="0973F52C" wp14:editId="76212553">
            <wp:simplePos x="0" y="0"/>
            <wp:positionH relativeFrom="margin">
              <wp:align>left</wp:align>
            </wp:positionH>
            <wp:positionV relativeFrom="paragraph">
              <wp:posOffset>129539</wp:posOffset>
            </wp:positionV>
            <wp:extent cx="6180206" cy="8505825"/>
            <wp:effectExtent l="0" t="0" r="0" b="0"/>
            <wp:wrapNone/>
            <wp:docPr id="1276837736"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7736" name="Picture 1" descr="A close-up of a document&#10;&#10;Description automatically generated"/>
                    <pic:cNvPicPr/>
                  </pic:nvPicPr>
                  <pic:blipFill rotWithShape="1">
                    <a:blip r:embed="rId8">
                      <a:extLst>
                        <a:ext uri="{28A0092B-C50C-407E-A947-70E740481C1C}">
                          <a14:useLocalDpi xmlns:a14="http://schemas.microsoft.com/office/drawing/2010/main" val="0"/>
                        </a:ext>
                      </a:extLst>
                    </a:blip>
                    <a:srcRect t="2701"/>
                    <a:stretch/>
                  </pic:blipFill>
                  <pic:spPr bwMode="auto">
                    <a:xfrm>
                      <a:off x="0" y="0"/>
                      <a:ext cx="6180206" cy="8505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FD8D8D" w14:textId="245B6A8F" w:rsidR="00610AFF" w:rsidRDefault="00610AFF" w:rsidP="006C433B">
      <w:pPr>
        <w:pStyle w:val="BodyText"/>
        <w:spacing w:before="90"/>
        <w:ind w:left="567" w:right="2704"/>
        <w:jc w:val="both"/>
        <w:rPr>
          <w:sz w:val="22"/>
          <w:szCs w:val="22"/>
          <w:shd w:val="clear" w:color="auto" w:fill="00FFFF"/>
        </w:rPr>
      </w:pPr>
    </w:p>
    <w:p w14:paraId="5E582F34" w14:textId="77777777" w:rsidR="00610AFF" w:rsidRDefault="00610AFF" w:rsidP="006C433B">
      <w:pPr>
        <w:pStyle w:val="BodyText"/>
        <w:spacing w:before="90"/>
        <w:ind w:left="567" w:right="2704"/>
        <w:jc w:val="both"/>
        <w:rPr>
          <w:sz w:val="22"/>
          <w:szCs w:val="22"/>
          <w:shd w:val="clear" w:color="auto" w:fill="00FFFF"/>
        </w:rPr>
      </w:pPr>
    </w:p>
    <w:p w14:paraId="456B3F01" w14:textId="77777777" w:rsidR="00610AFF" w:rsidRDefault="00610AFF" w:rsidP="006C433B">
      <w:pPr>
        <w:pStyle w:val="BodyText"/>
        <w:spacing w:before="90"/>
        <w:ind w:left="567" w:right="2704"/>
        <w:jc w:val="both"/>
        <w:rPr>
          <w:sz w:val="22"/>
          <w:szCs w:val="22"/>
          <w:shd w:val="clear" w:color="auto" w:fill="00FFFF"/>
        </w:rPr>
      </w:pPr>
    </w:p>
    <w:p w14:paraId="0D42CB08" w14:textId="77777777" w:rsidR="00610AFF" w:rsidRDefault="00610AFF" w:rsidP="006C433B">
      <w:pPr>
        <w:pStyle w:val="BodyText"/>
        <w:spacing w:before="90"/>
        <w:ind w:left="567" w:right="2704"/>
        <w:jc w:val="both"/>
        <w:rPr>
          <w:sz w:val="22"/>
          <w:szCs w:val="22"/>
          <w:shd w:val="clear" w:color="auto" w:fill="00FFFF"/>
        </w:rPr>
      </w:pPr>
    </w:p>
    <w:p w14:paraId="2D06F900" w14:textId="77777777" w:rsidR="00610AFF" w:rsidRDefault="00610AFF" w:rsidP="006C433B">
      <w:pPr>
        <w:pStyle w:val="BodyText"/>
        <w:spacing w:before="90"/>
        <w:ind w:left="567" w:right="2704"/>
        <w:jc w:val="both"/>
        <w:rPr>
          <w:sz w:val="22"/>
          <w:szCs w:val="22"/>
          <w:shd w:val="clear" w:color="auto" w:fill="00FFFF"/>
        </w:rPr>
      </w:pPr>
    </w:p>
    <w:p w14:paraId="1BE9BBF9" w14:textId="77777777" w:rsidR="00610AFF" w:rsidRDefault="00610AFF" w:rsidP="006C433B">
      <w:pPr>
        <w:pStyle w:val="BodyText"/>
        <w:spacing w:before="90"/>
        <w:ind w:left="567" w:right="2704"/>
        <w:jc w:val="both"/>
        <w:rPr>
          <w:sz w:val="22"/>
          <w:szCs w:val="22"/>
          <w:shd w:val="clear" w:color="auto" w:fill="00FFFF"/>
        </w:rPr>
      </w:pPr>
    </w:p>
    <w:p w14:paraId="69B67198" w14:textId="77777777" w:rsidR="00610AFF" w:rsidRDefault="00610AFF" w:rsidP="006C433B">
      <w:pPr>
        <w:pStyle w:val="BodyText"/>
        <w:spacing w:before="90"/>
        <w:ind w:left="567" w:right="2704"/>
        <w:jc w:val="both"/>
        <w:rPr>
          <w:sz w:val="22"/>
          <w:szCs w:val="22"/>
          <w:shd w:val="clear" w:color="auto" w:fill="00FFFF"/>
        </w:rPr>
      </w:pPr>
    </w:p>
    <w:p w14:paraId="454C9C2F" w14:textId="77777777" w:rsidR="00610AFF" w:rsidRDefault="00610AFF" w:rsidP="006C433B">
      <w:pPr>
        <w:pStyle w:val="BodyText"/>
        <w:spacing w:before="90"/>
        <w:ind w:left="567" w:right="2704"/>
        <w:jc w:val="both"/>
        <w:rPr>
          <w:sz w:val="22"/>
          <w:szCs w:val="22"/>
          <w:shd w:val="clear" w:color="auto" w:fill="00FFFF"/>
        </w:rPr>
      </w:pPr>
    </w:p>
    <w:p w14:paraId="43715D36" w14:textId="77777777" w:rsidR="00610AFF" w:rsidRDefault="00610AFF" w:rsidP="006C433B">
      <w:pPr>
        <w:pStyle w:val="BodyText"/>
        <w:spacing w:before="90"/>
        <w:ind w:left="567" w:right="2704"/>
        <w:jc w:val="both"/>
        <w:rPr>
          <w:sz w:val="22"/>
          <w:szCs w:val="22"/>
          <w:shd w:val="clear" w:color="auto" w:fill="00FFFF"/>
        </w:rPr>
      </w:pPr>
    </w:p>
    <w:p w14:paraId="1710E1D5" w14:textId="77777777" w:rsidR="00610AFF" w:rsidRDefault="00610AFF" w:rsidP="006C433B">
      <w:pPr>
        <w:pStyle w:val="BodyText"/>
        <w:spacing w:before="90"/>
        <w:ind w:left="567" w:right="2704"/>
        <w:jc w:val="both"/>
        <w:rPr>
          <w:sz w:val="22"/>
          <w:szCs w:val="22"/>
          <w:shd w:val="clear" w:color="auto" w:fill="00FFFF"/>
        </w:rPr>
      </w:pPr>
    </w:p>
    <w:p w14:paraId="0D7F17DA" w14:textId="77777777" w:rsidR="00610AFF" w:rsidRDefault="00610AFF" w:rsidP="006C433B">
      <w:pPr>
        <w:pStyle w:val="BodyText"/>
        <w:spacing w:before="90"/>
        <w:ind w:left="567" w:right="2704"/>
        <w:jc w:val="both"/>
        <w:rPr>
          <w:sz w:val="22"/>
          <w:szCs w:val="22"/>
          <w:shd w:val="clear" w:color="auto" w:fill="00FFFF"/>
        </w:rPr>
      </w:pPr>
    </w:p>
    <w:p w14:paraId="4CCCC7FC" w14:textId="77777777" w:rsidR="00610AFF" w:rsidRDefault="00610AFF" w:rsidP="006C433B">
      <w:pPr>
        <w:pStyle w:val="BodyText"/>
        <w:spacing w:before="90"/>
        <w:ind w:left="567" w:right="2704"/>
        <w:jc w:val="both"/>
        <w:rPr>
          <w:sz w:val="22"/>
          <w:szCs w:val="22"/>
          <w:shd w:val="clear" w:color="auto" w:fill="00FFFF"/>
        </w:rPr>
      </w:pPr>
    </w:p>
    <w:p w14:paraId="72B9C411" w14:textId="77777777" w:rsidR="00610AFF" w:rsidRDefault="00610AFF" w:rsidP="006C433B">
      <w:pPr>
        <w:pStyle w:val="BodyText"/>
        <w:spacing w:before="90"/>
        <w:ind w:left="567" w:right="2704"/>
        <w:jc w:val="both"/>
        <w:rPr>
          <w:sz w:val="22"/>
          <w:szCs w:val="22"/>
          <w:shd w:val="clear" w:color="auto" w:fill="00FFFF"/>
        </w:rPr>
      </w:pPr>
    </w:p>
    <w:p w14:paraId="33DE9D93" w14:textId="77777777" w:rsidR="00610AFF" w:rsidRDefault="00610AFF" w:rsidP="006C433B">
      <w:pPr>
        <w:pStyle w:val="BodyText"/>
        <w:spacing w:before="90"/>
        <w:ind w:left="567" w:right="2704"/>
        <w:jc w:val="both"/>
        <w:rPr>
          <w:sz w:val="22"/>
          <w:szCs w:val="22"/>
          <w:shd w:val="clear" w:color="auto" w:fill="00FFFF"/>
        </w:rPr>
      </w:pPr>
    </w:p>
    <w:p w14:paraId="56EEEB54" w14:textId="77777777" w:rsidR="00610AFF" w:rsidRDefault="00610AFF" w:rsidP="006C433B">
      <w:pPr>
        <w:pStyle w:val="BodyText"/>
        <w:spacing w:before="90"/>
        <w:ind w:left="567" w:right="2704"/>
        <w:jc w:val="both"/>
        <w:rPr>
          <w:sz w:val="22"/>
          <w:szCs w:val="22"/>
          <w:shd w:val="clear" w:color="auto" w:fill="00FFFF"/>
        </w:rPr>
      </w:pPr>
    </w:p>
    <w:p w14:paraId="36D0C7EB" w14:textId="77777777" w:rsidR="00610AFF" w:rsidRDefault="00610AFF" w:rsidP="006C433B">
      <w:pPr>
        <w:pStyle w:val="BodyText"/>
        <w:spacing w:before="90"/>
        <w:ind w:left="567" w:right="2704"/>
        <w:jc w:val="both"/>
        <w:rPr>
          <w:sz w:val="22"/>
          <w:szCs w:val="22"/>
          <w:shd w:val="clear" w:color="auto" w:fill="00FFFF"/>
        </w:rPr>
      </w:pPr>
    </w:p>
    <w:p w14:paraId="41647242" w14:textId="77777777" w:rsidR="00610AFF" w:rsidRDefault="00610AFF" w:rsidP="006C433B">
      <w:pPr>
        <w:pStyle w:val="BodyText"/>
        <w:spacing w:before="90"/>
        <w:ind w:left="567" w:right="2704"/>
        <w:jc w:val="both"/>
        <w:rPr>
          <w:sz w:val="22"/>
          <w:szCs w:val="22"/>
          <w:shd w:val="clear" w:color="auto" w:fill="00FFFF"/>
        </w:rPr>
      </w:pPr>
    </w:p>
    <w:p w14:paraId="60CF223D" w14:textId="77777777" w:rsidR="00610AFF" w:rsidRDefault="00610AFF" w:rsidP="006C433B">
      <w:pPr>
        <w:pStyle w:val="BodyText"/>
        <w:spacing w:before="90"/>
        <w:ind w:left="567" w:right="2704"/>
        <w:jc w:val="both"/>
        <w:rPr>
          <w:sz w:val="22"/>
          <w:szCs w:val="22"/>
          <w:shd w:val="clear" w:color="auto" w:fill="00FFFF"/>
        </w:rPr>
      </w:pPr>
    </w:p>
    <w:p w14:paraId="22F43CCA" w14:textId="77777777" w:rsidR="00211201" w:rsidRDefault="00211201" w:rsidP="007551FB">
      <w:pPr>
        <w:pStyle w:val="BodyText"/>
        <w:spacing w:before="90"/>
        <w:ind w:left="2160" w:right="2704" w:firstLine="720"/>
        <w:jc w:val="center"/>
      </w:pPr>
    </w:p>
    <w:p w14:paraId="5D6FE036" w14:textId="0E232047" w:rsidR="00911A6D" w:rsidRDefault="00911A6D" w:rsidP="0024639C">
      <w:pPr>
        <w:jc w:val="center"/>
      </w:pPr>
    </w:p>
    <w:p w14:paraId="502DFEFA" w14:textId="77777777" w:rsidR="00A5427D" w:rsidRDefault="00A5427D" w:rsidP="00911A6D"/>
    <w:p w14:paraId="609ECFAA" w14:textId="77777777" w:rsidR="00A5427D" w:rsidRDefault="00A5427D" w:rsidP="00911A6D"/>
    <w:p w14:paraId="39ED3351" w14:textId="77777777" w:rsidR="00A5427D" w:rsidRDefault="00A5427D" w:rsidP="00911A6D"/>
    <w:p w14:paraId="4ED3BF6D" w14:textId="77777777" w:rsidR="00A5427D" w:rsidRDefault="00A5427D" w:rsidP="00911A6D"/>
    <w:p w14:paraId="7C168111" w14:textId="77777777" w:rsidR="003F0131" w:rsidRPr="003F0131" w:rsidRDefault="003F0131" w:rsidP="003F0131">
      <w:pPr>
        <w:sectPr w:rsidR="003F0131" w:rsidRPr="003F0131" w:rsidSect="00EB6AB7">
          <w:footerReference w:type="default" r:id="rId9"/>
          <w:pgSz w:w="11910" w:h="16840" w:code="9"/>
          <w:pgMar w:top="1440" w:right="1440" w:bottom="1440" w:left="1440" w:header="708" w:footer="708" w:gutter="0"/>
          <w:pgNumType w:chapStyle="1"/>
          <w:cols w:space="708"/>
          <w:docGrid w:linePitch="360"/>
        </w:sectPr>
      </w:pPr>
    </w:p>
    <w:p w14:paraId="3CA014E1" w14:textId="58D496C8" w:rsidR="00E30C78" w:rsidRPr="0019398C" w:rsidRDefault="00E30C78" w:rsidP="00E30C78">
      <w:pPr>
        <w:pStyle w:val="TOC1"/>
        <w:jc w:val="left"/>
        <w:rPr>
          <w:shd w:val="clear" w:color="auto" w:fill="00FFFF"/>
        </w:rPr>
      </w:pPr>
      <w:r>
        <w:lastRenderedPageBreak/>
        <w:t xml:space="preserve">II. </w:t>
      </w:r>
      <w:hyperlink w:anchor="_Toc108761486" w:history="1">
        <w:r w:rsidRPr="0019398C">
          <w:rPr>
            <w:shd w:val="clear" w:color="auto" w:fill="FFFFFF"/>
          </w:rPr>
          <w:t>REFEREEING PROCESS: EDITOR COMMENTS (REVIEWER COMMENT)</w:t>
        </w:r>
      </w:hyperlink>
    </w:p>
    <w:p w14:paraId="1ED8479D" w14:textId="3360C5A4" w:rsidR="00076703" w:rsidRDefault="003C1BAD" w:rsidP="00076703">
      <w:pPr>
        <w:pStyle w:val="Heading2"/>
        <w:ind w:firstLine="720"/>
        <w:rPr>
          <w:rFonts w:ascii="Times New Roman" w:hAnsi="Times New Roman" w:cs="Times New Roman"/>
          <w:b/>
          <w:color w:val="auto"/>
          <w:sz w:val="24"/>
          <w:shd w:val="clear" w:color="auto" w:fill="00FFFF"/>
        </w:rPr>
      </w:pPr>
      <w:r>
        <w:rPr>
          <w:rFonts w:ascii="Times New Roman" w:hAnsi="Times New Roman" w:cs="Times New Roman"/>
          <w:b/>
          <w:color w:val="auto"/>
          <w:sz w:val="24"/>
          <w:shd w:val="clear" w:color="auto" w:fill="00FFFF"/>
        </w:rPr>
        <w:t>Ma</w:t>
      </w:r>
      <w:r w:rsidR="00466AE3">
        <w:rPr>
          <w:rFonts w:ascii="Times New Roman" w:hAnsi="Times New Roman" w:cs="Times New Roman"/>
          <w:b/>
          <w:color w:val="auto"/>
          <w:sz w:val="24"/>
          <w:shd w:val="clear" w:color="auto" w:fill="00FFFF"/>
        </w:rPr>
        <w:t>y</w:t>
      </w:r>
      <w:r>
        <w:rPr>
          <w:rFonts w:ascii="Times New Roman" w:hAnsi="Times New Roman" w:cs="Times New Roman"/>
          <w:b/>
          <w:color w:val="auto"/>
          <w:sz w:val="24"/>
          <w:shd w:val="clear" w:color="auto" w:fill="00FFFF"/>
        </w:rPr>
        <w:t xml:space="preserve"> </w:t>
      </w:r>
      <w:r w:rsidR="00466AE3">
        <w:rPr>
          <w:rFonts w:ascii="Times New Roman" w:hAnsi="Times New Roman" w:cs="Times New Roman"/>
          <w:b/>
          <w:color w:val="auto"/>
          <w:sz w:val="24"/>
          <w:shd w:val="clear" w:color="auto" w:fill="00FFFF"/>
        </w:rPr>
        <w:t>24</w:t>
      </w:r>
      <w:r>
        <w:rPr>
          <w:rFonts w:ascii="Times New Roman" w:hAnsi="Times New Roman" w:cs="Times New Roman"/>
          <w:b/>
          <w:color w:val="auto"/>
          <w:sz w:val="24"/>
          <w:shd w:val="clear" w:color="auto" w:fill="00FFFF"/>
        </w:rPr>
        <w:t>,</w:t>
      </w:r>
      <w:r w:rsidR="00076703" w:rsidRPr="00076703">
        <w:rPr>
          <w:rFonts w:ascii="Times New Roman" w:hAnsi="Times New Roman" w:cs="Times New Roman"/>
          <w:b/>
          <w:color w:val="auto"/>
          <w:sz w:val="24"/>
          <w:shd w:val="clear" w:color="auto" w:fill="00FFFF"/>
        </w:rPr>
        <w:t xml:space="preserve"> 20</w:t>
      </w:r>
      <w:r w:rsidR="00466AE3">
        <w:rPr>
          <w:rFonts w:ascii="Times New Roman" w:hAnsi="Times New Roman" w:cs="Times New Roman"/>
          <w:b/>
          <w:color w:val="auto"/>
          <w:sz w:val="24"/>
          <w:shd w:val="clear" w:color="auto" w:fill="00FFFF"/>
        </w:rPr>
        <w:t>18</w:t>
      </w:r>
    </w:p>
    <w:p w14:paraId="228AF1C2" w14:textId="18734DFD" w:rsidR="00DF152B" w:rsidRDefault="00DF152B" w:rsidP="00DF152B"/>
    <w:p w14:paraId="2F24665D" w14:textId="786628C0" w:rsidR="00DF152B" w:rsidRDefault="00DF152B" w:rsidP="00DF152B"/>
    <w:p w14:paraId="5160FA84" w14:textId="1A839FAE" w:rsidR="00C4267D" w:rsidRDefault="002F0524" w:rsidP="00DF152B">
      <w:r>
        <w:rPr>
          <w:noProof/>
        </w:rPr>
        <w:drawing>
          <wp:anchor distT="0" distB="0" distL="114300" distR="114300" simplePos="0" relativeHeight="251661312" behindDoc="0" locked="0" layoutInCell="1" allowOverlap="1" wp14:anchorId="045C7DC7" wp14:editId="58CC5CAD">
            <wp:simplePos x="0" y="0"/>
            <wp:positionH relativeFrom="margin">
              <wp:posOffset>0</wp:posOffset>
            </wp:positionH>
            <wp:positionV relativeFrom="paragraph">
              <wp:posOffset>116840</wp:posOffset>
            </wp:positionV>
            <wp:extent cx="6019800" cy="8238490"/>
            <wp:effectExtent l="0" t="0" r="0" b="0"/>
            <wp:wrapNone/>
            <wp:docPr id="1678707369"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07369" name="Picture 1" descr="A close-up of a document&#10;&#10;Description automatically generated"/>
                    <pic:cNvPicPr/>
                  </pic:nvPicPr>
                  <pic:blipFill rotWithShape="1">
                    <a:blip r:embed="rId10">
                      <a:extLst>
                        <a:ext uri="{28A0092B-C50C-407E-A947-70E740481C1C}">
                          <a14:useLocalDpi xmlns:a14="http://schemas.microsoft.com/office/drawing/2010/main" val="0"/>
                        </a:ext>
                      </a:extLst>
                    </a:blip>
                    <a:srcRect t="3244"/>
                    <a:stretch/>
                  </pic:blipFill>
                  <pic:spPr bwMode="auto">
                    <a:xfrm>
                      <a:off x="0" y="0"/>
                      <a:ext cx="6019800" cy="8238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BE6C1B" w14:textId="77777777" w:rsidR="00C4267D" w:rsidRDefault="00C4267D" w:rsidP="00DF152B"/>
    <w:p w14:paraId="27A34049" w14:textId="3CE605DD" w:rsidR="001E4A21" w:rsidRDefault="001E4A21" w:rsidP="00DF152B"/>
    <w:p w14:paraId="4F4CBFDA" w14:textId="335F9247" w:rsidR="00DF152B" w:rsidRDefault="00DF152B" w:rsidP="00B068E1">
      <w:pPr>
        <w:tabs>
          <w:tab w:val="center" w:pos="6571"/>
        </w:tabs>
        <w:spacing w:after="465"/>
      </w:pPr>
    </w:p>
    <w:p w14:paraId="2AB14666" w14:textId="6DE68055" w:rsidR="00DF152B" w:rsidRDefault="00DF152B">
      <w:pPr>
        <w:ind w:left="-926" w:right="-941"/>
      </w:pPr>
    </w:p>
    <w:p w14:paraId="3ED62F72" w14:textId="39E6F7EA" w:rsidR="00DF152B" w:rsidRDefault="00DF152B">
      <w:pPr>
        <w:ind w:left="-926" w:right="-941"/>
      </w:pPr>
    </w:p>
    <w:p w14:paraId="6CC19B21" w14:textId="5A6939FF" w:rsidR="00DF152B" w:rsidRDefault="00DF152B">
      <w:pPr>
        <w:ind w:left="-926" w:right="-941"/>
      </w:pPr>
    </w:p>
    <w:p w14:paraId="11E2D2F7" w14:textId="45C413B7" w:rsidR="00DF152B" w:rsidRDefault="00DF152B">
      <w:pPr>
        <w:ind w:left="-926" w:right="-941"/>
      </w:pPr>
    </w:p>
    <w:p w14:paraId="0E351FFC" w14:textId="2718CB7C" w:rsidR="00DF152B" w:rsidRDefault="00DF152B">
      <w:pPr>
        <w:ind w:left="-926" w:right="-941"/>
      </w:pPr>
    </w:p>
    <w:p w14:paraId="7D430BB7" w14:textId="10256A1D" w:rsidR="00DF152B" w:rsidRDefault="00DF152B">
      <w:pPr>
        <w:ind w:left="-926" w:right="-941"/>
      </w:pPr>
    </w:p>
    <w:p w14:paraId="06648D1E" w14:textId="5A865C50" w:rsidR="00DF152B" w:rsidRDefault="00DF152B">
      <w:pPr>
        <w:ind w:left="-926" w:right="-941"/>
      </w:pPr>
    </w:p>
    <w:p w14:paraId="6F904D8A" w14:textId="0DFB973B" w:rsidR="00DF152B" w:rsidRDefault="00DF152B">
      <w:pPr>
        <w:ind w:left="-926" w:right="-941"/>
      </w:pPr>
    </w:p>
    <w:p w14:paraId="07E55BB9" w14:textId="04FC7EE9" w:rsidR="00DF152B" w:rsidRDefault="00DF152B">
      <w:pPr>
        <w:ind w:left="-926" w:right="-941"/>
      </w:pPr>
    </w:p>
    <w:p w14:paraId="659D54AF" w14:textId="5FC6A593" w:rsidR="00DF152B" w:rsidRDefault="00DF152B">
      <w:pPr>
        <w:ind w:left="-926" w:right="-941"/>
      </w:pPr>
    </w:p>
    <w:p w14:paraId="62CAD6BC" w14:textId="1A9CDE70" w:rsidR="00DF152B" w:rsidRDefault="00DF152B">
      <w:pPr>
        <w:ind w:left="-926" w:right="-941"/>
      </w:pPr>
    </w:p>
    <w:p w14:paraId="0F0E36FF" w14:textId="2F6092FA" w:rsidR="00DF152B" w:rsidRDefault="00DF152B">
      <w:pPr>
        <w:ind w:left="-926" w:right="-941"/>
      </w:pPr>
    </w:p>
    <w:p w14:paraId="26F35F75" w14:textId="61A1CECA" w:rsidR="00DF152B" w:rsidRDefault="00DF152B">
      <w:pPr>
        <w:ind w:left="-926" w:right="-941"/>
      </w:pPr>
    </w:p>
    <w:p w14:paraId="1786F992" w14:textId="302115E1" w:rsidR="00DF152B" w:rsidRDefault="00DF152B">
      <w:pPr>
        <w:ind w:left="-926" w:right="-941"/>
      </w:pPr>
    </w:p>
    <w:p w14:paraId="0051294A" w14:textId="44A9B979" w:rsidR="00DF152B" w:rsidRDefault="00DF152B">
      <w:pPr>
        <w:ind w:left="-926" w:right="-941"/>
      </w:pPr>
    </w:p>
    <w:p w14:paraId="3E3D3CA3" w14:textId="4E4C0DBC" w:rsidR="00DF152B" w:rsidRDefault="00DF152B">
      <w:pPr>
        <w:ind w:left="-926" w:right="-941"/>
      </w:pPr>
    </w:p>
    <w:p w14:paraId="56B7BAF0" w14:textId="618B7AA1" w:rsidR="00DF152B" w:rsidRDefault="00DF152B">
      <w:pPr>
        <w:ind w:left="-926" w:right="-941"/>
      </w:pPr>
    </w:p>
    <w:p w14:paraId="3EEC4C7A" w14:textId="0A3EC3EF" w:rsidR="00DF152B" w:rsidRDefault="00DF152B">
      <w:pPr>
        <w:ind w:left="-926" w:right="-941"/>
      </w:pPr>
    </w:p>
    <w:p w14:paraId="24EF529C" w14:textId="0C40F9A6" w:rsidR="00DF152B" w:rsidRDefault="00DF152B">
      <w:pPr>
        <w:ind w:left="-926" w:right="-941"/>
      </w:pPr>
    </w:p>
    <w:p w14:paraId="33B61A04" w14:textId="6C10D495" w:rsidR="00DF152B" w:rsidRDefault="00DF152B">
      <w:pPr>
        <w:ind w:left="-926" w:right="-941"/>
      </w:pPr>
    </w:p>
    <w:p w14:paraId="5CB83CC2" w14:textId="22FFB638" w:rsidR="00DF152B" w:rsidRDefault="00DF152B">
      <w:pPr>
        <w:ind w:left="-926" w:right="-941"/>
      </w:pPr>
    </w:p>
    <w:p w14:paraId="46FE50B8" w14:textId="256B7C89" w:rsidR="00DF152B" w:rsidRDefault="00DF152B">
      <w:pPr>
        <w:ind w:left="-926" w:right="-941"/>
      </w:pPr>
    </w:p>
    <w:p w14:paraId="27955782" w14:textId="274AD17F" w:rsidR="00DF152B" w:rsidRDefault="00DF152B">
      <w:pPr>
        <w:ind w:left="-926" w:right="-941"/>
      </w:pPr>
    </w:p>
    <w:p w14:paraId="7C53C29C" w14:textId="345DD3D5" w:rsidR="00DF152B" w:rsidRDefault="00DF152B">
      <w:pPr>
        <w:ind w:left="-926" w:right="-941"/>
      </w:pPr>
    </w:p>
    <w:p w14:paraId="0E946148" w14:textId="6D64C4E5" w:rsidR="00DF152B" w:rsidRDefault="00DF152B">
      <w:pPr>
        <w:ind w:left="-926" w:right="-941"/>
      </w:pPr>
    </w:p>
    <w:p w14:paraId="4DE278CE" w14:textId="04415B2B" w:rsidR="00DF152B" w:rsidRDefault="00DF152B">
      <w:pPr>
        <w:ind w:left="-926" w:right="-941"/>
      </w:pPr>
    </w:p>
    <w:p w14:paraId="5A533C6A" w14:textId="46418666" w:rsidR="00DF152B" w:rsidRDefault="00DF152B">
      <w:pPr>
        <w:ind w:left="-926" w:right="-941"/>
      </w:pPr>
    </w:p>
    <w:p w14:paraId="5ACDD35D" w14:textId="25328E99" w:rsidR="00DF152B" w:rsidRDefault="00DF152B">
      <w:pPr>
        <w:ind w:left="-926" w:right="-941"/>
      </w:pPr>
    </w:p>
    <w:p w14:paraId="1F954812" w14:textId="3CFA8EC4" w:rsidR="00DF152B" w:rsidRDefault="00DF152B">
      <w:pPr>
        <w:ind w:left="-926" w:right="-941"/>
      </w:pPr>
    </w:p>
    <w:p w14:paraId="7343BFD4" w14:textId="092324ED" w:rsidR="00DF152B" w:rsidRDefault="00DF152B">
      <w:pPr>
        <w:ind w:left="-926" w:right="-941"/>
      </w:pPr>
    </w:p>
    <w:p w14:paraId="244C43C8" w14:textId="1CD12587" w:rsidR="00DF152B" w:rsidRDefault="00DF152B">
      <w:pPr>
        <w:ind w:left="-926" w:right="-941"/>
      </w:pPr>
    </w:p>
    <w:p w14:paraId="1E9965AA" w14:textId="7DDDF861" w:rsidR="00DF152B" w:rsidRDefault="00DF152B">
      <w:pPr>
        <w:ind w:left="-926" w:right="-941"/>
      </w:pPr>
    </w:p>
    <w:p w14:paraId="478EA855" w14:textId="46DCB1E6" w:rsidR="00DF152B" w:rsidRDefault="00DF152B">
      <w:pPr>
        <w:ind w:left="-926" w:right="-941"/>
      </w:pPr>
    </w:p>
    <w:p w14:paraId="1BA1A969" w14:textId="23ECE75B" w:rsidR="00DF152B" w:rsidRDefault="00DF152B">
      <w:pPr>
        <w:ind w:left="-926" w:right="-941"/>
      </w:pPr>
    </w:p>
    <w:p w14:paraId="5274491A" w14:textId="52254961" w:rsidR="00DF152B" w:rsidRDefault="00DF152B">
      <w:pPr>
        <w:ind w:left="-926" w:right="-941"/>
      </w:pPr>
    </w:p>
    <w:p w14:paraId="7B7CED65" w14:textId="02AC2FC2" w:rsidR="00DF152B" w:rsidRDefault="00DF152B">
      <w:pPr>
        <w:ind w:left="-926" w:right="-941"/>
      </w:pPr>
    </w:p>
    <w:p w14:paraId="22B0E6E4" w14:textId="77968242" w:rsidR="00DF152B" w:rsidRDefault="00DF152B">
      <w:pPr>
        <w:ind w:left="-926" w:right="-941"/>
      </w:pPr>
    </w:p>
    <w:p w14:paraId="64100F1E" w14:textId="5720D687" w:rsidR="00DF152B" w:rsidRDefault="00DF152B">
      <w:pPr>
        <w:ind w:left="-926" w:right="-941"/>
      </w:pPr>
    </w:p>
    <w:p w14:paraId="21D2D0B6" w14:textId="2F9D9D86" w:rsidR="00DF152B" w:rsidRDefault="00DF152B">
      <w:pPr>
        <w:ind w:left="-926" w:right="-941"/>
      </w:pPr>
    </w:p>
    <w:p w14:paraId="4CB0FB7D" w14:textId="3CACD422" w:rsidR="00DF152B" w:rsidRDefault="00DF152B">
      <w:pPr>
        <w:ind w:left="-926" w:right="-941"/>
      </w:pPr>
    </w:p>
    <w:p w14:paraId="4D530181" w14:textId="046D93F3" w:rsidR="00DF152B" w:rsidRDefault="00DF152B">
      <w:pPr>
        <w:ind w:left="-926" w:right="-941"/>
      </w:pPr>
    </w:p>
    <w:p w14:paraId="7AD17BD5" w14:textId="5188A12D" w:rsidR="00DF152B" w:rsidRDefault="00DF152B">
      <w:pPr>
        <w:ind w:left="-926" w:right="-941"/>
      </w:pPr>
    </w:p>
    <w:p w14:paraId="019C0C80" w14:textId="5A98331C" w:rsidR="00DF152B" w:rsidRDefault="00DF152B">
      <w:pPr>
        <w:ind w:left="-926" w:right="-941"/>
      </w:pPr>
    </w:p>
    <w:p w14:paraId="1BEDA440" w14:textId="06C2D97C" w:rsidR="00DF152B" w:rsidRDefault="00DF152B">
      <w:pPr>
        <w:ind w:left="-926" w:right="-941"/>
      </w:pPr>
    </w:p>
    <w:p w14:paraId="7C1E204B" w14:textId="341D0F7D" w:rsidR="00DF152B" w:rsidRDefault="00DF152B">
      <w:pPr>
        <w:ind w:left="-926" w:right="-941"/>
      </w:pPr>
    </w:p>
    <w:p w14:paraId="1A6CF71E" w14:textId="59E7FFDB" w:rsidR="00D22816" w:rsidRDefault="002F0524">
      <w:pPr>
        <w:widowControl/>
        <w:autoSpaceDE/>
        <w:autoSpaceDN/>
        <w:spacing w:after="160" w:line="259" w:lineRule="auto"/>
      </w:pPr>
      <w:r>
        <w:rPr>
          <w:noProof/>
        </w:rPr>
        <w:drawing>
          <wp:anchor distT="0" distB="0" distL="114300" distR="114300" simplePos="0" relativeHeight="251662336" behindDoc="0" locked="0" layoutInCell="1" allowOverlap="1" wp14:anchorId="76A813C9" wp14:editId="39844E24">
            <wp:simplePos x="0" y="0"/>
            <wp:positionH relativeFrom="margin">
              <wp:posOffset>-228600</wp:posOffset>
            </wp:positionH>
            <wp:positionV relativeFrom="paragraph">
              <wp:posOffset>96520</wp:posOffset>
            </wp:positionV>
            <wp:extent cx="6302375" cy="8656955"/>
            <wp:effectExtent l="0" t="0" r="3175" b="0"/>
            <wp:wrapNone/>
            <wp:docPr id="544932690"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32690" name="Picture 2" descr="A close-up of a document&#10;&#10;Description automatically generated"/>
                    <pic:cNvPicPr/>
                  </pic:nvPicPr>
                  <pic:blipFill rotWithShape="1">
                    <a:blip r:embed="rId11">
                      <a:extLst>
                        <a:ext uri="{28A0092B-C50C-407E-A947-70E740481C1C}">
                          <a14:useLocalDpi xmlns:a14="http://schemas.microsoft.com/office/drawing/2010/main" val="0"/>
                        </a:ext>
                      </a:extLst>
                    </a:blip>
                    <a:srcRect t="2885"/>
                    <a:stretch/>
                  </pic:blipFill>
                  <pic:spPr bwMode="auto">
                    <a:xfrm>
                      <a:off x="0" y="0"/>
                      <a:ext cx="6302375" cy="865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2816">
        <w:br w:type="page"/>
      </w:r>
    </w:p>
    <w:p w14:paraId="6C81779D" w14:textId="77777777" w:rsidR="00DF152B" w:rsidRDefault="00DF152B">
      <w:pPr>
        <w:ind w:left="-926" w:right="-941"/>
      </w:pPr>
    </w:p>
    <w:p w14:paraId="6ADCE3B1" w14:textId="540E6873" w:rsidR="00DF152B" w:rsidRPr="00DF152B" w:rsidRDefault="00DF152B" w:rsidP="000922EB">
      <w:pPr>
        <w:ind w:left="-1440" w:right="14400"/>
      </w:pPr>
      <w:r>
        <w:rPr>
          <w:noProof/>
        </w:rPr>
        <mc:AlternateContent>
          <mc:Choice Requires="wpg">
            <w:drawing>
              <wp:anchor distT="0" distB="0" distL="114300" distR="114300" simplePos="0" relativeHeight="251660288" behindDoc="0" locked="0" layoutInCell="1" allowOverlap="1" wp14:anchorId="21B103AD" wp14:editId="47C9EA0E">
                <wp:simplePos x="0" y="0"/>
                <wp:positionH relativeFrom="page">
                  <wp:posOffset>9607010</wp:posOffset>
                </wp:positionH>
                <wp:positionV relativeFrom="page">
                  <wp:posOffset>7508748</wp:posOffset>
                </wp:positionV>
                <wp:extent cx="132683" cy="76295"/>
                <wp:effectExtent l="0" t="0" r="0" b="0"/>
                <wp:wrapTopAndBottom/>
                <wp:docPr id="31528" name="Group 31528"/>
                <wp:cNvGraphicFramePr/>
                <a:graphic xmlns:a="http://schemas.openxmlformats.org/drawingml/2006/main">
                  <a:graphicData uri="http://schemas.microsoft.com/office/word/2010/wordprocessingGroup">
                    <wpg:wgp>
                      <wpg:cNvGrpSpPr/>
                      <wpg:grpSpPr>
                        <a:xfrm>
                          <a:off x="0" y="0"/>
                          <a:ext cx="132683" cy="76295"/>
                          <a:chOff x="0" y="0"/>
                          <a:chExt cx="132683" cy="76295"/>
                        </a:xfrm>
                      </wpg:grpSpPr>
                      <wps:wsp>
                        <wps:cNvPr id="6890" name="Shape 6890"/>
                        <wps:cNvSpPr/>
                        <wps:spPr>
                          <a:xfrm>
                            <a:off x="0" y="1525"/>
                            <a:ext cx="47244" cy="73247"/>
                          </a:xfrm>
                          <a:custGeom>
                            <a:avLst/>
                            <a:gdLst/>
                            <a:ahLst/>
                            <a:cxnLst/>
                            <a:rect l="0" t="0" r="0" b="0"/>
                            <a:pathLst>
                              <a:path w="47244" h="73247">
                                <a:moveTo>
                                  <a:pt x="24384" y="0"/>
                                </a:moveTo>
                                <a:cubicBezTo>
                                  <a:pt x="32003" y="0"/>
                                  <a:pt x="36575" y="1524"/>
                                  <a:pt x="41148" y="6096"/>
                                </a:cubicBezTo>
                                <a:cubicBezTo>
                                  <a:pt x="45720" y="9144"/>
                                  <a:pt x="47244" y="13715"/>
                                  <a:pt x="47244" y="19812"/>
                                </a:cubicBezTo>
                                <a:cubicBezTo>
                                  <a:pt x="47244" y="22860"/>
                                  <a:pt x="47244" y="25908"/>
                                  <a:pt x="45720" y="28956"/>
                                </a:cubicBezTo>
                                <a:cubicBezTo>
                                  <a:pt x="44196" y="32003"/>
                                  <a:pt x="42672" y="35052"/>
                                  <a:pt x="39624" y="38100"/>
                                </a:cubicBezTo>
                                <a:cubicBezTo>
                                  <a:pt x="36575" y="41148"/>
                                  <a:pt x="32003" y="44196"/>
                                  <a:pt x="25908" y="50292"/>
                                </a:cubicBezTo>
                                <a:cubicBezTo>
                                  <a:pt x="21336" y="54959"/>
                                  <a:pt x="16763" y="58007"/>
                                  <a:pt x="15239" y="59531"/>
                                </a:cubicBezTo>
                                <a:cubicBezTo>
                                  <a:pt x="13715" y="61055"/>
                                  <a:pt x="12192" y="62579"/>
                                  <a:pt x="12192" y="64103"/>
                                </a:cubicBezTo>
                                <a:lnTo>
                                  <a:pt x="47244" y="64103"/>
                                </a:lnTo>
                                <a:lnTo>
                                  <a:pt x="47244" y="73247"/>
                                </a:lnTo>
                                <a:lnTo>
                                  <a:pt x="0" y="73247"/>
                                </a:lnTo>
                                <a:cubicBezTo>
                                  <a:pt x="0" y="70199"/>
                                  <a:pt x="0" y="68675"/>
                                  <a:pt x="0" y="67151"/>
                                </a:cubicBezTo>
                                <a:cubicBezTo>
                                  <a:pt x="1524" y="64103"/>
                                  <a:pt x="3048" y="59531"/>
                                  <a:pt x="6096" y="56483"/>
                                </a:cubicBezTo>
                                <a:cubicBezTo>
                                  <a:pt x="9144" y="53435"/>
                                  <a:pt x="12192" y="50292"/>
                                  <a:pt x="18287" y="45720"/>
                                </a:cubicBezTo>
                                <a:cubicBezTo>
                                  <a:pt x="25908" y="39624"/>
                                  <a:pt x="32003" y="35052"/>
                                  <a:pt x="33527" y="30480"/>
                                </a:cubicBezTo>
                                <a:cubicBezTo>
                                  <a:pt x="36575" y="27432"/>
                                  <a:pt x="38100" y="22860"/>
                                  <a:pt x="38100" y="19812"/>
                                </a:cubicBezTo>
                                <a:cubicBezTo>
                                  <a:pt x="38100" y="16764"/>
                                  <a:pt x="36575" y="13715"/>
                                  <a:pt x="35051" y="10668"/>
                                </a:cubicBezTo>
                                <a:cubicBezTo>
                                  <a:pt x="32003" y="9144"/>
                                  <a:pt x="28956" y="7620"/>
                                  <a:pt x="24384" y="7620"/>
                                </a:cubicBezTo>
                                <a:cubicBezTo>
                                  <a:pt x="19812" y="7620"/>
                                  <a:pt x="16763" y="9144"/>
                                  <a:pt x="13715" y="10668"/>
                                </a:cubicBezTo>
                                <a:cubicBezTo>
                                  <a:pt x="12192" y="13715"/>
                                  <a:pt x="10668" y="16764"/>
                                  <a:pt x="10668" y="21336"/>
                                </a:cubicBezTo>
                                <a:lnTo>
                                  <a:pt x="1524" y="21336"/>
                                </a:lnTo>
                                <a:cubicBezTo>
                                  <a:pt x="1524" y="13715"/>
                                  <a:pt x="4572" y="9144"/>
                                  <a:pt x="7620" y="4572"/>
                                </a:cubicBezTo>
                                <a:cubicBezTo>
                                  <a:pt x="12192" y="1524"/>
                                  <a:pt x="18287" y="0"/>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1" name="Shape 6891"/>
                        <wps:cNvSpPr/>
                        <wps:spPr>
                          <a:xfrm>
                            <a:off x="53340" y="0"/>
                            <a:ext cx="27526" cy="76295"/>
                          </a:xfrm>
                          <a:custGeom>
                            <a:avLst/>
                            <a:gdLst/>
                            <a:ahLst/>
                            <a:cxnLst/>
                            <a:rect l="0" t="0" r="0" b="0"/>
                            <a:pathLst>
                              <a:path w="27526" h="76295">
                                <a:moveTo>
                                  <a:pt x="21431" y="0"/>
                                </a:moveTo>
                                <a:lnTo>
                                  <a:pt x="27526" y="0"/>
                                </a:lnTo>
                                <a:lnTo>
                                  <a:pt x="6095" y="76295"/>
                                </a:lnTo>
                                <a:lnTo>
                                  <a:pt x="0" y="76295"/>
                                </a:lnTo>
                                <a:lnTo>
                                  <a:pt x="214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92" name="Shape 6892"/>
                        <wps:cNvSpPr/>
                        <wps:spPr>
                          <a:xfrm>
                            <a:off x="83914" y="1525"/>
                            <a:ext cx="48768" cy="73247"/>
                          </a:xfrm>
                          <a:custGeom>
                            <a:avLst/>
                            <a:gdLst/>
                            <a:ahLst/>
                            <a:cxnLst/>
                            <a:rect l="0" t="0" r="0" b="0"/>
                            <a:pathLst>
                              <a:path w="48768" h="73247">
                                <a:moveTo>
                                  <a:pt x="25908" y="0"/>
                                </a:moveTo>
                                <a:cubicBezTo>
                                  <a:pt x="32004" y="0"/>
                                  <a:pt x="38100" y="1524"/>
                                  <a:pt x="42673" y="6096"/>
                                </a:cubicBezTo>
                                <a:cubicBezTo>
                                  <a:pt x="45720" y="9144"/>
                                  <a:pt x="48768" y="13715"/>
                                  <a:pt x="48768" y="19812"/>
                                </a:cubicBezTo>
                                <a:cubicBezTo>
                                  <a:pt x="48768" y="22860"/>
                                  <a:pt x="47244" y="25908"/>
                                  <a:pt x="47244" y="28956"/>
                                </a:cubicBezTo>
                                <a:cubicBezTo>
                                  <a:pt x="45720" y="32003"/>
                                  <a:pt x="44197" y="35052"/>
                                  <a:pt x="41149" y="38100"/>
                                </a:cubicBezTo>
                                <a:cubicBezTo>
                                  <a:pt x="38100" y="41148"/>
                                  <a:pt x="33528" y="44196"/>
                                  <a:pt x="27432" y="50292"/>
                                </a:cubicBezTo>
                                <a:cubicBezTo>
                                  <a:pt x="21337" y="54959"/>
                                  <a:pt x="18288" y="58007"/>
                                  <a:pt x="16764" y="59531"/>
                                </a:cubicBezTo>
                                <a:cubicBezTo>
                                  <a:pt x="15240" y="61055"/>
                                  <a:pt x="13716" y="62579"/>
                                  <a:pt x="12192" y="64103"/>
                                </a:cubicBezTo>
                                <a:lnTo>
                                  <a:pt x="48768" y="64103"/>
                                </a:lnTo>
                                <a:lnTo>
                                  <a:pt x="48768" y="73247"/>
                                </a:lnTo>
                                <a:lnTo>
                                  <a:pt x="0" y="73247"/>
                                </a:lnTo>
                                <a:cubicBezTo>
                                  <a:pt x="0" y="70199"/>
                                  <a:pt x="0" y="68675"/>
                                  <a:pt x="1525" y="67151"/>
                                </a:cubicBezTo>
                                <a:cubicBezTo>
                                  <a:pt x="3049" y="64103"/>
                                  <a:pt x="4573" y="59531"/>
                                  <a:pt x="7620" y="56483"/>
                                </a:cubicBezTo>
                                <a:cubicBezTo>
                                  <a:pt x="10668" y="53435"/>
                                  <a:pt x="13716" y="50292"/>
                                  <a:pt x="19812" y="45720"/>
                                </a:cubicBezTo>
                                <a:cubicBezTo>
                                  <a:pt x="27432" y="39624"/>
                                  <a:pt x="32004" y="35052"/>
                                  <a:pt x="35052" y="30480"/>
                                </a:cubicBezTo>
                                <a:cubicBezTo>
                                  <a:pt x="38100" y="27432"/>
                                  <a:pt x="39625" y="22860"/>
                                  <a:pt x="39625" y="19812"/>
                                </a:cubicBezTo>
                                <a:cubicBezTo>
                                  <a:pt x="39625" y="16764"/>
                                  <a:pt x="38100" y="13715"/>
                                  <a:pt x="35052" y="10668"/>
                                </a:cubicBezTo>
                                <a:cubicBezTo>
                                  <a:pt x="33528" y="9144"/>
                                  <a:pt x="28956" y="7620"/>
                                  <a:pt x="25908" y="7620"/>
                                </a:cubicBezTo>
                                <a:cubicBezTo>
                                  <a:pt x="21337" y="7620"/>
                                  <a:pt x="18288" y="9144"/>
                                  <a:pt x="15240" y="10668"/>
                                </a:cubicBezTo>
                                <a:cubicBezTo>
                                  <a:pt x="12192" y="13715"/>
                                  <a:pt x="10668" y="16764"/>
                                  <a:pt x="10668" y="21336"/>
                                </a:cubicBezTo>
                                <a:lnTo>
                                  <a:pt x="1525" y="21336"/>
                                </a:lnTo>
                                <a:cubicBezTo>
                                  <a:pt x="3049" y="13715"/>
                                  <a:pt x="4573" y="9144"/>
                                  <a:pt x="9144" y="4572"/>
                                </a:cubicBezTo>
                                <a:cubicBezTo>
                                  <a:pt x="13716" y="1524"/>
                                  <a:pt x="18288" y="0"/>
                                  <a:pt x="259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5EFDE1" id="Group 31528" o:spid="_x0000_s1026" style="position:absolute;margin-left:756.45pt;margin-top:591.25pt;width:10.45pt;height:6pt;z-index:251660288;mso-position-horizontal-relative:page;mso-position-vertical-relative:page" coordsize="132683,7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">
                <v:shape id="Shape 6890" o:spid="_x0000_s1027" style="position:absolute;top:1525;width:47244;height:73247;visibility:visible;mso-wrap-style:square;v-text-anchor:top" coordsize="47244,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" path="m24384,v7619,,12191,1524,16764,6096c45720,9144,47244,13715,47244,19812v,3048,,6096,-1524,9144c44196,32003,42672,35052,39624,38100v-3049,3048,-7621,6096,-13716,12192c21336,54959,16763,58007,15239,59531v-1524,1524,-3047,3048,-3047,4572l47244,64103r,9144l,73247c,70199,,68675,,67151,1524,64103,3048,59531,6096,56483,9144,53435,12192,50292,18287,45720,25908,39624,32003,35052,33527,30480v3048,-3048,4573,-7620,4573,-10668c38100,16764,36575,13715,35051,10668,32003,9144,28956,7620,24384,7620v-4572,,-7621,1524,-10669,3048c12192,13715,10668,16764,10668,21336r-9144,c1524,13715,4572,9144,7620,4572,12192,1524,18287,,24384,xe" fillcolor="black" stroked="f" strokeweight="0">
                  <v:stroke miterlimit="83231f" joinstyle="miter"/>
                  <v:path arrowok="t" textboxrect="0,0,47244,73247"/>
                </v:shape>
                <v:shape id="Shape 6891" o:spid="_x0000_s1028" style="position:absolute;left:53340;width:27526;height:76295;visibility:visible;mso-wrap-style:square;v-text-anchor:top" coordsize="27526,7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" path="m21431,r6095,l6095,76295,,76295,21431,xe" fillcolor="black" stroked="f" strokeweight="0">
                  <v:stroke miterlimit="83231f" joinstyle="miter"/>
                  <v:path arrowok="t" textboxrect="0,0,27526,76295"/>
                </v:shape>
                <v:shape id="Shape 6892" o:spid="_x0000_s1029" style="position:absolute;left:83914;top:1525;width:48768;height:73247;visibility:visible;mso-wrap-style:square;v-text-anchor:top" coordsize="48768,7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" path="m25908,v6096,,12192,1524,16765,6096c45720,9144,48768,13715,48768,19812v,3048,-1524,6096,-1524,9144c45720,32003,44197,35052,41149,38100v-3049,3048,-7621,6096,-13717,12192c21337,54959,18288,58007,16764,59531v-1524,1524,-3048,3048,-4572,4572l48768,64103r,9144l,73247c,70199,,68675,1525,67151,3049,64103,4573,59531,7620,56483v3048,-3048,6096,-6191,12192,-10763c27432,39624,32004,35052,35052,30480v3048,-3048,4573,-7620,4573,-10668c39625,16764,38100,13715,35052,10668,33528,9144,28956,7620,25908,7620v-4571,,-7620,1524,-10668,3048c12192,13715,10668,16764,10668,21336r-9143,c3049,13715,4573,9144,9144,4572,13716,1524,18288,,25908,xe" fillcolor="black" stroked="f" strokeweight="0">
                  <v:stroke miterlimit="83231f" joinstyle="miter"/>
                  <v:path arrowok="t" textboxrect="0,0,48768,73247"/>
                </v:shape>
                <w10:wrap type="topAndBottom" anchorx="page" anchory="page"/>
              </v:group>
            </w:pict>
          </mc:Fallback>
        </mc:AlternateContent>
      </w:r>
    </w:p>
    <w:p w14:paraId="79FA2596" w14:textId="28B1D798" w:rsidR="00076703" w:rsidRPr="00EF6C37" w:rsidRDefault="00760FE5" w:rsidP="00E30C78">
      <w:pPr>
        <w:pStyle w:val="Heading1"/>
        <w:numPr>
          <w:ilvl w:val="0"/>
          <w:numId w:val="11"/>
        </w:numPr>
        <w:rPr>
          <w:rFonts w:ascii="Times New Roman" w:hAnsi="Times New Roman" w:cs="Times New Roman"/>
          <w:b/>
          <w:color w:val="auto"/>
          <w:sz w:val="24"/>
          <w:szCs w:val="24"/>
          <w:shd w:val="clear" w:color="auto" w:fill="00FFFF"/>
        </w:rPr>
      </w:pPr>
      <w:bookmarkStart w:id="1" w:name="_Hlk148810968"/>
      <w:r>
        <w:rPr>
          <w:rFonts w:ascii="Times New Roman" w:hAnsi="Times New Roman" w:cs="Times New Roman"/>
          <w:b/>
          <w:color w:val="auto"/>
          <w:sz w:val="24"/>
          <w:szCs w:val="24"/>
        </w:rPr>
        <w:t>SUBMISSION REVISED REMINDER</w:t>
      </w:r>
    </w:p>
    <w:p w14:paraId="0C80E4BB" w14:textId="35896B52" w:rsidR="00076703" w:rsidRDefault="00760FE5" w:rsidP="00076703">
      <w:pPr>
        <w:pStyle w:val="Heading2"/>
        <w:ind w:firstLine="720"/>
        <w:rPr>
          <w:rFonts w:ascii="Times New Roman" w:hAnsi="Times New Roman" w:cs="Times New Roman"/>
          <w:b/>
          <w:color w:val="auto"/>
          <w:sz w:val="24"/>
          <w:shd w:val="clear" w:color="auto" w:fill="00FFFF"/>
        </w:rPr>
      </w:pPr>
      <w:r>
        <w:rPr>
          <w:rFonts w:ascii="Times New Roman" w:hAnsi="Times New Roman" w:cs="Times New Roman"/>
          <w:b/>
          <w:color w:val="auto"/>
          <w:sz w:val="24"/>
          <w:shd w:val="clear" w:color="auto" w:fill="00FFFF"/>
        </w:rPr>
        <w:t>July</w:t>
      </w:r>
      <w:r w:rsidR="003C1BAD">
        <w:rPr>
          <w:rFonts w:ascii="Times New Roman" w:hAnsi="Times New Roman" w:cs="Times New Roman"/>
          <w:b/>
          <w:color w:val="auto"/>
          <w:sz w:val="24"/>
          <w:shd w:val="clear" w:color="auto" w:fill="00FFFF"/>
        </w:rPr>
        <w:t xml:space="preserve"> </w:t>
      </w:r>
      <w:r>
        <w:rPr>
          <w:rFonts w:ascii="Times New Roman" w:hAnsi="Times New Roman" w:cs="Times New Roman"/>
          <w:b/>
          <w:color w:val="auto"/>
          <w:sz w:val="24"/>
          <w:shd w:val="clear" w:color="auto" w:fill="00FFFF"/>
        </w:rPr>
        <w:t>1</w:t>
      </w:r>
      <w:r w:rsidR="003C1BAD">
        <w:rPr>
          <w:rFonts w:ascii="Times New Roman" w:hAnsi="Times New Roman" w:cs="Times New Roman"/>
          <w:b/>
          <w:color w:val="auto"/>
          <w:sz w:val="24"/>
          <w:shd w:val="clear" w:color="auto" w:fill="00FFFF"/>
        </w:rPr>
        <w:t>2</w:t>
      </w:r>
      <w:r>
        <w:rPr>
          <w:rFonts w:ascii="Times New Roman" w:hAnsi="Times New Roman" w:cs="Times New Roman"/>
          <w:b/>
          <w:color w:val="auto"/>
          <w:sz w:val="24"/>
          <w:shd w:val="clear" w:color="auto" w:fill="00FFFF"/>
        </w:rPr>
        <w:t>,2018</w:t>
      </w:r>
    </w:p>
    <w:p w14:paraId="22B8D1C5" w14:textId="73E6E6AD" w:rsidR="000922EB" w:rsidRDefault="002F0524">
      <w:pPr>
        <w:widowControl/>
        <w:autoSpaceDE/>
        <w:autoSpaceDN/>
        <w:spacing w:after="160" w:line="259" w:lineRule="auto"/>
      </w:pPr>
      <w:r>
        <w:rPr>
          <w:noProof/>
        </w:rPr>
        <w:drawing>
          <wp:anchor distT="0" distB="0" distL="114300" distR="114300" simplePos="0" relativeHeight="251663360" behindDoc="0" locked="0" layoutInCell="1" allowOverlap="1" wp14:anchorId="19490B69" wp14:editId="348BB844">
            <wp:simplePos x="0" y="0"/>
            <wp:positionH relativeFrom="margin">
              <wp:posOffset>-92075</wp:posOffset>
            </wp:positionH>
            <wp:positionV relativeFrom="paragraph">
              <wp:posOffset>297180</wp:posOffset>
            </wp:positionV>
            <wp:extent cx="6369685" cy="8723630"/>
            <wp:effectExtent l="0" t="0" r="0" b="1270"/>
            <wp:wrapNone/>
            <wp:docPr id="1773162635" name="Picture 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62635" name="Picture 3" descr="A close-up of a document&#10;&#10;Description automatically generated"/>
                    <pic:cNvPicPr/>
                  </pic:nvPicPr>
                  <pic:blipFill rotWithShape="1">
                    <a:blip r:embed="rId12">
                      <a:extLst>
                        <a:ext uri="{28A0092B-C50C-407E-A947-70E740481C1C}">
                          <a14:useLocalDpi xmlns:a14="http://schemas.microsoft.com/office/drawing/2010/main" val="0"/>
                        </a:ext>
                      </a:extLst>
                    </a:blip>
                    <a:srcRect t="3172"/>
                    <a:stretch/>
                  </pic:blipFill>
                  <pic:spPr bwMode="auto">
                    <a:xfrm>
                      <a:off x="0" y="0"/>
                      <a:ext cx="6369685" cy="8723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2EB">
        <w:br w:type="page"/>
      </w:r>
    </w:p>
    <w:p w14:paraId="65EA7BA3" w14:textId="77777777" w:rsidR="000922EB" w:rsidRPr="000922EB" w:rsidRDefault="000922EB" w:rsidP="000922EB"/>
    <w:bookmarkEnd w:id="1"/>
    <w:p w14:paraId="56430F72" w14:textId="1188E041" w:rsidR="00F1432A" w:rsidRDefault="00F1432A" w:rsidP="00DA5FEA">
      <w:pPr>
        <w:pStyle w:val="NormalWeb"/>
        <w:numPr>
          <w:ilvl w:val="0"/>
          <w:numId w:val="9"/>
        </w:numPr>
        <w:spacing w:before="0" w:beforeAutospacing="0" w:after="0" w:afterAutospacing="0"/>
        <w:jc w:val="both"/>
        <w:rPr>
          <w:b/>
          <w:bCs/>
        </w:rPr>
      </w:pPr>
      <w:r w:rsidRPr="004516FB">
        <w:rPr>
          <w:b/>
          <w:bCs/>
        </w:rPr>
        <w:t>RESPONSE TO THE INSIGHTFUL</w:t>
      </w:r>
      <w:r>
        <w:rPr>
          <w:b/>
          <w:bCs/>
        </w:rPr>
        <w:t xml:space="preserve"> SUGGESTIONS FROM THE REVIEWERS</w:t>
      </w:r>
      <w:r w:rsidR="00E26379">
        <w:rPr>
          <w:b/>
          <w:bCs/>
        </w:rPr>
        <w:t xml:space="preserve"> </w:t>
      </w:r>
    </w:p>
    <w:p w14:paraId="19E991A6" w14:textId="19D7A386" w:rsidR="00E82A1C" w:rsidRPr="0005145A" w:rsidRDefault="00E82A1C" w:rsidP="00E82A1C">
      <w:pPr>
        <w:pStyle w:val="NormalWeb"/>
        <w:spacing w:before="0" w:beforeAutospacing="0" w:after="0" w:afterAutospacing="0"/>
        <w:jc w:val="both"/>
        <w:rPr>
          <w:b/>
          <w:bCs/>
        </w:rPr>
      </w:pPr>
      <w:r>
        <w:rPr>
          <w:b/>
          <w:bCs/>
        </w:rPr>
        <w:t>(Submit by IJSEM System)</w:t>
      </w:r>
    </w:p>
    <w:p w14:paraId="6F2C7CE8" w14:textId="17590AED" w:rsidR="007F4875" w:rsidRDefault="00E82A1C" w:rsidP="00076703">
      <w:pPr>
        <w:pStyle w:val="NormalWeb"/>
        <w:spacing w:line="360" w:lineRule="auto"/>
        <w:jc w:val="both"/>
        <w:rPr>
          <w:b/>
          <w:bCs/>
        </w:rPr>
      </w:pPr>
      <w:r w:rsidRPr="00E82A1C">
        <w:rPr>
          <w:b/>
          <w:bCs/>
          <w:shd w:val="clear" w:color="auto" w:fill="00B0F0"/>
        </w:rPr>
        <w:t>July 20, 2018</w:t>
      </w:r>
    </w:p>
    <w:p w14:paraId="006902D9" w14:textId="77777777" w:rsidR="0051045C" w:rsidRDefault="0051045C" w:rsidP="0051045C">
      <w:pPr>
        <w:jc w:val="center"/>
      </w:pPr>
      <w:r>
        <w:t>POINT OF REVISION</w:t>
      </w:r>
    </w:p>
    <w:p w14:paraId="579EE51F" w14:textId="77777777" w:rsidR="0051045C" w:rsidRPr="00BE27AA" w:rsidRDefault="0051045C" w:rsidP="0051045C">
      <w:r w:rsidRPr="00BE27AA">
        <w:t>Reviewer A</w:t>
      </w:r>
    </w:p>
    <w:tbl>
      <w:tblPr>
        <w:tblStyle w:val="TableGrid0"/>
        <w:tblW w:w="0" w:type="auto"/>
        <w:tblLook w:val="04A0" w:firstRow="1" w:lastRow="0" w:firstColumn="1" w:lastColumn="0" w:noHBand="0" w:noVBand="1"/>
      </w:tblPr>
      <w:tblGrid>
        <w:gridCol w:w="4508"/>
        <w:gridCol w:w="4508"/>
      </w:tblGrid>
      <w:tr w:rsidR="0051045C" w:rsidRPr="00BE27AA" w14:paraId="626372A0" w14:textId="77777777" w:rsidTr="00D128D2">
        <w:tc>
          <w:tcPr>
            <w:tcW w:w="4508" w:type="dxa"/>
          </w:tcPr>
          <w:p w14:paraId="05C8A923" w14:textId="77777777" w:rsidR="0051045C" w:rsidRPr="00BE27AA" w:rsidRDefault="0051045C" w:rsidP="00D128D2">
            <w:r w:rsidRPr="00BE27AA">
              <w:t>Reviewer Comment</w:t>
            </w:r>
          </w:p>
        </w:tc>
        <w:tc>
          <w:tcPr>
            <w:tcW w:w="4508" w:type="dxa"/>
          </w:tcPr>
          <w:p w14:paraId="7E0D6187" w14:textId="77777777" w:rsidR="0051045C" w:rsidRPr="00BE27AA" w:rsidRDefault="0051045C" w:rsidP="00D128D2">
            <w:r w:rsidRPr="00BE27AA">
              <w:t>Answer author</w:t>
            </w:r>
          </w:p>
        </w:tc>
      </w:tr>
      <w:tr w:rsidR="0051045C" w:rsidRPr="00BE27AA" w14:paraId="10A14DA0" w14:textId="77777777" w:rsidTr="00D128D2">
        <w:tc>
          <w:tcPr>
            <w:tcW w:w="4508" w:type="dxa"/>
          </w:tcPr>
          <w:p w14:paraId="1C314443" w14:textId="77777777" w:rsidR="0051045C" w:rsidRPr="00BE27AA" w:rsidRDefault="0051045C" w:rsidP="00D128D2">
            <w:r w:rsidRPr="00BE27AA">
              <w:rPr>
                <w:rFonts w:ascii="Verdana" w:hAnsi="Verdana"/>
                <w:color w:val="000000"/>
                <w:sz w:val="18"/>
                <w:szCs w:val="18"/>
                <w:shd w:val="clear" w:color="auto" w:fill="EEEEEE"/>
              </w:rPr>
              <w:t>1. Writing needs to be improved. Please check the grammar and other typos in the paper</w:t>
            </w:r>
          </w:p>
        </w:tc>
        <w:tc>
          <w:tcPr>
            <w:tcW w:w="4508" w:type="dxa"/>
          </w:tcPr>
          <w:p w14:paraId="2914738A" w14:textId="77777777" w:rsidR="0051045C" w:rsidRPr="00BE27AA" w:rsidRDefault="0051045C" w:rsidP="00D128D2">
            <w:r w:rsidRPr="00BE27AA">
              <w:t>we tries to improve our writing</w:t>
            </w:r>
          </w:p>
        </w:tc>
      </w:tr>
      <w:tr w:rsidR="0051045C" w:rsidRPr="00BE27AA" w14:paraId="36E3AAD1" w14:textId="77777777" w:rsidTr="00D128D2">
        <w:trPr>
          <w:trHeight w:val="1062"/>
        </w:trPr>
        <w:tc>
          <w:tcPr>
            <w:tcW w:w="4508" w:type="dxa"/>
          </w:tcPr>
          <w:p w14:paraId="172BBA76" w14:textId="77777777" w:rsidR="0051045C" w:rsidRPr="00BE27AA" w:rsidRDefault="0051045C" w:rsidP="00D128D2">
            <w:r w:rsidRPr="00BE27AA">
              <w:rPr>
                <w:rFonts w:ascii="Verdana" w:hAnsi="Verdana"/>
                <w:color w:val="000000"/>
                <w:sz w:val="18"/>
                <w:szCs w:val="18"/>
                <w:shd w:val="clear" w:color="auto" w:fill="EEEEEE"/>
              </w:rPr>
              <w:t>2. I would suggest you to combine the section of Discussion and Study Limitation And Future</w:t>
            </w:r>
          </w:p>
        </w:tc>
        <w:tc>
          <w:tcPr>
            <w:tcW w:w="4508" w:type="dxa"/>
          </w:tcPr>
          <w:p w14:paraId="039CF15A" w14:textId="77777777" w:rsidR="0051045C" w:rsidRPr="00BE27AA" w:rsidRDefault="0051045C" w:rsidP="00D128D2">
            <w:r>
              <w:t>we had combine the section of discussion and study limitation and future research into conclusion and future research</w:t>
            </w:r>
          </w:p>
        </w:tc>
      </w:tr>
      <w:tr w:rsidR="0051045C" w:rsidRPr="00BE27AA" w14:paraId="27A58BC9" w14:textId="77777777" w:rsidTr="00D128D2">
        <w:tc>
          <w:tcPr>
            <w:tcW w:w="4508" w:type="dxa"/>
          </w:tcPr>
          <w:p w14:paraId="571CD257" w14:textId="77777777" w:rsidR="0051045C" w:rsidRPr="00BE27AA" w:rsidRDefault="0051045C" w:rsidP="00D128D2">
            <w:r w:rsidRPr="00BE27AA">
              <w:rPr>
                <w:rFonts w:ascii="Verdana" w:hAnsi="Verdana"/>
                <w:color w:val="000000"/>
                <w:sz w:val="18"/>
                <w:szCs w:val="18"/>
                <w:shd w:val="clear" w:color="auto" w:fill="EEEEEE"/>
              </w:rPr>
              <w:t>3. The authors should provide a report for the reviewers showing all the changes made in the paper including references and managerial implications. Please highlight all the new parts in yellow so the reviewers can easily see the additions. </w:t>
            </w:r>
          </w:p>
        </w:tc>
        <w:tc>
          <w:tcPr>
            <w:tcW w:w="4508" w:type="dxa"/>
          </w:tcPr>
          <w:p w14:paraId="07BE3936" w14:textId="77777777" w:rsidR="0051045C" w:rsidRPr="00BE27AA" w:rsidRDefault="0051045C" w:rsidP="00D128D2">
            <w:r>
              <w:t>we had highlighted all revision part</w:t>
            </w:r>
          </w:p>
        </w:tc>
      </w:tr>
    </w:tbl>
    <w:p w14:paraId="14F05638" w14:textId="77777777" w:rsidR="0051045C" w:rsidRPr="00BE27AA" w:rsidRDefault="0051045C" w:rsidP="0051045C"/>
    <w:p w14:paraId="63285EA9" w14:textId="77777777" w:rsidR="0051045C" w:rsidRPr="00BE27AA" w:rsidRDefault="0051045C" w:rsidP="0051045C">
      <w:r>
        <w:t>Reviewer B</w:t>
      </w:r>
    </w:p>
    <w:tbl>
      <w:tblPr>
        <w:tblStyle w:val="TableGrid0"/>
        <w:tblW w:w="0" w:type="auto"/>
        <w:tblLook w:val="04A0" w:firstRow="1" w:lastRow="0" w:firstColumn="1" w:lastColumn="0" w:noHBand="0" w:noVBand="1"/>
      </w:tblPr>
      <w:tblGrid>
        <w:gridCol w:w="4508"/>
        <w:gridCol w:w="4508"/>
      </w:tblGrid>
      <w:tr w:rsidR="0051045C" w:rsidRPr="00BE27AA" w14:paraId="6245F0A0" w14:textId="77777777" w:rsidTr="00D128D2">
        <w:tc>
          <w:tcPr>
            <w:tcW w:w="4508" w:type="dxa"/>
          </w:tcPr>
          <w:p w14:paraId="1EC45BB4" w14:textId="77777777" w:rsidR="0051045C" w:rsidRPr="00BE27AA" w:rsidRDefault="0051045C" w:rsidP="00D128D2">
            <w:r w:rsidRPr="00BE27AA">
              <w:t>Reviewer Comment</w:t>
            </w:r>
          </w:p>
        </w:tc>
        <w:tc>
          <w:tcPr>
            <w:tcW w:w="4508" w:type="dxa"/>
          </w:tcPr>
          <w:p w14:paraId="6DFEC7DA" w14:textId="77777777" w:rsidR="0051045C" w:rsidRPr="00BE27AA" w:rsidRDefault="0051045C" w:rsidP="00D128D2">
            <w:r w:rsidRPr="00BE27AA">
              <w:t>Answer author</w:t>
            </w:r>
          </w:p>
        </w:tc>
      </w:tr>
      <w:tr w:rsidR="0051045C" w:rsidRPr="00BE27AA" w14:paraId="26B56FC3" w14:textId="77777777" w:rsidTr="00D128D2">
        <w:tc>
          <w:tcPr>
            <w:tcW w:w="4508" w:type="dxa"/>
          </w:tcPr>
          <w:p w14:paraId="302D22D6" w14:textId="77777777" w:rsidR="0051045C" w:rsidRPr="00BE27AA" w:rsidRDefault="0051045C" w:rsidP="00DA5FEA">
            <w:pPr>
              <w:pStyle w:val="ListParagraph"/>
              <w:widowControl/>
              <w:numPr>
                <w:ilvl w:val="0"/>
                <w:numId w:val="7"/>
              </w:numPr>
              <w:autoSpaceDE/>
              <w:autoSpaceDN/>
              <w:spacing w:before="0"/>
              <w:ind w:left="313"/>
              <w:contextualSpacing/>
            </w:pPr>
            <w:r w:rsidRPr="00BE27AA">
              <w:rPr>
                <w:rFonts w:ascii="Verdana" w:hAnsi="Verdana"/>
                <w:color w:val="000000"/>
                <w:sz w:val="18"/>
                <w:szCs w:val="18"/>
                <w:shd w:val="clear" w:color="auto" w:fill="EEEEEE"/>
              </w:rPr>
              <w:t>I would suggest the authors change the section of Theoretical Background into literature review. </w:t>
            </w:r>
            <w:r w:rsidRPr="00BE27AA">
              <w:rPr>
                <w:rFonts w:ascii="Verdana" w:hAnsi="Verdana"/>
                <w:color w:val="000000"/>
                <w:sz w:val="18"/>
                <w:szCs w:val="18"/>
              </w:rPr>
              <w:br/>
            </w:r>
            <w:r w:rsidRPr="00BE27AA">
              <w:rPr>
                <w:rFonts w:ascii="Verdana" w:hAnsi="Verdana"/>
                <w:color w:val="000000"/>
                <w:sz w:val="18"/>
                <w:szCs w:val="18"/>
                <w:shd w:val="clear" w:color="auto" w:fill="EEEEEE"/>
              </w:rPr>
              <w:t xml:space="preserve">And in the literature review, the authors should explain </w:t>
            </w:r>
            <w:r w:rsidRPr="00B06585">
              <w:rPr>
                <w:rFonts w:ascii="Verdana" w:hAnsi="Verdana"/>
                <w:noProof/>
                <w:color w:val="000000"/>
                <w:sz w:val="18"/>
                <w:szCs w:val="18"/>
                <w:shd w:val="clear" w:color="auto" w:fill="EEEEEE"/>
              </w:rPr>
              <w:t>explicitly</w:t>
            </w:r>
            <w:r w:rsidRPr="00BE27AA">
              <w:rPr>
                <w:rFonts w:ascii="Verdana" w:hAnsi="Verdana"/>
                <w:color w:val="000000"/>
                <w:sz w:val="18"/>
                <w:szCs w:val="18"/>
                <w:shd w:val="clear" w:color="auto" w:fill="EEEEEE"/>
              </w:rPr>
              <w:t xml:space="preserve"> what are the main differences between current paper and those research in the existing literature. </w:t>
            </w:r>
          </w:p>
        </w:tc>
        <w:tc>
          <w:tcPr>
            <w:tcW w:w="4508" w:type="dxa"/>
          </w:tcPr>
          <w:p w14:paraId="4E9E371F" w14:textId="77777777" w:rsidR="0051045C" w:rsidRPr="00BE27AA" w:rsidRDefault="0051045C" w:rsidP="00D128D2">
            <w:r>
              <w:t>we had changed its</w:t>
            </w:r>
          </w:p>
        </w:tc>
      </w:tr>
      <w:tr w:rsidR="0051045C" w:rsidRPr="00BE27AA" w14:paraId="7367B220" w14:textId="77777777" w:rsidTr="00D128D2">
        <w:trPr>
          <w:trHeight w:val="1062"/>
        </w:trPr>
        <w:tc>
          <w:tcPr>
            <w:tcW w:w="4508" w:type="dxa"/>
          </w:tcPr>
          <w:p w14:paraId="198D5AF7" w14:textId="77777777" w:rsidR="0051045C" w:rsidRPr="00BE27AA" w:rsidRDefault="0051045C" w:rsidP="00DA5FEA">
            <w:pPr>
              <w:pStyle w:val="ListParagraph"/>
              <w:widowControl/>
              <w:numPr>
                <w:ilvl w:val="0"/>
                <w:numId w:val="7"/>
              </w:numPr>
              <w:autoSpaceDE/>
              <w:autoSpaceDN/>
              <w:spacing w:before="0"/>
              <w:ind w:left="313"/>
              <w:contextualSpacing/>
            </w:pPr>
            <w:r w:rsidRPr="00BE27AA">
              <w:rPr>
                <w:rFonts w:ascii="Verdana" w:hAnsi="Verdana"/>
                <w:color w:val="000000"/>
                <w:sz w:val="18"/>
                <w:szCs w:val="18"/>
                <w:shd w:val="clear" w:color="auto" w:fill="EEEEEE"/>
              </w:rPr>
              <w:t xml:space="preserve">A lot of proof reading should </w:t>
            </w:r>
            <w:r w:rsidRPr="00B06585">
              <w:rPr>
                <w:rFonts w:ascii="Verdana" w:hAnsi="Verdana"/>
                <w:noProof/>
                <w:color w:val="000000"/>
                <w:sz w:val="18"/>
                <w:szCs w:val="18"/>
                <w:shd w:val="clear" w:color="auto" w:fill="EEEEEE"/>
              </w:rPr>
              <w:t>be done</w:t>
            </w:r>
            <w:r w:rsidRPr="00BE27AA">
              <w:rPr>
                <w:rFonts w:ascii="Verdana" w:hAnsi="Verdana"/>
                <w:color w:val="000000"/>
                <w:sz w:val="18"/>
                <w:szCs w:val="18"/>
                <w:shd w:val="clear" w:color="auto" w:fill="EEEEEE"/>
              </w:rPr>
              <w:t xml:space="preserve">. For example, in section of Discussion, which is section 6, but your subsection </w:t>
            </w:r>
            <w:r w:rsidRPr="00B06585">
              <w:rPr>
                <w:rFonts w:ascii="Verdana" w:hAnsi="Verdana"/>
                <w:noProof/>
                <w:color w:val="000000"/>
                <w:sz w:val="18"/>
                <w:szCs w:val="18"/>
                <w:shd w:val="clear" w:color="auto" w:fill="EEEEEE"/>
              </w:rPr>
              <w:t>is labeled</w:t>
            </w:r>
            <w:r w:rsidRPr="00BE27AA">
              <w:rPr>
                <w:rFonts w:ascii="Verdana" w:hAnsi="Verdana"/>
                <w:color w:val="000000"/>
                <w:sz w:val="18"/>
                <w:szCs w:val="18"/>
                <w:shd w:val="clear" w:color="auto" w:fill="EEEEEE"/>
              </w:rPr>
              <w:t xml:space="preserve"> as 5.1, and 5.2, which is incorrect. And the section of Study Limitation And Future Research should be section 7. </w:t>
            </w:r>
          </w:p>
        </w:tc>
        <w:tc>
          <w:tcPr>
            <w:tcW w:w="4508" w:type="dxa"/>
          </w:tcPr>
          <w:p w14:paraId="5EE78860" w14:textId="77777777" w:rsidR="0051045C" w:rsidRPr="00BE27AA" w:rsidRDefault="0051045C" w:rsidP="00D128D2">
            <w:r w:rsidRPr="00BE27AA">
              <w:t>we tries to improve our writing</w:t>
            </w:r>
            <w:r>
              <w:t xml:space="preserve"> </w:t>
            </w:r>
            <w:r w:rsidRPr="00B06585">
              <w:rPr>
                <w:noProof/>
              </w:rPr>
              <w:t>and</w:t>
            </w:r>
            <w:r>
              <w:t xml:space="preserve"> we had combine the section of discussion and study limitation and future research into conclusion and future research (same with reviewer A)</w:t>
            </w:r>
          </w:p>
        </w:tc>
      </w:tr>
    </w:tbl>
    <w:p w14:paraId="15BFB244" w14:textId="4D36E7E3" w:rsidR="00E82A1C" w:rsidRDefault="0051045C" w:rsidP="00076703">
      <w:pPr>
        <w:pStyle w:val="NormalWeb"/>
        <w:spacing w:line="360" w:lineRule="auto"/>
        <w:jc w:val="both"/>
        <w:rPr>
          <w:b/>
          <w:bCs/>
        </w:rPr>
      </w:pPr>
      <w:r>
        <w:rPr>
          <w:b/>
          <w:bCs/>
        </w:rPr>
        <w:t>Manuscript (Revision)</w:t>
      </w:r>
    </w:p>
    <w:p w14:paraId="3D17206F" w14:textId="77777777" w:rsidR="0051045C" w:rsidRPr="009B2CAF" w:rsidRDefault="0051045C" w:rsidP="0051045C">
      <w:pPr>
        <w:pStyle w:val="Default"/>
        <w:contextualSpacing/>
        <w:jc w:val="center"/>
        <w:rPr>
          <w:rFonts w:cs="Times New Roman"/>
          <w:b/>
          <w:bCs/>
          <w:color w:val="auto"/>
        </w:rPr>
      </w:pPr>
      <w:r w:rsidRPr="009B2CAF">
        <w:rPr>
          <w:rFonts w:cs="Times New Roman"/>
          <w:b/>
          <w:bCs/>
          <w:color w:val="auto"/>
        </w:rPr>
        <w:t xml:space="preserve">SALESPERSON ENERGIZING RELATIONSHIP: A DRIVER FOR ENHANCING SALESPERSON PERFORMANCE </w:t>
      </w:r>
    </w:p>
    <w:p w14:paraId="3B4406F6" w14:textId="77777777" w:rsidR="0051045C" w:rsidRPr="003D3245" w:rsidRDefault="0051045C" w:rsidP="0051045C">
      <w:pPr>
        <w:pStyle w:val="Default"/>
        <w:contextualSpacing/>
        <w:jc w:val="both"/>
        <w:rPr>
          <w:rFonts w:cs="Times New Roman"/>
          <w:b/>
          <w:color w:val="auto"/>
          <w:spacing w:val="-4"/>
        </w:rPr>
      </w:pPr>
    </w:p>
    <w:p w14:paraId="3BCBCD88" w14:textId="77777777" w:rsidR="0051045C" w:rsidRDefault="0051045C" w:rsidP="0051045C">
      <w:pPr>
        <w:pStyle w:val="Default"/>
        <w:contextualSpacing/>
        <w:jc w:val="both"/>
        <w:rPr>
          <w:rFonts w:cs="Times New Roman"/>
          <w:color w:val="auto"/>
        </w:rPr>
      </w:pPr>
      <w:r w:rsidRPr="009B2CAF">
        <w:rPr>
          <w:rFonts w:cs="Times New Roman"/>
          <w:b/>
          <w:color w:val="auto"/>
          <w:spacing w:val="-4"/>
        </w:rPr>
        <w:t>Abstract.</w:t>
      </w:r>
      <w:r w:rsidRPr="009B2CAF">
        <w:rPr>
          <w:rFonts w:cs="Times New Roman"/>
          <w:color w:val="auto"/>
          <w:spacing w:val="-4"/>
        </w:rPr>
        <w:t xml:space="preserve">  The current study aims </w:t>
      </w:r>
      <w:r w:rsidRPr="009B2CAF">
        <w:rPr>
          <w:rFonts w:cs="Times New Roman"/>
          <w:noProof/>
          <w:color w:val="auto"/>
          <w:spacing w:val="-4"/>
        </w:rPr>
        <w:t>at developing</w:t>
      </w:r>
      <w:r w:rsidRPr="009B2CAF">
        <w:rPr>
          <w:rFonts w:cs="Times New Roman"/>
          <w:color w:val="auto"/>
          <w:spacing w:val="-4"/>
        </w:rPr>
        <w:t xml:space="preserve"> and testing a conceptual model on how to</w:t>
      </w:r>
      <w:r w:rsidRPr="009B2CAF">
        <w:rPr>
          <w:rFonts w:cs="Times New Roman"/>
          <w:color w:val="auto"/>
        </w:rPr>
        <w:t xml:space="preserve"> manage </w:t>
      </w:r>
      <w:r w:rsidRPr="009B2CAF">
        <w:rPr>
          <w:rFonts w:cs="Times New Roman"/>
          <w:noProof/>
          <w:color w:val="auto"/>
        </w:rPr>
        <w:t>the salesperson’s</w:t>
      </w:r>
      <w:r w:rsidRPr="009B2CAF">
        <w:rPr>
          <w:rFonts w:cs="Times New Roman"/>
          <w:color w:val="auto"/>
        </w:rPr>
        <w:t xml:space="preserve"> customer orientation for enhancing salesperson performance, by introducing the concept of </w:t>
      </w:r>
      <w:r w:rsidRPr="009B2CAF">
        <w:rPr>
          <w:rFonts w:cs="Times New Roman"/>
          <w:bCs/>
          <w:color w:val="auto"/>
        </w:rPr>
        <w:t xml:space="preserve">salesperson energizing relationship as a novelty in </w:t>
      </w:r>
      <w:r>
        <w:rPr>
          <w:rFonts w:cs="Times New Roman"/>
          <w:bCs/>
          <w:color w:val="auto"/>
        </w:rPr>
        <w:t>the</w:t>
      </w:r>
      <w:r w:rsidRPr="009B2CAF">
        <w:rPr>
          <w:rFonts w:cs="Times New Roman"/>
          <w:bCs/>
          <w:color w:val="auto"/>
        </w:rPr>
        <w:t xml:space="preserve"> sales management study. </w:t>
      </w:r>
      <w:r>
        <w:rPr>
          <w:rFonts w:cs="Times New Roman"/>
          <w:bCs/>
          <w:color w:val="auto"/>
        </w:rPr>
        <w:t>The research context is in the pharmaceutical industry in Indonesia, which holds a promising pharmaceutical market to the global market place.</w:t>
      </w:r>
      <w:r w:rsidRPr="009B2CAF">
        <w:rPr>
          <w:rFonts w:cs="Times New Roman"/>
          <w:bCs/>
          <w:color w:val="auto"/>
        </w:rPr>
        <w:t xml:space="preserve">  </w:t>
      </w:r>
      <w:r w:rsidRPr="009B2CAF">
        <w:rPr>
          <w:rFonts w:cs="Times New Roman"/>
          <w:color w:val="auto"/>
        </w:rPr>
        <w:t xml:space="preserve">The structural equation model analysis is employed to </w:t>
      </w:r>
      <w:r>
        <w:rPr>
          <w:rFonts w:cs="Times New Roman"/>
          <w:color w:val="auto"/>
        </w:rPr>
        <w:t>test</w:t>
      </w:r>
      <w:r w:rsidRPr="009B2CAF">
        <w:rPr>
          <w:rFonts w:cs="Times New Roman"/>
          <w:color w:val="auto"/>
        </w:rPr>
        <w:t xml:space="preserve"> the hypotheses.</w:t>
      </w:r>
      <w:r w:rsidRPr="003D3245">
        <w:rPr>
          <w:rFonts w:cs="Times New Roman"/>
          <w:color w:val="auto"/>
        </w:rPr>
        <w:t xml:space="preserve"> </w:t>
      </w:r>
      <w:r w:rsidRPr="009B2CAF">
        <w:rPr>
          <w:rFonts w:cs="Times New Roman"/>
          <w:color w:val="auto"/>
        </w:rPr>
        <w:t xml:space="preserve">The finding of this study demonstrates the pivotal role of salesperson energizing </w:t>
      </w:r>
      <w:r w:rsidRPr="009B2CAF">
        <w:rPr>
          <w:rFonts w:cs="Times New Roman"/>
          <w:noProof/>
          <w:color w:val="auto"/>
        </w:rPr>
        <w:t>relationship in</w:t>
      </w:r>
      <w:r w:rsidRPr="009B2CAF">
        <w:rPr>
          <w:rFonts w:cs="Times New Roman"/>
          <w:color w:val="auto"/>
        </w:rPr>
        <w:t xml:space="preserve"> mediating the customer orientation and salesperson performance as well as the role of salesperson autonomy and relational capital in influencing salesperson performance. The originality of this study </w:t>
      </w:r>
      <w:r>
        <w:rPr>
          <w:rFonts w:cs="Times New Roman"/>
          <w:color w:val="auto"/>
        </w:rPr>
        <w:t>is</w:t>
      </w:r>
      <w:r w:rsidRPr="009B2CAF">
        <w:rPr>
          <w:rFonts w:cs="Times New Roman"/>
          <w:color w:val="auto"/>
        </w:rPr>
        <w:t xml:space="preserve"> in</w:t>
      </w:r>
      <w:r>
        <w:rPr>
          <w:rFonts w:cs="Times New Roman"/>
          <w:color w:val="auto"/>
        </w:rPr>
        <w:t xml:space="preserve"> the important role of salesperson energizing relationship </w:t>
      </w:r>
      <w:r w:rsidRPr="00C06662">
        <w:rPr>
          <w:rFonts w:cs="Times New Roman"/>
          <w:noProof/>
          <w:color w:val="auto"/>
        </w:rPr>
        <w:t>that contributing to</w:t>
      </w:r>
      <w:r w:rsidRPr="009B2CAF">
        <w:rPr>
          <w:rFonts w:cs="Times New Roman"/>
          <w:color w:val="auto"/>
        </w:rPr>
        <w:t xml:space="preserve"> enrich the sales </w:t>
      </w:r>
      <w:r w:rsidRPr="009B2CAF">
        <w:rPr>
          <w:rFonts w:cs="Times New Roman"/>
          <w:noProof/>
          <w:color w:val="auto"/>
        </w:rPr>
        <w:t>management literature</w:t>
      </w:r>
      <w:r w:rsidRPr="009B2CAF">
        <w:rPr>
          <w:rFonts w:cs="Times New Roman"/>
          <w:color w:val="auto"/>
        </w:rPr>
        <w:t>.</w:t>
      </w:r>
    </w:p>
    <w:p w14:paraId="14989CCC" w14:textId="77777777" w:rsidR="0051045C" w:rsidRPr="003D3245" w:rsidRDefault="0051045C" w:rsidP="0051045C">
      <w:pPr>
        <w:pStyle w:val="Default"/>
        <w:contextualSpacing/>
        <w:jc w:val="both"/>
        <w:rPr>
          <w:rFonts w:cs="Times New Roman"/>
          <w:color w:val="auto"/>
        </w:rPr>
      </w:pPr>
      <w:r>
        <w:rPr>
          <w:rFonts w:cs="Times New Roman"/>
          <w:color w:val="auto"/>
        </w:rPr>
        <w:t xml:space="preserve"> </w:t>
      </w:r>
    </w:p>
    <w:p w14:paraId="3DC3EF0A" w14:textId="77777777" w:rsidR="0051045C" w:rsidRDefault="0051045C" w:rsidP="0051045C">
      <w:pPr>
        <w:pStyle w:val="Default"/>
        <w:tabs>
          <w:tab w:val="left" w:pos="1948"/>
        </w:tabs>
        <w:contextualSpacing/>
        <w:jc w:val="both"/>
        <w:rPr>
          <w:rFonts w:cs="Times New Roman"/>
          <w:color w:val="auto"/>
        </w:rPr>
      </w:pPr>
      <w:r w:rsidRPr="003D3245">
        <w:rPr>
          <w:rFonts w:cs="Times New Roman"/>
          <w:b/>
          <w:color w:val="auto"/>
        </w:rPr>
        <w:t>Keywords:</w:t>
      </w:r>
      <w:r w:rsidRPr="003D3245">
        <w:rPr>
          <w:rFonts w:cs="Times New Roman"/>
          <w:color w:val="auto"/>
        </w:rPr>
        <w:t xml:space="preserve"> customer orientation, salesperson energizing relationship, relational capital, salesperson autonomy, salesperson performance.</w:t>
      </w:r>
    </w:p>
    <w:p w14:paraId="20B61D90" w14:textId="77777777" w:rsidR="0051045C" w:rsidRPr="003D3245" w:rsidRDefault="0051045C" w:rsidP="0051045C">
      <w:pPr>
        <w:pStyle w:val="Default"/>
        <w:tabs>
          <w:tab w:val="left" w:pos="1948"/>
        </w:tabs>
        <w:contextualSpacing/>
        <w:jc w:val="both"/>
        <w:rPr>
          <w:rFonts w:cs="Times New Roman"/>
          <w:b/>
          <w:color w:val="auto"/>
        </w:rPr>
      </w:pPr>
    </w:p>
    <w:p w14:paraId="0598E95E" w14:textId="77777777" w:rsidR="0051045C" w:rsidRPr="003D3245" w:rsidRDefault="0051045C" w:rsidP="0051045C">
      <w:pPr>
        <w:pStyle w:val="Keywords"/>
        <w:spacing w:before="0"/>
        <w:ind w:left="0"/>
        <w:contextualSpacing/>
        <w:rPr>
          <w:sz w:val="24"/>
          <w:lang w:val="id-ID"/>
        </w:rPr>
      </w:pPr>
      <w:r w:rsidRPr="003D3245">
        <w:rPr>
          <w:b/>
          <w:sz w:val="24"/>
        </w:rPr>
        <w:t>JEL Classification:</w:t>
      </w:r>
      <w:r w:rsidRPr="003D3245">
        <w:rPr>
          <w:sz w:val="24"/>
        </w:rPr>
        <w:t xml:space="preserve"> </w:t>
      </w:r>
      <w:r w:rsidRPr="003D3245">
        <w:rPr>
          <w:sz w:val="24"/>
          <w:lang w:val="id-ID"/>
        </w:rPr>
        <w:t>M31</w:t>
      </w:r>
    </w:p>
    <w:p w14:paraId="563D7CA2" w14:textId="77777777" w:rsidR="0051045C" w:rsidRPr="003D3245" w:rsidRDefault="0051045C" w:rsidP="0051045C">
      <w:pPr>
        <w:contextualSpacing/>
        <w:rPr>
          <w:sz w:val="24"/>
          <w:szCs w:val="24"/>
        </w:rPr>
      </w:pPr>
    </w:p>
    <w:p w14:paraId="0FE3499E" w14:textId="77777777" w:rsidR="0051045C" w:rsidRPr="00AB77AF" w:rsidRDefault="0051045C" w:rsidP="0051045C">
      <w:pPr>
        <w:contextualSpacing/>
        <w:rPr>
          <w:b/>
          <w:sz w:val="24"/>
          <w:szCs w:val="24"/>
        </w:rPr>
      </w:pPr>
      <w:r w:rsidRPr="00AB77AF">
        <w:rPr>
          <w:b/>
          <w:sz w:val="24"/>
          <w:szCs w:val="24"/>
        </w:rPr>
        <w:t xml:space="preserve">1. Introduction </w:t>
      </w:r>
    </w:p>
    <w:p w14:paraId="1D8BE20E" w14:textId="77777777" w:rsidR="0051045C" w:rsidRPr="003D3245" w:rsidRDefault="0051045C" w:rsidP="0051045C">
      <w:pPr>
        <w:ind w:firstLine="567"/>
        <w:contextualSpacing/>
        <w:jc w:val="both"/>
        <w:rPr>
          <w:bCs/>
          <w:sz w:val="24"/>
          <w:szCs w:val="24"/>
        </w:rPr>
      </w:pPr>
      <w:r w:rsidRPr="003D3245">
        <w:rPr>
          <w:bCs/>
          <w:sz w:val="24"/>
          <w:szCs w:val="24"/>
        </w:rPr>
        <w:t>Salespersons play an important role in business competition</w:t>
      </w:r>
      <w:r>
        <w:rPr>
          <w:bCs/>
          <w:sz w:val="24"/>
          <w:szCs w:val="24"/>
        </w:rPr>
        <w:t>, especially in making ways for improving the sales performance</w:t>
      </w:r>
      <w:r w:rsidRPr="003D3245">
        <w:rPr>
          <w:bCs/>
          <w:sz w:val="24"/>
          <w:szCs w:val="24"/>
        </w:rPr>
        <w:t xml:space="preserve">. </w:t>
      </w:r>
      <w:r w:rsidRPr="006C0D72">
        <w:rPr>
          <w:bCs/>
          <w:noProof/>
          <w:sz w:val="24"/>
          <w:szCs w:val="24"/>
        </w:rPr>
        <w:t>Salesperson performance improvement could be influenced by many factors such as competitive advantage</w:t>
      </w:r>
      <w:r w:rsidRPr="003D3245">
        <w:rPr>
          <w:bCs/>
          <w:sz w:val="24"/>
          <w:szCs w:val="24"/>
        </w:rPr>
        <w:t xml:space="preserve">. Sales person should </w:t>
      </w:r>
      <w:r>
        <w:rPr>
          <w:bCs/>
          <w:sz w:val="24"/>
          <w:szCs w:val="24"/>
        </w:rPr>
        <w:t xml:space="preserve">strive for getting a level </w:t>
      </w:r>
      <w:r w:rsidRPr="006C0D72">
        <w:rPr>
          <w:bCs/>
          <w:noProof/>
          <w:sz w:val="24"/>
          <w:szCs w:val="24"/>
        </w:rPr>
        <w:t>of competitive</w:t>
      </w:r>
      <w:r w:rsidRPr="003D3245">
        <w:rPr>
          <w:bCs/>
          <w:sz w:val="24"/>
          <w:szCs w:val="24"/>
        </w:rPr>
        <w:t xml:space="preserve"> advantage</w:t>
      </w:r>
      <w:r>
        <w:rPr>
          <w:bCs/>
          <w:sz w:val="24"/>
          <w:szCs w:val="24"/>
        </w:rPr>
        <w:t xml:space="preserve"> as a basis for enhancing performance</w:t>
      </w:r>
      <w:r w:rsidRPr="003D3245">
        <w:rPr>
          <w:bCs/>
          <w:sz w:val="24"/>
          <w:szCs w:val="24"/>
        </w:rPr>
        <w:t>, particularly in building relations</w:t>
      </w:r>
      <w:r>
        <w:rPr>
          <w:bCs/>
          <w:sz w:val="24"/>
          <w:szCs w:val="24"/>
        </w:rPr>
        <w:t>hip</w:t>
      </w:r>
      <w:r w:rsidRPr="003D3245">
        <w:rPr>
          <w:bCs/>
          <w:sz w:val="24"/>
          <w:szCs w:val="24"/>
        </w:rPr>
        <w:t xml:space="preserve"> with customers. </w:t>
      </w:r>
      <w:r>
        <w:rPr>
          <w:bCs/>
          <w:sz w:val="24"/>
          <w:szCs w:val="24"/>
        </w:rPr>
        <w:t>Our literature study demonstrated the important role of c</w:t>
      </w:r>
      <w:r w:rsidRPr="003D3245">
        <w:rPr>
          <w:bCs/>
          <w:sz w:val="24"/>
          <w:szCs w:val="24"/>
        </w:rPr>
        <w:t>ustomer orientation and adaptive</w:t>
      </w:r>
      <w:r>
        <w:rPr>
          <w:bCs/>
          <w:sz w:val="24"/>
          <w:szCs w:val="24"/>
        </w:rPr>
        <w:t>-</w:t>
      </w:r>
      <w:r w:rsidRPr="003D3245">
        <w:rPr>
          <w:bCs/>
          <w:sz w:val="24"/>
          <w:szCs w:val="24"/>
        </w:rPr>
        <w:t>s</w:t>
      </w:r>
      <w:r>
        <w:rPr>
          <w:bCs/>
          <w:sz w:val="24"/>
          <w:szCs w:val="24"/>
        </w:rPr>
        <w:t xml:space="preserve">elling </w:t>
      </w:r>
      <w:r w:rsidRPr="006C0D72">
        <w:rPr>
          <w:bCs/>
          <w:noProof/>
          <w:sz w:val="24"/>
          <w:szCs w:val="24"/>
        </w:rPr>
        <w:t>approach in</w:t>
      </w:r>
      <w:r>
        <w:rPr>
          <w:bCs/>
          <w:sz w:val="24"/>
          <w:szCs w:val="24"/>
        </w:rPr>
        <w:t xml:space="preserve"> leveraging </w:t>
      </w:r>
      <w:r w:rsidRPr="006C0D72">
        <w:rPr>
          <w:bCs/>
          <w:noProof/>
          <w:sz w:val="24"/>
          <w:szCs w:val="24"/>
        </w:rPr>
        <w:t>the performance</w:t>
      </w:r>
      <w:r w:rsidRPr="003D3245">
        <w:rPr>
          <w:bCs/>
          <w:sz w:val="24"/>
          <w:szCs w:val="24"/>
        </w:rPr>
        <w:t xml:space="preserve"> improvement </w:t>
      </w:r>
      <w:r w:rsidRPr="003D3245">
        <w:rPr>
          <w:bCs/>
          <w:sz w:val="24"/>
          <w:szCs w:val="24"/>
        </w:rPr>
        <w:fldChar w:fldCharType="begin">
          <w:fldData xml:space="preserve">PEVuZE5vdGU+PENpdGU+PEF1dGhvcj5KYXJhbWlsbG88L0F1dGhvcj48WWVhcj4yMDA5PC9ZZWFy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</w:fldData>
        </w:fldChar>
      </w:r>
      <w:r>
        <w:rPr>
          <w:bCs/>
          <w:sz w:val="24"/>
          <w:szCs w:val="24"/>
        </w:rPr>
        <w:instrText xml:space="preserve"> ADDIN EN.CITE </w:instrText>
      </w:r>
      <w:r>
        <w:rPr>
          <w:bCs/>
          <w:sz w:val="24"/>
          <w:szCs w:val="24"/>
        </w:rPr>
        <w:fldChar w:fldCharType="begin">
          <w:fldData xml:space="preserve">PEVuZE5vdGU+PENpdGU+PEF1dGhvcj5KYXJhbWlsbG88L0F1dGhvcj48WWVhcj4yMDA5PC9ZZWFy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</w:fldData>
        </w:fldChar>
      </w:r>
      <w:r>
        <w:rPr>
          <w:bCs/>
          <w:sz w:val="24"/>
          <w:szCs w:val="24"/>
        </w:rPr>
        <w:instrText xml:space="preserve"> ADDIN EN.CITE.DATA </w:instrText>
      </w:r>
      <w:r>
        <w:rPr>
          <w:bCs/>
          <w:sz w:val="24"/>
          <w:szCs w:val="24"/>
        </w:rPr>
      </w:r>
      <w:r>
        <w:rPr>
          <w:bCs/>
          <w:sz w:val="24"/>
          <w:szCs w:val="24"/>
        </w:rPr>
        <w:fldChar w:fldCharType="end"/>
      </w:r>
      <w:r w:rsidRPr="003D3245">
        <w:rPr>
          <w:bCs/>
          <w:sz w:val="24"/>
          <w:szCs w:val="24"/>
        </w:rPr>
      </w:r>
      <w:r w:rsidRPr="003D3245">
        <w:rPr>
          <w:bCs/>
          <w:sz w:val="24"/>
          <w:szCs w:val="24"/>
        </w:rPr>
        <w:fldChar w:fldCharType="separate"/>
      </w:r>
      <w:r w:rsidRPr="003D3245">
        <w:rPr>
          <w:bCs/>
          <w:noProof/>
          <w:sz w:val="24"/>
          <w:szCs w:val="24"/>
        </w:rPr>
        <w:t>(</w:t>
      </w:r>
      <w:hyperlink w:anchor="_ENREF_21" w:tooltip="Franke, 2006 #2323" w:history="1">
        <w:r w:rsidRPr="003D3245">
          <w:rPr>
            <w:bCs/>
            <w:noProof/>
            <w:sz w:val="24"/>
            <w:szCs w:val="24"/>
          </w:rPr>
          <w:t>Franke &amp; Park, 2006</w:t>
        </w:r>
      </w:hyperlink>
      <w:r w:rsidRPr="003D3245">
        <w:rPr>
          <w:bCs/>
          <w:noProof/>
          <w:sz w:val="24"/>
          <w:szCs w:val="24"/>
        </w:rPr>
        <w:t xml:space="preserve">; </w:t>
      </w:r>
      <w:hyperlink w:anchor="_ENREF_30" w:tooltip="Jaramillo, 2009 #4137" w:history="1">
        <w:r w:rsidRPr="003D3245">
          <w:rPr>
            <w:bCs/>
            <w:noProof/>
            <w:sz w:val="24"/>
            <w:szCs w:val="24"/>
          </w:rPr>
          <w:t>Jaramillo &amp; Grisaffe, 2009</w:t>
        </w:r>
      </w:hyperlink>
      <w:r w:rsidRPr="003D3245">
        <w:rPr>
          <w:bCs/>
          <w:noProof/>
          <w:sz w:val="24"/>
          <w:szCs w:val="24"/>
        </w:rPr>
        <w:t xml:space="preserve">; </w:t>
      </w:r>
      <w:hyperlink w:anchor="_ENREF_37" w:tooltip="Kaynak, 2016 #4138" w:history="1">
        <w:r w:rsidRPr="003D3245">
          <w:rPr>
            <w:bCs/>
            <w:noProof/>
            <w:sz w:val="24"/>
            <w:szCs w:val="24"/>
          </w:rPr>
          <w:t>Kaynak et al., 2016</w:t>
        </w:r>
      </w:hyperlink>
      <w:r w:rsidRPr="003D3245">
        <w:rPr>
          <w:bCs/>
          <w:noProof/>
          <w:sz w:val="24"/>
          <w:szCs w:val="24"/>
        </w:rPr>
        <w:t xml:space="preserve">; </w:t>
      </w:r>
      <w:hyperlink w:anchor="_ENREF_60" w:tooltip="Singh, 2015 #3091" w:history="1">
        <w:r w:rsidRPr="003D3245">
          <w:rPr>
            <w:bCs/>
            <w:noProof/>
            <w:sz w:val="24"/>
            <w:szCs w:val="24"/>
          </w:rPr>
          <w:t>Singh &amp; Venugopal, 2015</w:t>
        </w:r>
      </w:hyperlink>
      <w:r w:rsidRPr="003D3245">
        <w:rPr>
          <w:bCs/>
          <w:noProof/>
          <w:sz w:val="24"/>
          <w:szCs w:val="24"/>
        </w:rPr>
        <w:t>)</w:t>
      </w:r>
      <w:r w:rsidRPr="003D3245">
        <w:rPr>
          <w:bCs/>
          <w:sz w:val="24"/>
          <w:szCs w:val="24"/>
        </w:rPr>
        <w:fldChar w:fldCharType="end"/>
      </w:r>
      <w:r w:rsidRPr="003D3245">
        <w:rPr>
          <w:bCs/>
          <w:sz w:val="24"/>
          <w:szCs w:val="24"/>
        </w:rPr>
        <w:t xml:space="preserve">. Any salesperson with adaptive capability will be able to adjust and change the sales approach to match their customers. Salesperson should also have the ability to serve customers, to fulfill customer needs </w:t>
      </w:r>
      <w:r w:rsidRPr="003D3245">
        <w:rPr>
          <w:sz w:val="24"/>
          <w:szCs w:val="24"/>
        </w:rPr>
        <w:fldChar w:fldCharType="begin"/>
      </w:r>
      <w:r w:rsidRPr="003D3245">
        <w:rPr>
          <w:sz w:val="24"/>
          <w:szCs w:val="24"/>
        </w:rPr>
        <w:instrText xml:space="preserve"> ADDIN EN.CITE &lt;EndNote&gt;&lt;Cite&gt;&lt;Author&gt;Crosby&lt;/Author&gt;&lt;Year&gt;1990&lt;/Year&gt;&lt;RecNum&gt;974&lt;/RecNum&gt;&lt;DisplayText&gt;(Crosby et al., 1990)&lt;/DisplayText&gt;&lt;record&gt;&lt;rec-number&gt;974&lt;/rec-number&gt;&lt;foreign-keys&gt;&lt;key app="EN" db-id="raxewxs2p5xwfaew5tv5ravb9efad052swfe"&gt;974&lt;/key&gt;&lt;/foreign-keys&gt;&lt;ref-type name="Journal Article"&gt;17&lt;/ref-type&gt;&lt;contributors&gt;&lt;authors&gt;&lt;author&gt;Crosby, Lawrence A.&lt;/author&gt;&lt;author&gt;Evans, Kenneth R.&lt;/author&gt;&lt;author&gt;Cowles, Deborah&lt;/author&gt;&lt;/authors&gt;&lt;/contributors&gt;&lt;titles&gt;&lt;title&gt;Relationship Quality in Services Selling: An Interpersonal Influence Perspective&lt;/title&gt;&lt;secondary-title&gt;Journal of Marketing&lt;/secondary-title&gt;&lt;/titles&gt;&lt;periodical&gt;&lt;full-title&gt;Journal of Marketing&lt;/full-title&gt;&lt;/periodical&gt;&lt;pages&gt;68-81&lt;/pages&gt;&lt;volume&gt;54&lt;/volume&gt;&lt;number&gt;July&lt;/number&gt;&lt;dates&gt;&lt;year&gt;1990&lt;/year&gt;&lt;/dates&gt;&lt;urls&gt;&lt;/urls&gt;&lt;/record&gt;&lt;/Cite&gt;&lt;/EndNote&gt;</w:instrText>
      </w:r>
      <w:r w:rsidRPr="003D3245">
        <w:rPr>
          <w:sz w:val="24"/>
          <w:szCs w:val="24"/>
        </w:rPr>
        <w:fldChar w:fldCharType="separate"/>
      </w:r>
      <w:r w:rsidRPr="003D3245">
        <w:rPr>
          <w:noProof/>
          <w:sz w:val="24"/>
          <w:szCs w:val="24"/>
          <w:lang w:eastAsia="id-ID"/>
        </w:rPr>
        <w:t>(</w:t>
      </w:r>
      <w:hyperlink w:anchor="_ENREF_15" w:tooltip="Crosby, 1990 #974" w:history="1">
        <w:r w:rsidRPr="003D3245">
          <w:rPr>
            <w:noProof/>
            <w:sz w:val="24"/>
            <w:szCs w:val="24"/>
            <w:lang w:eastAsia="id-ID"/>
          </w:rPr>
          <w:t xml:space="preserve">Crosby </w:t>
        </w:r>
        <w:r w:rsidRPr="003D3245">
          <w:rPr>
            <w:i/>
            <w:noProof/>
            <w:sz w:val="24"/>
            <w:szCs w:val="24"/>
            <w:lang w:eastAsia="id-ID"/>
          </w:rPr>
          <w:t>et al.</w:t>
        </w:r>
        <w:r w:rsidRPr="003D3245">
          <w:rPr>
            <w:noProof/>
            <w:sz w:val="24"/>
            <w:szCs w:val="24"/>
            <w:lang w:eastAsia="id-ID"/>
          </w:rPr>
          <w:t>, 1990</w:t>
        </w:r>
      </w:hyperlink>
      <w:r w:rsidRPr="003D3245">
        <w:rPr>
          <w:noProof/>
          <w:sz w:val="24"/>
          <w:szCs w:val="24"/>
          <w:lang w:eastAsia="id-ID"/>
        </w:rPr>
        <w:t>)</w:t>
      </w:r>
      <w:r w:rsidRPr="003D3245">
        <w:rPr>
          <w:sz w:val="24"/>
          <w:szCs w:val="24"/>
        </w:rPr>
        <w:fldChar w:fldCharType="end"/>
      </w:r>
      <w:r w:rsidRPr="003D3245">
        <w:rPr>
          <w:bCs/>
          <w:sz w:val="24"/>
          <w:szCs w:val="24"/>
        </w:rPr>
        <w:t xml:space="preserve">, to create added values </w:t>
      </w:r>
      <w:r w:rsidRPr="003D3245">
        <w:rPr>
          <w:bCs/>
          <w:sz w:val="24"/>
          <w:szCs w:val="24"/>
        </w:rPr>
        <w:fldChar w:fldCharType="begin"/>
      </w:r>
      <w:r w:rsidRPr="003D3245">
        <w:rPr>
          <w:bCs/>
          <w:sz w:val="24"/>
          <w:szCs w:val="24"/>
        </w:rPr>
        <w:instrText xml:space="preserve"> ADDIN EN.CITE &lt;EndNote&gt;&lt;Cite&gt;&lt;Author&gt;Singh&lt;/Author&gt;&lt;Year&gt;2011&lt;/Year&gt;&lt;RecNum&gt;4139&lt;/RecNum&gt;&lt;DisplayText&gt;(Singh &amp;amp; Koshy, 2011)&lt;/DisplayText&gt;&lt;record&gt;&lt;rec-number&gt;4139&lt;/rec-number&gt;&lt;foreign-keys&gt;&lt;key app="EN" db-id="raxewxs2p5xwfaew5tv5ravb9efad052swfe"&gt;4139&lt;/key&gt;&lt;/foreign-keys&gt;&lt;ref-type name="Journal Article"&gt;17&lt;/ref-type&gt;&lt;contributors&gt;&lt;authors&gt;&lt;author&gt;Singh, Ramendra&lt;/author&gt;&lt;author&gt;Koshy, Abraham&lt;/author&gt;&lt;/authors&gt;&lt;/contributors&gt;&lt;titles&gt;&lt;title&gt;Does salesperson&amp;apos;s customer orientation create value in B2B relationships? Empirical evidence from India&lt;/title&gt;&lt;secondary-title&gt;Industrial Marketing Management&lt;/secondary-title&gt;&lt;/titles&gt;&lt;periodical&gt;&lt;full-title&gt;Industrial marketing Management&lt;/full-title&gt;&lt;/periodical&gt;&lt;pages&gt;78-85&lt;/pages&gt;&lt;volume&gt;40&lt;/volume&gt;&lt;number&gt;1&lt;/number&gt;&lt;dates&gt;&lt;year&gt;2011&lt;/year&gt;&lt;/dates&gt;&lt;urls&gt;&lt;/urls&gt;&lt;/record&gt;&lt;/Cite&gt;&lt;/EndNote&gt;</w:instrText>
      </w:r>
      <w:r w:rsidRPr="003D3245">
        <w:rPr>
          <w:bCs/>
          <w:sz w:val="24"/>
          <w:szCs w:val="24"/>
        </w:rPr>
        <w:fldChar w:fldCharType="separate"/>
      </w:r>
      <w:r w:rsidRPr="003D3245">
        <w:rPr>
          <w:bCs/>
          <w:noProof/>
          <w:sz w:val="24"/>
          <w:szCs w:val="24"/>
          <w:lang w:eastAsia="id-ID"/>
        </w:rPr>
        <w:t>(</w:t>
      </w:r>
      <w:hyperlink w:anchor="_ENREF_58" w:tooltip="Singh, 2011 #4139" w:history="1">
        <w:r w:rsidRPr="003D3245">
          <w:rPr>
            <w:bCs/>
            <w:noProof/>
            <w:sz w:val="24"/>
            <w:szCs w:val="24"/>
            <w:lang w:eastAsia="id-ID"/>
          </w:rPr>
          <w:t>Singh &amp; Koshy, 2011</w:t>
        </w:r>
      </w:hyperlink>
      <w:r w:rsidRPr="003D3245">
        <w:rPr>
          <w:bCs/>
          <w:noProof/>
          <w:sz w:val="24"/>
          <w:szCs w:val="24"/>
          <w:lang w:eastAsia="id-ID"/>
        </w:rPr>
        <w:t>)</w:t>
      </w:r>
      <w:r w:rsidRPr="003D3245">
        <w:rPr>
          <w:bCs/>
          <w:sz w:val="24"/>
          <w:szCs w:val="24"/>
        </w:rPr>
        <w:fldChar w:fldCharType="end"/>
      </w:r>
      <w:r w:rsidRPr="003D3245">
        <w:rPr>
          <w:bCs/>
          <w:sz w:val="24"/>
          <w:szCs w:val="24"/>
        </w:rPr>
        <w:t xml:space="preserve">, and to provide solutions for customers </w:t>
      </w:r>
      <w:r w:rsidRPr="003D3245">
        <w:rPr>
          <w:bCs/>
          <w:sz w:val="24"/>
          <w:szCs w:val="24"/>
        </w:rPr>
        <w:fldChar w:fldCharType="begin">
          <w:fldData xml:space="preserve">PEVuZE5vdGU+PENpdGU+PEF1dGhvcj5Cb25uZXk8L0F1dGhvcj48WWVhcj4yMDA5PC9ZZWFyPjxS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</w:fldData>
        </w:fldChar>
      </w:r>
      <w:r>
        <w:rPr>
          <w:bCs/>
          <w:sz w:val="24"/>
          <w:szCs w:val="24"/>
        </w:rPr>
        <w:instrText xml:space="preserve"> ADDIN EN.CITE </w:instrText>
      </w:r>
      <w:r>
        <w:rPr>
          <w:bCs/>
          <w:sz w:val="24"/>
          <w:szCs w:val="24"/>
        </w:rPr>
        <w:fldChar w:fldCharType="begin">
          <w:fldData xml:space="preserve">PEVuZE5vdGU+PENpdGU+PEF1dGhvcj5Cb25uZXk8L0F1dGhvcj48WWVhcj4yMDA5PC9ZZWFyPjxS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</w:fldData>
        </w:fldChar>
      </w:r>
      <w:r>
        <w:rPr>
          <w:bCs/>
          <w:sz w:val="24"/>
          <w:szCs w:val="24"/>
        </w:rPr>
        <w:instrText xml:space="preserve"> ADDIN EN.CITE.DATA </w:instrText>
      </w:r>
      <w:r>
        <w:rPr>
          <w:bCs/>
          <w:sz w:val="24"/>
          <w:szCs w:val="24"/>
        </w:rPr>
      </w:r>
      <w:r>
        <w:rPr>
          <w:bCs/>
          <w:sz w:val="24"/>
          <w:szCs w:val="24"/>
        </w:rPr>
        <w:fldChar w:fldCharType="end"/>
      </w:r>
      <w:r w:rsidRPr="003D3245">
        <w:rPr>
          <w:bCs/>
          <w:sz w:val="24"/>
          <w:szCs w:val="24"/>
        </w:rPr>
      </w:r>
      <w:r w:rsidRPr="003D3245">
        <w:rPr>
          <w:bCs/>
          <w:sz w:val="24"/>
          <w:szCs w:val="24"/>
        </w:rPr>
        <w:fldChar w:fldCharType="separate"/>
      </w:r>
      <w:r w:rsidRPr="003D3245">
        <w:rPr>
          <w:bCs/>
          <w:noProof/>
          <w:sz w:val="24"/>
          <w:szCs w:val="24"/>
        </w:rPr>
        <w:t>(</w:t>
      </w:r>
      <w:hyperlink w:anchor="_ENREF_6" w:tooltip="Bonney, 2009 #3469" w:history="1">
        <w:r w:rsidRPr="003D3245">
          <w:rPr>
            <w:bCs/>
            <w:noProof/>
            <w:sz w:val="24"/>
            <w:szCs w:val="24"/>
          </w:rPr>
          <w:t>Bonney &amp; Wolliams, 2009</w:t>
        </w:r>
      </w:hyperlink>
      <w:r w:rsidRPr="003D3245">
        <w:rPr>
          <w:bCs/>
          <w:noProof/>
          <w:sz w:val="24"/>
          <w:szCs w:val="24"/>
        </w:rPr>
        <w:t xml:space="preserve">; </w:t>
      </w:r>
      <w:hyperlink w:anchor="_ENREF_52" w:tooltip="Sawhney, 2006 #3473" w:history="1">
        <w:r w:rsidRPr="003D3245">
          <w:rPr>
            <w:bCs/>
            <w:noProof/>
            <w:sz w:val="24"/>
            <w:szCs w:val="24"/>
          </w:rPr>
          <w:t>Sawhney, 2006</w:t>
        </w:r>
      </w:hyperlink>
      <w:r w:rsidRPr="003D3245">
        <w:rPr>
          <w:bCs/>
          <w:noProof/>
          <w:sz w:val="24"/>
          <w:szCs w:val="24"/>
        </w:rPr>
        <w:t xml:space="preserve">; </w:t>
      </w:r>
      <w:hyperlink w:anchor="_ENREF_67" w:tooltip="Tuli, 2007 #3471" w:history="1">
        <w:r w:rsidRPr="003D3245">
          <w:rPr>
            <w:bCs/>
            <w:noProof/>
            <w:sz w:val="24"/>
            <w:szCs w:val="24"/>
          </w:rPr>
          <w:t>Tuli et al., 2007</w:t>
        </w:r>
      </w:hyperlink>
      <w:r w:rsidRPr="003D3245">
        <w:rPr>
          <w:bCs/>
          <w:noProof/>
          <w:sz w:val="24"/>
          <w:szCs w:val="24"/>
        </w:rPr>
        <w:t>)</w:t>
      </w:r>
      <w:r w:rsidRPr="003D3245">
        <w:rPr>
          <w:bCs/>
          <w:sz w:val="24"/>
          <w:szCs w:val="24"/>
        </w:rPr>
        <w:fldChar w:fldCharType="end"/>
      </w:r>
      <w:r w:rsidRPr="003D3245">
        <w:rPr>
          <w:bCs/>
          <w:sz w:val="24"/>
          <w:szCs w:val="24"/>
        </w:rPr>
        <w:t xml:space="preserve">. </w:t>
      </w:r>
    </w:p>
    <w:p w14:paraId="1A6BFAA5" w14:textId="77777777" w:rsidR="0051045C" w:rsidRPr="003D3245" w:rsidRDefault="0051045C" w:rsidP="0051045C">
      <w:pPr>
        <w:ind w:firstLine="567"/>
        <w:contextualSpacing/>
        <w:jc w:val="both"/>
        <w:rPr>
          <w:bCs/>
          <w:sz w:val="24"/>
          <w:szCs w:val="24"/>
        </w:rPr>
      </w:pPr>
      <w:r>
        <w:rPr>
          <w:bCs/>
          <w:sz w:val="24"/>
          <w:szCs w:val="24"/>
        </w:rPr>
        <w:t xml:space="preserve">Studies on the role of customer orientation in enhancing sales persin performance has been conducted instensively and come out with a mix </w:t>
      </w:r>
      <w:proofErr w:type="gramStart"/>
      <w:r>
        <w:rPr>
          <w:bCs/>
          <w:sz w:val="24"/>
          <w:szCs w:val="24"/>
        </w:rPr>
        <w:t>results</w:t>
      </w:r>
      <w:proofErr w:type="gramEnd"/>
      <w:r w:rsidRPr="007D56C1">
        <w:rPr>
          <w:bCs/>
          <w:noProof/>
          <w:sz w:val="24"/>
          <w:szCs w:val="24"/>
        </w:rPr>
        <w:t>.</w:t>
      </w:r>
      <w:r w:rsidRPr="003D3245">
        <w:rPr>
          <w:bCs/>
          <w:sz w:val="24"/>
          <w:szCs w:val="24"/>
        </w:rPr>
        <w:t xml:space="preserve"> Some</w:t>
      </w:r>
      <w:r>
        <w:rPr>
          <w:bCs/>
          <w:sz w:val="24"/>
          <w:szCs w:val="24"/>
        </w:rPr>
        <w:t xml:space="preserve"> scholars demonstrate the </w:t>
      </w:r>
      <w:r w:rsidRPr="00064F14">
        <w:rPr>
          <w:bCs/>
          <w:noProof/>
          <w:sz w:val="24"/>
          <w:szCs w:val="24"/>
        </w:rPr>
        <w:t>significant i</w:t>
      </w:r>
      <w:r>
        <w:rPr>
          <w:bCs/>
          <w:noProof/>
          <w:sz w:val="24"/>
          <w:szCs w:val="24"/>
        </w:rPr>
        <w:t xml:space="preserve">nfluence </w:t>
      </w:r>
      <w:r w:rsidRPr="00064F14">
        <w:rPr>
          <w:bCs/>
          <w:noProof/>
          <w:sz w:val="24"/>
          <w:szCs w:val="24"/>
        </w:rPr>
        <w:t>of customer</w:t>
      </w:r>
      <w:r w:rsidRPr="003D3245">
        <w:rPr>
          <w:bCs/>
          <w:sz w:val="24"/>
          <w:szCs w:val="24"/>
        </w:rPr>
        <w:t xml:space="preserve"> orientation </w:t>
      </w:r>
      <w:r>
        <w:rPr>
          <w:bCs/>
          <w:sz w:val="24"/>
          <w:szCs w:val="24"/>
        </w:rPr>
        <w:t>to</w:t>
      </w:r>
      <w:r w:rsidRPr="003D3245">
        <w:rPr>
          <w:bCs/>
          <w:sz w:val="24"/>
          <w:szCs w:val="24"/>
        </w:rPr>
        <w:t xml:space="preserve"> salesperson performance </w:t>
      </w:r>
      <w:r w:rsidRPr="003D3245">
        <w:rPr>
          <w:bCs/>
          <w:sz w:val="24"/>
          <w:szCs w:val="24"/>
        </w:rPr>
        <w:fldChar w:fldCharType="begin">
          <w:fldData xml:space="preserve">PEVuZE5vdGU+PENpdGU+PEF1dGhvcj5Ib21idXJnPC9BdXRob3I+PFllYXI+MjAxMTwvWWVhcj48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</w:fldData>
        </w:fldChar>
      </w:r>
      <w:r>
        <w:rPr>
          <w:bCs/>
          <w:sz w:val="24"/>
          <w:szCs w:val="24"/>
        </w:rPr>
        <w:instrText xml:space="preserve"> ADDIN EN.CITE </w:instrText>
      </w:r>
      <w:r>
        <w:rPr>
          <w:bCs/>
          <w:sz w:val="24"/>
          <w:szCs w:val="24"/>
        </w:rPr>
        <w:fldChar w:fldCharType="begin">
          <w:fldData xml:space="preserve">PEVuZE5vdGU+PENpdGU+PEF1dGhvcj5Ib21idXJnPC9BdXRob3I+PFllYXI+MjAxMTwvWWVhcj48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</w:fldData>
        </w:fldChar>
      </w:r>
      <w:r>
        <w:rPr>
          <w:bCs/>
          <w:sz w:val="24"/>
          <w:szCs w:val="24"/>
        </w:rPr>
        <w:instrText xml:space="preserve"> ADDIN EN.CITE.DATA </w:instrText>
      </w:r>
      <w:r>
        <w:rPr>
          <w:bCs/>
          <w:sz w:val="24"/>
          <w:szCs w:val="24"/>
        </w:rPr>
      </w:r>
      <w:r>
        <w:rPr>
          <w:bCs/>
          <w:sz w:val="24"/>
          <w:szCs w:val="24"/>
        </w:rPr>
        <w:fldChar w:fldCharType="end"/>
      </w:r>
      <w:r w:rsidRPr="003D3245">
        <w:rPr>
          <w:bCs/>
          <w:sz w:val="24"/>
          <w:szCs w:val="24"/>
        </w:rPr>
      </w:r>
      <w:r w:rsidRPr="003D3245">
        <w:rPr>
          <w:bCs/>
          <w:sz w:val="24"/>
          <w:szCs w:val="24"/>
        </w:rPr>
        <w:fldChar w:fldCharType="separate"/>
      </w:r>
      <w:r w:rsidRPr="003D3245">
        <w:rPr>
          <w:bCs/>
          <w:noProof/>
          <w:sz w:val="24"/>
          <w:szCs w:val="24"/>
        </w:rPr>
        <w:t>(</w:t>
      </w:r>
      <w:hyperlink w:anchor="_ENREF_5" w:tooltip="Boles, 2001 #3095" w:history="1">
        <w:r w:rsidRPr="003D3245">
          <w:rPr>
            <w:bCs/>
            <w:noProof/>
            <w:sz w:val="24"/>
            <w:szCs w:val="24"/>
          </w:rPr>
          <w:t>Boles et al., 2001</w:t>
        </w:r>
      </w:hyperlink>
      <w:r w:rsidRPr="003D3245">
        <w:rPr>
          <w:bCs/>
          <w:noProof/>
          <w:sz w:val="24"/>
          <w:szCs w:val="24"/>
        </w:rPr>
        <w:t xml:space="preserve">; </w:t>
      </w:r>
      <w:hyperlink w:anchor="_ENREF_26" w:tooltip="Homburg, 2011 #3115" w:history="1">
        <w:r w:rsidRPr="003D3245">
          <w:rPr>
            <w:bCs/>
            <w:noProof/>
            <w:sz w:val="24"/>
            <w:szCs w:val="24"/>
          </w:rPr>
          <w:t>Homburg et al., 2011</w:t>
        </w:r>
      </w:hyperlink>
      <w:r w:rsidRPr="003D3245">
        <w:rPr>
          <w:bCs/>
          <w:noProof/>
          <w:sz w:val="24"/>
          <w:szCs w:val="24"/>
        </w:rPr>
        <w:t xml:space="preserve">; </w:t>
      </w:r>
      <w:hyperlink w:anchor="_ENREF_35" w:tooltip="Kara, 2013 #4140" w:history="1">
        <w:r w:rsidRPr="003D3245">
          <w:rPr>
            <w:bCs/>
            <w:noProof/>
            <w:sz w:val="24"/>
            <w:szCs w:val="24"/>
          </w:rPr>
          <w:t>Kara et al., 2013</w:t>
        </w:r>
      </w:hyperlink>
      <w:r w:rsidRPr="003D3245">
        <w:rPr>
          <w:bCs/>
          <w:noProof/>
          <w:sz w:val="24"/>
          <w:szCs w:val="24"/>
        </w:rPr>
        <w:t xml:space="preserve">; </w:t>
      </w:r>
      <w:hyperlink w:anchor="_ENREF_38" w:tooltip="Keillor, 2000 #3108" w:history="1">
        <w:r w:rsidRPr="003D3245">
          <w:rPr>
            <w:bCs/>
            <w:noProof/>
            <w:sz w:val="24"/>
            <w:szCs w:val="24"/>
          </w:rPr>
          <w:t>Keillor &amp; Parker, 2000</w:t>
        </w:r>
      </w:hyperlink>
      <w:r w:rsidRPr="003D3245">
        <w:rPr>
          <w:bCs/>
          <w:noProof/>
          <w:sz w:val="24"/>
          <w:szCs w:val="24"/>
        </w:rPr>
        <w:t>)</w:t>
      </w:r>
      <w:r w:rsidRPr="003D3245">
        <w:rPr>
          <w:bCs/>
          <w:sz w:val="24"/>
          <w:szCs w:val="24"/>
        </w:rPr>
        <w:fldChar w:fldCharType="end"/>
      </w:r>
      <w:r w:rsidRPr="003D3245">
        <w:rPr>
          <w:bCs/>
          <w:sz w:val="24"/>
          <w:szCs w:val="24"/>
        </w:rPr>
        <w:t xml:space="preserve">. </w:t>
      </w:r>
      <w:hyperlink w:anchor="_ENREF_26" w:tooltip="Homburg, 2011 #3115" w:history="1">
        <w:r w:rsidRPr="003D3245">
          <w:rPr>
            <w:bCs/>
            <w:sz w:val="24"/>
            <w:szCs w:val="24"/>
          </w:rPr>
          <w:fldChar w:fldCharType="begin"/>
        </w:r>
        <w:r w:rsidRPr="003D3245">
          <w:rPr>
            <w:bCs/>
            <w:sz w:val="24"/>
            <w:szCs w:val="24"/>
          </w:rPr>
          <w:instrText xml:space="preserve"> ADDIN EN.CITE &lt;EndNote&gt;&lt;Cite AuthorYear="1"&gt;&lt;Author&gt;Homburg&lt;/Author&gt;&lt;Year&gt;2011&lt;/Year&gt;&lt;RecNum&gt;3115&lt;/RecNum&gt;&lt;DisplayText&gt;Homburg et al. (2011)&lt;/DisplayText&gt;&lt;record&gt;&lt;rec-number&gt;3115&lt;/rec-number&gt;&lt;foreign-keys&gt;&lt;key app="EN" db-id="raxewxs2p5xwfaew5tv5ravb9efad052swfe"&gt;3115&lt;/key&gt;&lt;/foreign-keys&gt;&lt;ref-type name="Journal Article"&gt;17&lt;/ref-type&gt;&lt;contributors&gt;&lt;authors&gt;&lt;author&gt;Homburg, Christian&lt;/author&gt;&lt;author&gt;Muller, Michael&lt;/author&gt;&lt;author&gt;Klarmann, Martin&lt;/author&gt;&lt;/authors&gt;&lt;/contributors&gt;&lt;titles&gt;&lt;title&gt;When does salespeople’s customer orientation lead to customer loyalty? The differential effects of relational and functional customer orientation&lt;/title&gt;&lt;secondary-title&gt;Journal of the Academy of Marketing Science&lt;/secondary-title&gt;&lt;/titles&gt;&lt;periodical&gt;&lt;full-title&gt;Journal of the Academy of Marketing Science&lt;/full-title&gt;&lt;/periodical&gt;&lt;pages&gt;795-812&lt;/pages&gt;&lt;volume&gt;39&lt;/volume&gt;&lt;number&gt;6&lt;/number&gt;&lt;dates&gt;&lt;year&gt;2011&lt;/year&gt;&lt;/dates&gt;&lt;urls&gt;&lt;/urls&gt;&lt;/record&gt;&lt;/Cite&gt;&lt;/EndNote&gt;</w:instrText>
        </w:r>
        <w:r w:rsidRPr="003D3245">
          <w:rPr>
            <w:bCs/>
            <w:sz w:val="24"/>
            <w:szCs w:val="24"/>
          </w:rPr>
          <w:fldChar w:fldCharType="separate"/>
        </w:r>
        <w:r w:rsidRPr="003D3245">
          <w:rPr>
            <w:bCs/>
            <w:noProof/>
            <w:sz w:val="24"/>
            <w:szCs w:val="24"/>
            <w:lang w:eastAsia="id-ID"/>
          </w:rPr>
          <w:t>Homburg et al. (2011)</w:t>
        </w:r>
        <w:r w:rsidRPr="003D3245">
          <w:rPr>
            <w:bCs/>
            <w:sz w:val="24"/>
            <w:szCs w:val="24"/>
          </w:rPr>
          <w:fldChar w:fldCharType="end"/>
        </w:r>
      </w:hyperlink>
      <w:r w:rsidRPr="003D3245">
        <w:rPr>
          <w:bCs/>
          <w:sz w:val="24"/>
          <w:szCs w:val="24"/>
        </w:rPr>
        <w:t xml:space="preserve"> proves the curvilinear influence of customer orientation on salesperson individual performance. Meanwhile, </w:t>
      </w:r>
      <w:hyperlink w:anchor="_ENREF_21" w:tooltip="Franke, 2006 #2323" w:history="1">
        <w:r w:rsidRPr="003D3245">
          <w:rPr>
            <w:bCs/>
            <w:sz w:val="24"/>
            <w:szCs w:val="24"/>
          </w:rPr>
          <w:fldChar w:fldCharType="begin"/>
        </w:r>
        <w:r>
          <w:rPr>
            <w:bCs/>
            <w:sz w:val="24"/>
            <w:szCs w:val="24"/>
          </w:rPr>
          <w:instrText xml:space="preserve"> ADDIN EN.CITE &lt;EndNote&gt;&lt;Cite AuthorYear="1"&gt;&lt;Author&gt;Franke&lt;/Author&gt;&lt;Year&gt;2006&lt;/Year&gt;&lt;RecNum&gt;2323&lt;/RecNum&gt;&lt;DisplayText&gt;Franke and Park (2006)&lt;/DisplayText&gt;&lt;record&gt;&lt;rec-number&gt;2323&lt;/rec-number&gt;&lt;foreign-keys&gt;&lt;key app="EN" db-id="raxewxs2p5xwfaew5tv5ravb9efad052swfe"&gt;2323&lt;/key&gt;&lt;/foreign-keys&gt;&lt;ref-type name="Journal Article"&gt;17&lt;/ref-type&gt;&lt;contributors&gt;&lt;authors&gt;&lt;author&gt;Franke, G. R.&lt;/author&gt;&lt;author&gt;Park, J. E.&lt;/author&gt;&lt;/authors&gt;&lt;/contributors&gt;&lt;titles&gt;&lt;title&gt;Salesperson adaptive selling behavior and customer orientation: A meta-analysis&lt;/title&gt;&lt;secondary-title&gt;Journal of Marketing Research&lt;/secondary-title&gt;&lt;/titles&gt;&lt;periodical&gt;&lt;full-title&gt;Journal of Marketing Research&lt;/full-title&gt;&lt;/periodical&gt;&lt;pages&gt;693-702&lt;/pages&gt;&lt;volume&gt;43&lt;/volume&gt;&lt;number&gt;4&lt;/number&gt;&lt;dates&gt;&lt;year&gt;2006&lt;/year&gt;&lt;/dates&gt;&lt;urls&gt;&lt;/urls&gt;&lt;/record&gt;&lt;/Cite&gt;&lt;/EndNote&gt;</w:instrText>
        </w:r>
        <w:r w:rsidRPr="003D3245">
          <w:rPr>
            <w:bCs/>
            <w:sz w:val="24"/>
            <w:szCs w:val="24"/>
          </w:rPr>
          <w:fldChar w:fldCharType="separate"/>
        </w:r>
        <w:r w:rsidRPr="003D3245">
          <w:rPr>
            <w:bCs/>
            <w:noProof/>
            <w:sz w:val="24"/>
            <w:szCs w:val="24"/>
          </w:rPr>
          <w:t>Franke and Park (2006)</w:t>
        </w:r>
        <w:r w:rsidRPr="003D3245">
          <w:rPr>
            <w:bCs/>
            <w:sz w:val="24"/>
            <w:szCs w:val="24"/>
          </w:rPr>
          <w:fldChar w:fldCharType="end"/>
        </w:r>
      </w:hyperlink>
      <w:r w:rsidRPr="003D3245">
        <w:rPr>
          <w:bCs/>
          <w:sz w:val="24"/>
          <w:szCs w:val="24"/>
        </w:rPr>
        <w:t xml:space="preserve"> find that customer orientation</w:t>
      </w:r>
      <w:r>
        <w:rPr>
          <w:bCs/>
          <w:sz w:val="24"/>
          <w:szCs w:val="24"/>
        </w:rPr>
        <w:t xml:space="preserve"> is not significantly</w:t>
      </w:r>
      <w:r w:rsidRPr="003D3245">
        <w:rPr>
          <w:bCs/>
          <w:sz w:val="24"/>
          <w:szCs w:val="24"/>
        </w:rPr>
        <w:t xml:space="preserve"> </w:t>
      </w:r>
      <w:r w:rsidRPr="00064F14">
        <w:rPr>
          <w:bCs/>
          <w:noProof/>
          <w:sz w:val="24"/>
          <w:szCs w:val="24"/>
        </w:rPr>
        <w:t>influence salesperson performance</w:t>
      </w:r>
      <w:r>
        <w:rPr>
          <w:bCs/>
          <w:noProof/>
          <w:sz w:val="24"/>
          <w:szCs w:val="24"/>
        </w:rPr>
        <w:t xml:space="preserve"> in </w:t>
      </w:r>
      <w:r w:rsidRPr="00064F14">
        <w:rPr>
          <w:bCs/>
          <w:noProof/>
          <w:sz w:val="24"/>
          <w:szCs w:val="24"/>
        </w:rPr>
        <w:t>their cross</w:t>
      </w:r>
      <w:r>
        <w:rPr>
          <w:bCs/>
          <w:noProof/>
          <w:sz w:val="24"/>
          <w:szCs w:val="24"/>
        </w:rPr>
        <w:t>-</w:t>
      </w:r>
      <w:r w:rsidRPr="003D3245">
        <w:rPr>
          <w:bCs/>
          <w:sz w:val="24"/>
          <w:szCs w:val="24"/>
        </w:rPr>
        <w:t xml:space="preserve">sectional </w:t>
      </w:r>
      <w:r>
        <w:rPr>
          <w:bCs/>
          <w:sz w:val="24"/>
          <w:szCs w:val="24"/>
        </w:rPr>
        <w:t>study</w:t>
      </w:r>
      <w:r w:rsidRPr="003D3245">
        <w:rPr>
          <w:bCs/>
          <w:sz w:val="24"/>
          <w:szCs w:val="24"/>
        </w:rPr>
        <w:t xml:space="preserve">. Customer orientation, however, </w:t>
      </w:r>
      <w:r>
        <w:rPr>
          <w:bCs/>
          <w:sz w:val="24"/>
          <w:szCs w:val="24"/>
        </w:rPr>
        <w:t>has a</w:t>
      </w:r>
      <w:r w:rsidRPr="003D3245">
        <w:rPr>
          <w:bCs/>
          <w:sz w:val="24"/>
          <w:szCs w:val="24"/>
        </w:rPr>
        <w:t xml:space="preserve"> significant influence</w:t>
      </w:r>
      <w:r>
        <w:rPr>
          <w:bCs/>
          <w:sz w:val="24"/>
          <w:szCs w:val="24"/>
        </w:rPr>
        <w:t xml:space="preserve"> in a</w:t>
      </w:r>
      <w:r w:rsidRPr="003D3245">
        <w:rPr>
          <w:bCs/>
          <w:sz w:val="24"/>
          <w:szCs w:val="24"/>
        </w:rPr>
        <w:t xml:space="preserve"> longitudinal study method </w:t>
      </w:r>
      <w:r w:rsidRPr="003D3245">
        <w:rPr>
          <w:bCs/>
          <w:sz w:val="24"/>
          <w:szCs w:val="24"/>
        </w:rPr>
        <w:fldChar w:fldCharType="begin"/>
      </w:r>
      <w:r>
        <w:rPr>
          <w:bCs/>
          <w:sz w:val="24"/>
          <w:szCs w:val="24"/>
        </w:rPr>
        <w:instrText xml:space="preserve"> ADDIN EN.CITE &lt;EndNote&gt;&lt;Cite&gt;&lt;Author&gt;Franke&lt;/Author&gt;&lt;Year&gt;2006&lt;/Year&gt;&lt;RecNum&gt;2323&lt;/RecNum&gt;&lt;DisplayText&gt;(Franke &amp;amp; Park, 2006)&lt;/DisplayText&gt;&lt;record&gt;&lt;rec-number&gt;2323&lt;/rec-number&gt;&lt;foreign-keys&gt;&lt;key app="EN" db-id="raxewxs2p5xwfaew5tv5ravb9efad052swfe"&gt;2323&lt;/key&gt;&lt;/foreign-keys&gt;&lt;ref-type name="Journal Article"&gt;17&lt;/ref-type&gt;&lt;contributors&gt;&lt;authors&gt;&lt;author&gt;Franke, G. R.&lt;/author&gt;&lt;author&gt;Park, J. E.&lt;/author&gt;&lt;/authors&gt;&lt;/contributors&gt;&lt;titles&gt;&lt;title&gt;Salesperson adaptive selling behavior and customer orientation: A meta-analysis&lt;/title&gt;&lt;secondary-title&gt;Journal of Marketing Research&lt;/secondary-title&gt;&lt;/titles&gt;&lt;periodical&gt;&lt;full-title&gt;Journal of Marketing Research&lt;/full-title&gt;&lt;/periodical&gt;&lt;pages&gt;693-702&lt;/pages&gt;&lt;volume&gt;43&lt;/volume&gt;&lt;number&gt;4&lt;/number&gt;&lt;dates&gt;&lt;year&gt;2006&lt;/year&gt;&lt;/dates&gt;&lt;urls&gt;&lt;/urls&gt;&lt;/record&gt;&lt;/Cite&gt;&lt;/EndNote&gt;</w:instrText>
      </w:r>
      <w:r w:rsidRPr="003D3245">
        <w:rPr>
          <w:bCs/>
          <w:sz w:val="24"/>
          <w:szCs w:val="24"/>
        </w:rPr>
        <w:fldChar w:fldCharType="separate"/>
      </w:r>
      <w:r w:rsidRPr="003D3245">
        <w:rPr>
          <w:bCs/>
          <w:noProof/>
          <w:sz w:val="24"/>
          <w:szCs w:val="24"/>
        </w:rPr>
        <w:t>(</w:t>
      </w:r>
      <w:hyperlink w:anchor="_ENREF_21" w:tooltip="Franke, 2006 #2323" w:history="1">
        <w:r w:rsidRPr="003D3245">
          <w:rPr>
            <w:bCs/>
            <w:noProof/>
            <w:sz w:val="24"/>
            <w:szCs w:val="24"/>
          </w:rPr>
          <w:t>Franke &amp; Park, 2006</w:t>
        </w:r>
      </w:hyperlink>
      <w:r w:rsidRPr="003D3245">
        <w:rPr>
          <w:bCs/>
          <w:noProof/>
          <w:sz w:val="24"/>
          <w:szCs w:val="24"/>
        </w:rPr>
        <w:t>)</w:t>
      </w:r>
      <w:r w:rsidRPr="003D3245">
        <w:rPr>
          <w:bCs/>
          <w:sz w:val="24"/>
          <w:szCs w:val="24"/>
        </w:rPr>
        <w:fldChar w:fldCharType="end"/>
      </w:r>
      <w:r w:rsidRPr="003D3245">
        <w:rPr>
          <w:bCs/>
          <w:sz w:val="24"/>
          <w:szCs w:val="24"/>
        </w:rPr>
        <w:t xml:space="preserve">. </w:t>
      </w:r>
      <w:r>
        <w:rPr>
          <w:bCs/>
          <w:noProof/>
          <w:sz w:val="24"/>
          <w:szCs w:val="24"/>
        </w:rPr>
        <w:t xml:space="preserve">Another study of </w:t>
      </w:r>
      <w:r>
        <w:rPr>
          <w:bCs/>
          <w:sz w:val="24"/>
          <w:szCs w:val="24"/>
        </w:rPr>
        <w:t xml:space="preserve"> </w:t>
      </w:r>
      <w:r w:rsidRPr="003D3245">
        <w:rPr>
          <w:bCs/>
          <w:sz w:val="24"/>
          <w:szCs w:val="24"/>
        </w:rPr>
        <w:t xml:space="preserve"> </w:t>
      </w:r>
      <w:hyperlink w:anchor="_ENREF_30" w:tooltip="Jaramillo, 2009 #4137" w:history="1">
        <w:r w:rsidRPr="003D3245">
          <w:rPr>
            <w:bCs/>
            <w:sz w:val="24"/>
            <w:szCs w:val="24"/>
          </w:rPr>
          <w:fldChar w:fldCharType="begin"/>
        </w:r>
        <w:r w:rsidRPr="003D3245">
          <w:rPr>
            <w:bCs/>
            <w:sz w:val="24"/>
            <w:szCs w:val="24"/>
          </w:rPr>
          <w:instrText xml:space="preserve"> ADDIN EN.CITE &lt;EndNote&gt;&lt;Cite AuthorYear="1"&gt;&lt;Author&gt;Jaramillo&lt;/Author&gt;&lt;Year&gt;2009&lt;/Year&gt;&lt;RecNum&gt;4137&lt;/RecNum&gt;&lt;DisplayText&gt;Jaramillo and Grisaffe (2009)&lt;/DisplayText&gt;&lt;record&gt;&lt;rec-number&gt;4137&lt;/rec-number&gt;&lt;foreign-keys&gt;&lt;key app="EN" db-id="raxewxs2p5xwfaew5tv5ravb9efad052swfe"&gt;4137&lt;/key&gt;&lt;/foreign-keys&gt;&lt;ref-type name="Journal Article"&gt;17&lt;/ref-type&gt;&lt;contributors&gt;&lt;authors&gt;&lt;author&gt;Jaramillo, Fernando&lt;/author&gt;&lt;author&gt;Grisaffe, Douglas B.&lt;/author&gt;&lt;/authors&gt;&lt;/contributors&gt;&lt;titles&gt;&lt;title&gt;Does customer orientation impact objective sales performance? Insight from a longitudinal model in direct selling&lt;/title&gt;&lt;secondary-title&gt;Journal of Personal Selling and Sales Management&lt;/secondary-title&gt;&lt;/titles&gt;&lt;periodical&gt;&lt;full-title&gt;Journal of Personal Selling and Sales Management&lt;/full-title&gt;&lt;/periodical&gt;&lt;pages&gt;167-178&lt;/pages&gt;&lt;volume&gt;29&lt;/volume&gt;&lt;number&gt;2&lt;/number&gt;&lt;dates&gt;&lt;year&gt;2009&lt;/year&gt;&lt;/dates&gt;&lt;urls&gt;&lt;/urls&gt;&lt;/record&gt;&lt;/Cite&gt;&lt;/EndNote&gt;</w:instrText>
        </w:r>
        <w:r w:rsidRPr="003D3245">
          <w:rPr>
            <w:bCs/>
            <w:sz w:val="24"/>
            <w:szCs w:val="24"/>
          </w:rPr>
          <w:fldChar w:fldCharType="separate"/>
        </w:r>
        <w:r w:rsidRPr="003D3245">
          <w:rPr>
            <w:bCs/>
            <w:noProof/>
            <w:sz w:val="24"/>
            <w:szCs w:val="24"/>
          </w:rPr>
          <w:t>Jaramillo and Grisaffe (2009)</w:t>
        </w:r>
        <w:r w:rsidRPr="003D3245">
          <w:rPr>
            <w:bCs/>
            <w:sz w:val="24"/>
            <w:szCs w:val="24"/>
          </w:rPr>
          <w:fldChar w:fldCharType="end"/>
        </w:r>
      </w:hyperlink>
      <w:r w:rsidRPr="003D3245">
        <w:rPr>
          <w:bCs/>
          <w:sz w:val="24"/>
          <w:szCs w:val="24"/>
        </w:rPr>
        <w:t xml:space="preserve"> </w:t>
      </w:r>
      <w:r>
        <w:rPr>
          <w:bCs/>
          <w:sz w:val="24"/>
          <w:szCs w:val="24"/>
        </w:rPr>
        <w:t>indicates</w:t>
      </w:r>
      <w:r w:rsidRPr="003D3245">
        <w:rPr>
          <w:bCs/>
          <w:sz w:val="24"/>
          <w:szCs w:val="24"/>
        </w:rPr>
        <w:t xml:space="preserve"> </w:t>
      </w:r>
      <w:r>
        <w:rPr>
          <w:bCs/>
          <w:sz w:val="24"/>
          <w:szCs w:val="24"/>
        </w:rPr>
        <w:t xml:space="preserve">no direct influence of </w:t>
      </w:r>
      <w:r w:rsidRPr="003D3245">
        <w:rPr>
          <w:bCs/>
          <w:sz w:val="24"/>
          <w:szCs w:val="24"/>
        </w:rPr>
        <w:t xml:space="preserve">customer orientation </w:t>
      </w:r>
      <w:r>
        <w:rPr>
          <w:bCs/>
          <w:sz w:val="24"/>
          <w:szCs w:val="24"/>
        </w:rPr>
        <w:t>to</w:t>
      </w:r>
      <w:r w:rsidRPr="003D3245">
        <w:rPr>
          <w:bCs/>
          <w:sz w:val="24"/>
          <w:szCs w:val="24"/>
        </w:rPr>
        <w:t xml:space="preserve"> salesperson performance</w:t>
      </w:r>
      <w:r>
        <w:rPr>
          <w:bCs/>
          <w:sz w:val="24"/>
          <w:szCs w:val="24"/>
        </w:rPr>
        <w:t xml:space="preserve"> but</w:t>
      </w:r>
      <w:r w:rsidRPr="003D3245">
        <w:rPr>
          <w:bCs/>
          <w:sz w:val="24"/>
          <w:szCs w:val="24"/>
        </w:rPr>
        <w:t xml:space="preserve"> fully mediated by adaptive s</w:t>
      </w:r>
      <w:r>
        <w:rPr>
          <w:bCs/>
          <w:sz w:val="24"/>
          <w:szCs w:val="24"/>
        </w:rPr>
        <w:t>elling</w:t>
      </w:r>
      <w:r w:rsidRPr="003D3245">
        <w:rPr>
          <w:bCs/>
          <w:sz w:val="24"/>
          <w:szCs w:val="24"/>
        </w:rPr>
        <w:t xml:space="preserve"> to improve salesperson performance. The facts that customer orientation cannot directly influence salesperson performance dan requires salesmanship skills and salesperson’s ability in managing their emotion </w:t>
      </w:r>
      <w:r w:rsidRPr="00E72A15">
        <w:rPr>
          <w:bCs/>
          <w:noProof/>
          <w:sz w:val="24"/>
          <w:szCs w:val="24"/>
        </w:rPr>
        <w:t>are found</w:t>
      </w:r>
      <w:r w:rsidRPr="003D3245">
        <w:rPr>
          <w:bCs/>
          <w:sz w:val="24"/>
          <w:szCs w:val="24"/>
        </w:rPr>
        <w:t xml:space="preserve"> in a study in India setting </w:t>
      </w:r>
      <w:r w:rsidRPr="003D3245">
        <w:rPr>
          <w:bCs/>
          <w:sz w:val="24"/>
          <w:szCs w:val="24"/>
        </w:rPr>
        <w:fldChar w:fldCharType="begin"/>
      </w:r>
      <w:r w:rsidRPr="003D3245">
        <w:rPr>
          <w:bCs/>
          <w:sz w:val="24"/>
          <w:szCs w:val="24"/>
        </w:rPr>
        <w:instrText xml:space="preserve"> ADDIN EN.CITE &lt;EndNote&gt;&lt;Cite&gt;&lt;Author&gt;Singh&lt;/Author&gt;&lt;Year&gt;2015&lt;/Year&gt;&lt;RecNum&gt;3091&lt;/RecNum&gt;&lt;DisplayText&gt;(Singh &amp;amp; Venugopal, 2015)&lt;/DisplayText&gt;&lt;record&gt;&lt;rec-number&gt;3091&lt;/rec-number&gt;&lt;foreign-keys&gt;&lt;key app="EN" db-id="raxewxs2p5xwfaew5tv5ravb9efad052swfe"&gt;3091&lt;/key&gt;&lt;/foreign-keys&gt;&lt;ref-type name="Journal Article"&gt;17&lt;/ref-type&gt;&lt;contributors&gt;&lt;authors&gt;&lt;author&gt;Singh, Rakesh&lt;/author&gt;&lt;author&gt;Venugopal, Pingali&lt;/author&gt;&lt;/authors&gt;&lt;/contributors&gt;&lt;titles&gt;&lt;title&gt;The impact of salesperson customer orientation on sales performance via mediating mechanism&lt;/title&gt;&lt;secondary-title&gt;Journal of Business &amp;amp; Industrial Marketing&lt;/secondary-title&gt;&lt;/titles&gt;&lt;periodical&gt;&lt;full-title&gt;Journal of Business &amp;amp; Industrial Marketing&lt;/full-title&gt;&lt;/periodical&gt;&lt;pages&gt;594-607&lt;/pages&gt;&lt;volume&gt;30&lt;/volume&gt;&lt;number&gt;5&lt;/number&gt;&lt;dates&gt;&lt;year&gt;2015&lt;/year&gt;&lt;/dates&gt;&lt;urls&gt;&lt;/urls&gt;&lt;/record&gt;&lt;/Cite&gt;&lt;/EndNote&gt;</w:instrText>
      </w:r>
      <w:r w:rsidRPr="003D3245">
        <w:rPr>
          <w:bCs/>
          <w:sz w:val="24"/>
          <w:szCs w:val="24"/>
        </w:rPr>
        <w:fldChar w:fldCharType="separate"/>
      </w:r>
      <w:r w:rsidRPr="003D3245">
        <w:rPr>
          <w:bCs/>
          <w:noProof/>
          <w:sz w:val="24"/>
          <w:szCs w:val="24"/>
        </w:rPr>
        <w:t>(</w:t>
      </w:r>
      <w:hyperlink w:anchor="_ENREF_60" w:tooltip="Singh, 2015 #3091" w:history="1">
        <w:r w:rsidRPr="003D3245">
          <w:rPr>
            <w:bCs/>
            <w:noProof/>
            <w:sz w:val="24"/>
            <w:szCs w:val="24"/>
          </w:rPr>
          <w:t>Singh &amp; Venugopal, 2015</w:t>
        </w:r>
      </w:hyperlink>
      <w:r w:rsidRPr="003D3245">
        <w:rPr>
          <w:bCs/>
          <w:noProof/>
          <w:sz w:val="24"/>
          <w:szCs w:val="24"/>
        </w:rPr>
        <w:t>)</w:t>
      </w:r>
      <w:r w:rsidRPr="003D3245">
        <w:rPr>
          <w:bCs/>
          <w:sz w:val="24"/>
          <w:szCs w:val="24"/>
        </w:rPr>
        <w:fldChar w:fldCharType="end"/>
      </w:r>
      <w:r w:rsidRPr="003D3245">
        <w:rPr>
          <w:bCs/>
          <w:sz w:val="24"/>
          <w:szCs w:val="24"/>
        </w:rPr>
        <w:t xml:space="preserve">. </w:t>
      </w:r>
      <w:r w:rsidRPr="009B2CAF">
        <w:rPr>
          <w:bCs/>
          <w:sz w:val="24"/>
          <w:szCs w:val="24"/>
        </w:rPr>
        <w:t xml:space="preserve">Therefore, it is reasonable to include </w:t>
      </w:r>
      <w:r w:rsidRPr="00C06662">
        <w:rPr>
          <w:bCs/>
          <w:noProof/>
          <w:sz w:val="24"/>
          <w:szCs w:val="24"/>
        </w:rPr>
        <w:t>an intervening</w:t>
      </w:r>
      <w:r w:rsidRPr="009B2CAF">
        <w:rPr>
          <w:bCs/>
          <w:sz w:val="24"/>
          <w:szCs w:val="24"/>
        </w:rPr>
        <w:t xml:space="preserve"> variable for mediating the relationship between customer orientation and salesperson performance.</w:t>
      </w:r>
    </w:p>
    <w:p w14:paraId="3B7B5153" w14:textId="77777777" w:rsidR="0051045C" w:rsidRDefault="0051045C" w:rsidP="0051045C">
      <w:pPr>
        <w:ind w:firstLine="567"/>
        <w:contextualSpacing/>
        <w:jc w:val="both"/>
        <w:rPr>
          <w:bCs/>
          <w:sz w:val="24"/>
          <w:szCs w:val="24"/>
        </w:rPr>
      </w:pPr>
      <w:r w:rsidRPr="009B2CAF">
        <w:rPr>
          <w:bCs/>
          <w:sz w:val="24"/>
          <w:szCs w:val="24"/>
        </w:rPr>
        <w:t>The purpose of this study is to build</w:t>
      </w:r>
      <w:r>
        <w:rPr>
          <w:bCs/>
          <w:sz w:val="24"/>
          <w:szCs w:val="24"/>
        </w:rPr>
        <w:t xml:space="preserve"> and </w:t>
      </w:r>
      <w:r w:rsidRPr="00C06662">
        <w:rPr>
          <w:bCs/>
          <w:noProof/>
          <w:sz w:val="24"/>
          <w:szCs w:val="24"/>
        </w:rPr>
        <w:t>test a</w:t>
      </w:r>
      <w:r w:rsidRPr="009B2CAF">
        <w:rPr>
          <w:bCs/>
          <w:sz w:val="24"/>
          <w:szCs w:val="24"/>
        </w:rPr>
        <w:t xml:space="preserve"> conceptual </w:t>
      </w:r>
      <w:r>
        <w:rPr>
          <w:bCs/>
          <w:sz w:val="24"/>
          <w:szCs w:val="24"/>
        </w:rPr>
        <w:t>model</w:t>
      </w:r>
      <w:r w:rsidRPr="009B2CAF">
        <w:rPr>
          <w:spacing w:val="-4"/>
          <w:sz w:val="24"/>
          <w:szCs w:val="24"/>
        </w:rPr>
        <w:t xml:space="preserve"> on how to</w:t>
      </w:r>
      <w:r w:rsidRPr="009B2CAF">
        <w:rPr>
          <w:sz w:val="24"/>
          <w:szCs w:val="24"/>
        </w:rPr>
        <w:t xml:space="preserve"> manage </w:t>
      </w:r>
      <w:r w:rsidRPr="009B2CAF">
        <w:rPr>
          <w:noProof/>
          <w:sz w:val="24"/>
          <w:szCs w:val="24"/>
        </w:rPr>
        <w:t>the salesperson’s</w:t>
      </w:r>
      <w:r w:rsidRPr="009B2CAF">
        <w:rPr>
          <w:sz w:val="24"/>
          <w:szCs w:val="24"/>
        </w:rPr>
        <w:t xml:space="preserve"> customer orientation for enhancing salesperson performance</w:t>
      </w:r>
      <w:r w:rsidRPr="009B2CAF">
        <w:rPr>
          <w:noProof/>
          <w:sz w:val="24"/>
          <w:szCs w:val="24"/>
        </w:rPr>
        <w:t>. To</w:t>
      </w:r>
      <w:r w:rsidRPr="009B2CAF">
        <w:rPr>
          <w:sz w:val="24"/>
          <w:szCs w:val="24"/>
        </w:rPr>
        <w:t xml:space="preserve"> do </w:t>
      </w:r>
      <w:r w:rsidRPr="009B2CAF">
        <w:rPr>
          <w:noProof/>
          <w:sz w:val="24"/>
          <w:szCs w:val="24"/>
        </w:rPr>
        <w:t>so,</w:t>
      </w:r>
      <w:r w:rsidRPr="009B2CAF">
        <w:rPr>
          <w:sz w:val="24"/>
          <w:szCs w:val="24"/>
        </w:rPr>
        <w:t xml:space="preserve"> we </w:t>
      </w:r>
      <w:r>
        <w:rPr>
          <w:sz w:val="24"/>
          <w:szCs w:val="24"/>
        </w:rPr>
        <w:t xml:space="preserve">insert into the model our   a new concept </w:t>
      </w:r>
      <w:proofErr w:type="gramStart"/>
      <w:r>
        <w:rPr>
          <w:sz w:val="24"/>
          <w:szCs w:val="24"/>
        </w:rPr>
        <w:t xml:space="preserve">of </w:t>
      </w:r>
      <w:r w:rsidRPr="009B2CAF">
        <w:rPr>
          <w:sz w:val="24"/>
          <w:szCs w:val="24"/>
        </w:rPr>
        <w:t xml:space="preserve"> </w:t>
      </w:r>
      <w:r w:rsidRPr="009B2CAF">
        <w:rPr>
          <w:bCs/>
          <w:sz w:val="24"/>
          <w:szCs w:val="24"/>
        </w:rPr>
        <w:t>salesperson</w:t>
      </w:r>
      <w:proofErr w:type="gramEnd"/>
      <w:r w:rsidRPr="009B2CAF">
        <w:rPr>
          <w:bCs/>
          <w:sz w:val="24"/>
          <w:szCs w:val="24"/>
        </w:rPr>
        <w:t xml:space="preserve"> energizing relationship</w:t>
      </w:r>
      <w:r>
        <w:rPr>
          <w:bCs/>
          <w:sz w:val="24"/>
          <w:szCs w:val="24"/>
        </w:rPr>
        <w:t>, together with relational capital and salesperson autonomy, then</w:t>
      </w:r>
      <w:r w:rsidRPr="009B2CAF">
        <w:rPr>
          <w:bCs/>
          <w:sz w:val="24"/>
          <w:szCs w:val="24"/>
        </w:rPr>
        <w:t xml:space="preserve"> test the model in the pharmaceutical industry in Indonesia</w:t>
      </w:r>
    </w:p>
    <w:p w14:paraId="04EBBEA3" w14:textId="77777777" w:rsidR="0051045C" w:rsidRPr="0001381D" w:rsidRDefault="0051045C" w:rsidP="0051045C">
      <w:pPr>
        <w:ind w:firstLine="567"/>
        <w:contextualSpacing/>
        <w:jc w:val="both"/>
        <w:rPr>
          <w:b/>
          <w:sz w:val="24"/>
          <w:szCs w:val="24"/>
          <w:highlight w:val="yellow"/>
        </w:rPr>
      </w:pPr>
    </w:p>
    <w:p w14:paraId="62FD32C1" w14:textId="77777777" w:rsidR="0051045C" w:rsidRPr="00EF67C1" w:rsidRDefault="0051045C" w:rsidP="0051045C">
      <w:pPr>
        <w:contextualSpacing/>
        <w:jc w:val="both"/>
        <w:rPr>
          <w:b/>
          <w:sz w:val="24"/>
          <w:szCs w:val="24"/>
          <w:highlight w:val="yellow"/>
        </w:rPr>
      </w:pPr>
      <w:r w:rsidRPr="009B2CAF">
        <w:rPr>
          <w:b/>
          <w:sz w:val="24"/>
          <w:szCs w:val="24"/>
          <w:highlight w:val="yellow"/>
        </w:rPr>
        <w:t>2. Literature Review</w:t>
      </w:r>
    </w:p>
    <w:p w14:paraId="2690F127" w14:textId="77777777" w:rsidR="0051045C" w:rsidRPr="00EF67C1" w:rsidRDefault="0051045C" w:rsidP="0051045C">
      <w:pPr>
        <w:rPr>
          <w:sz w:val="24"/>
          <w:szCs w:val="24"/>
          <w:highlight w:val="yellow"/>
        </w:rPr>
      </w:pPr>
      <w:r w:rsidRPr="009B2CAF">
        <w:rPr>
          <w:bCs/>
          <w:sz w:val="24"/>
          <w:szCs w:val="24"/>
          <w:highlight w:val="yellow"/>
        </w:rPr>
        <w:t>2.1. Salesperson Energizing Relationship</w:t>
      </w:r>
    </w:p>
    <w:p w14:paraId="2180333F" w14:textId="77777777" w:rsidR="0051045C" w:rsidRPr="00EF67C1" w:rsidRDefault="0051045C" w:rsidP="0051045C">
      <w:pPr>
        <w:jc w:val="both"/>
        <w:rPr>
          <w:sz w:val="24"/>
          <w:szCs w:val="24"/>
          <w:highlight w:val="yellow"/>
        </w:rPr>
      </w:pPr>
      <w:r w:rsidRPr="009B2CAF">
        <w:rPr>
          <w:bCs/>
          <w:sz w:val="24"/>
          <w:szCs w:val="24"/>
          <w:highlight w:val="yellow"/>
        </w:rPr>
        <w:t>Previous research has shown inconsistencies in the influence of customer orientation on salesperson performance.</w:t>
      </w:r>
      <w:r w:rsidRPr="00EF67C1">
        <w:rPr>
          <w:bCs/>
          <w:sz w:val="24"/>
          <w:szCs w:val="24"/>
          <w:highlight w:val="yellow"/>
        </w:rPr>
        <w:t xml:space="preserve"> Another testing variable </w:t>
      </w:r>
      <w:r w:rsidRPr="00B06585">
        <w:rPr>
          <w:bCs/>
          <w:noProof/>
          <w:sz w:val="24"/>
          <w:szCs w:val="24"/>
          <w:highlight w:val="yellow"/>
        </w:rPr>
        <w:t>is required</w:t>
      </w:r>
      <w:r w:rsidRPr="00EF67C1">
        <w:rPr>
          <w:bCs/>
          <w:sz w:val="24"/>
          <w:szCs w:val="24"/>
          <w:highlight w:val="yellow"/>
        </w:rPr>
        <w:t xml:space="preserve"> that can bridge the role of customer orientation there is salesperson performance </w:t>
      </w:r>
      <w:r w:rsidRPr="00EF67C1">
        <w:rPr>
          <w:bCs/>
          <w:sz w:val="24"/>
          <w:szCs w:val="24"/>
          <w:highlight w:val="yellow"/>
        </w:rPr>
        <w:fldChar w:fldCharType="begin"/>
      </w:r>
      <w:r w:rsidRPr="00EF67C1">
        <w:rPr>
          <w:bCs/>
          <w:sz w:val="24"/>
          <w:szCs w:val="24"/>
          <w:highlight w:val="yellow"/>
        </w:rPr>
        <w:instrText xml:space="preserve"> ADDIN EN.CITE &lt;EndNote&gt;&lt;Cite&gt;&lt;Author&gt;Schwepker&lt;/Author&gt;&lt;Year&gt;2012&lt;/Year&gt;&lt;RecNum&gt;4142&lt;/RecNum&gt;&lt;DisplayText&gt;(Jaramillo &amp;amp; Grisaffe, 2009; Schwepker &amp;amp; Good, 2012)&lt;/DisplayText&gt;&lt;record&gt;&lt;rec-number&gt;4142&lt;/rec-number&gt;&lt;foreign-keys&gt;&lt;key app="EN" db-id="raxewxs2p5xwfaew5tv5ravb9efad052swfe"&gt;4142&lt;/key&gt;&lt;/foreign-keys&gt;&lt;ref-type name="Journal Article"&gt;17&lt;/ref-type&gt;&lt;contributors&gt;&lt;authors&gt;&lt;author&gt;Schwepker, C. H.&lt;/author&gt;&lt;author&gt;Good, D. J.&lt;/author&gt;&lt;/authors&gt;&lt;/contributors&gt;&lt;titles&gt;&lt;title&gt;Sales Quotas: Unintended Consequences on Trust in Organization, Customer-Oriented Selling, and Sales Performance&lt;/title&gt;&lt;secondary-title&gt;Journal of Marketing Theory and Practice&lt;/secondary-title&gt;&lt;/titles&gt;&lt;periodical&gt;&lt;full-title&gt;Journal of Marketing Theory and Practice&lt;/full-title&gt;&lt;/periodical&gt;&lt;pages&gt;437-452&lt;/pages&gt;&lt;volume&gt;20&lt;/volume&gt;&lt;number&gt;4&lt;/number&gt;&lt;dates&gt;&lt;year&gt;2012&lt;/year&gt;&lt;/dates&gt;&lt;urls&gt;&lt;/urls&gt;&lt;/record&gt;&lt;/Cite&gt;&lt;Cite&gt;&lt;Author&gt;Jaramillo&lt;/Author&gt;&lt;Year&gt;2009&lt;/Year&gt;&lt;RecNum&gt;4137&lt;/RecNum&gt;&lt;record&gt;&lt;rec-number&gt;4137&lt;/rec-number&gt;&lt;foreign-keys&gt;&lt;key app="EN" db-id="raxewxs2p5xwfaew5tv5ravb9efad052swfe"&gt;4137&lt;/key&gt;&lt;/foreign-keys&gt;&lt;ref-type name="Journal Article"&gt;17&lt;/ref-type&gt;&lt;contributors&gt;&lt;authors&gt;&lt;author&gt;Jaramillo, Fernando&lt;/author&gt;&lt;author&gt;Grisaffe, Douglas B.&lt;/author&gt;&lt;/authors&gt;&lt;/contributors&gt;&lt;titles&gt;&lt;title&gt;Does customer orientation impact objective sales performance? Insight from a longitudinal model in direct selling&lt;/title&gt;&lt;secondary-title&gt;Journal of Personal Selling and Sales Management&lt;/secondary-title&gt;&lt;/titles&gt;&lt;periodical&gt;&lt;full-title&gt;Journal of Personal Selling and Sales Management&lt;/full-title&gt;&lt;/periodical&gt;&lt;pages&gt;167-178&lt;/pages&gt;&lt;volume&gt;29&lt;/volume&gt;&lt;number&gt;2&lt;/number&gt;&lt;dates&gt;&lt;year&gt;2009&lt;/year&gt;&lt;/dates&gt;&lt;urls&gt;&lt;/urls&gt;&lt;/record&gt;&lt;/Cite&gt;&lt;/EndNote&gt;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w:t>
      </w:r>
      <w:hyperlink w:anchor="_ENREF_30" w:tooltip="Jaramillo, 2009 #4137" w:history="1">
        <w:r w:rsidRPr="00EF67C1">
          <w:rPr>
            <w:bCs/>
            <w:noProof/>
            <w:sz w:val="24"/>
            <w:szCs w:val="24"/>
            <w:highlight w:val="yellow"/>
          </w:rPr>
          <w:t>Jaramillo &amp; Grisaffe, 2009</w:t>
        </w:r>
      </w:hyperlink>
      <w:r w:rsidRPr="00EF67C1">
        <w:rPr>
          <w:bCs/>
          <w:noProof/>
          <w:sz w:val="24"/>
          <w:szCs w:val="24"/>
          <w:highlight w:val="yellow"/>
        </w:rPr>
        <w:t xml:space="preserve">; </w:t>
      </w:r>
      <w:hyperlink w:anchor="_ENREF_55" w:tooltip="Schwepker, 2012 #4142" w:history="1">
        <w:r w:rsidRPr="00EF67C1">
          <w:rPr>
            <w:bCs/>
            <w:noProof/>
            <w:sz w:val="24"/>
            <w:szCs w:val="24"/>
            <w:highlight w:val="yellow"/>
          </w:rPr>
          <w:t>Schwepker &amp; Good, 2012</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This study provides a framework model by </w:t>
      </w:r>
      <w:proofErr w:type="gramStart"/>
      <w:r w:rsidRPr="00EF67C1">
        <w:rPr>
          <w:bCs/>
          <w:sz w:val="24"/>
          <w:szCs w:val="24"/>
          <w:highlight w:val="yellow"/>
        </w:rPr>
        <w:t xml:space="preserve">adding </w:t>
      </w:r>
      <w:r>
        <w:rPr>
          <w:bCs/>
          <w:sz w:val="24"/>
          <w:szCs w:val="24"/>
          <w:highlight w:val="yellow"/>
        </w:rPr>
        <w:t xml:space="preserve"> the</w:t>
      </w:r>
      <w:proofErr w:type="gramEnd"/>
      <w:r>
        <w:rPr>
          <w:bCs/>
          <w:sz w:val="24"/>
          <w:szCs w:val="24"/>
          <w:highlight w:val="yellow"/>
        </w:rPr>
        <w:t xml:space="preserve"> concept of </w:t>
      </w:r>
      <w:r w:rsidRPr="00EF67C1">
        <w:rPr>
          <w:bCs/>
          <w:sz w:val="24"/>
          <w:szCs w:val="24"/>
          <w:highlight w:val="yellow"/>
        </w:rPr>
        <w:t>salesperson energizing relationship which is going to emphasize that the customer orientation will be more powerful in influencing the salesperson performance by passing through the mediating variable.</w:t>
      </w:r>
    </w:p>
    <w:p w14:paraId="4E3AB5B4" w14:textId="77777777" w:rsidR="0051045C" w:rsidRPr="00EF67C1" w:rsidRDefault="0051045C" w:rsidP="0051045C">
      <w:pPr>
        <w:ind w:firstLine="567"/>
        <w:jc w:val="both"/>
        <w:rPr>
          <w:bCs/>
          <w:sz w:val="24"/>
          <w:szCs w:val="24"/>
          <w:highlight w:val="yellow"/>
        </w:rPr>
      </w:pPr>
      <w:r w:rsidRPr="00EF67C1">
        <w:rPr>
          <w:bCs/>
          <w:sz w:val="24"/>
          <w:szCs w:val="24"/>
          <w:highlight w:val="yellow"/>
        </w:rPr>
        <w:t xml:space="preserve">The energy in relationship refers to salesperson task to be able to manage and bind customers for a long-term period </w:t>
      </w:r>
      <w:r w:rsidRPr="00EF67C1">
        <w:rPr>
          <w:bCs/>
          <w:sz w:val="24"/>
          <w:szCs w:val="24"/>
          <w:highlight w:val="yellow"/>
        </w:rPr>
        <w:fldChar w:fldCharType="begin"/>
      </w:r>
      <w:r w:rsidRPr="00EF67C1">
        <w:rPr>
          <w:bCs/>
          <w:sz w:val="24"/>
          <w:szCs w:val="24"/>
          <w:highlight w:val="yellow"/>
        </w:rPr>
        <w:instrText xml:space="preserve"> ADDIN EN.CITE &lt;EndNote&gt;&lt;Cite&gt;&lt;Author&gt;Medhurst&lt;/Author&gt;&lt;Year&gt;2016&lt;/Year&gt;&lt;RecNum&gt;4143&lt;/RecNum&gt;&lt;DisplayText&gt;(Medhurst &amp;amp; Albrecht, 2016)&lt;/DisplayText&gt;&lt;record&gt;&lt;rec-number&gt;4143&lt;/rec-number&gt;&lt;foreign-keys&gt;&lt;key app="EN" db-id="raxewxs2p5xwfaew5tv5ravb9efad052swfe"&gt;4143&lt;/key&gt;&lt;/foreign-keys&gt;&lt;ref-type name="Journal Article"&gt;17&lt;/ref-type&gt;&lt;contributors&gt;&lt;authors&gt;&lt;author&gt;Medhurst, Adrian R.&lt;/author&gt;&lt;author&gt;Albrecht, Simon&lt;/author&gt;&lt;/authors&gt;&lt;/contributors&gt;&lt;titles&gt;&lt;title&gt;Salesperson work engagement and flow: A qualitative exploration of their antecedents and relationship&lt;/title&gt;&lt;secondary-title&gt;Qualitative Research in Organizations and Management: An International Journal&lt;/secondary-title&gt;&lt;/titles&gt;&lt;periodical&gt;&lt;full-title&gt;Qualitative Research in Organizations and Management: An International Journal&lt;/full-title&gt;&lt;/periodical&gt;&lt;pages&gt;22-45&lt;/pages&gt;&lt;volume&gt;11&lt;/volume&gt;&lt;number&gt;1&lt;/number&gt;&lt;dates&gt;&lt;year&gt;2016&lt;/year&gt;&lt;/dates&gt;&lt;urls&gt;&lt;/urls&gt;&lt;/record&gt;&lt;/Cite&gt;&lt;Cite&gt;&lt;Author&gt;Medhurst&lt;/Author&gt;&lt;Year&gt;2016&lt;/Year&gt;&lt;RecNum&gt;4143&lt;/RecNum&gt;&lt;record&gt;&lt;rec-number&gt;4143&lt;/rec-number&gt;&lt;foreign-keys&gt;&lt;key app="EN" db-id="raxewxs2p5xwfaew5tv5ravb9efad052swfe"&gt;4143&lt;/key&gt;&lt;/foreign-keys&gt;&lt;ref-type name="Journal Article"&gt;17&lt;/ref-type&gt;&lt;contributors&gt;&lt;authors&gt;&lt;author&gt;Medhurst, Adrian R.&lt;/author&gt;&lt;author&gt;Albrecht, Simon&lt;/author&gt;&lt;/authors&gt;&lt;/contributors&gt;&lt;titles&gt;&lt;title&gt;Salesperson work engagement and flow: A qualitative exploration of their antecedents and relationship&lt;/title&gt;&lt;secondary-title&gt;Qualitative Research in Organizations and Management: An International Journal&lt;/secondary-title&gt;&lt;/titles&gt;&lt;periodical&gt;&lt;full-title&gt;Qualitative Research in Organizations and Management: An International Journal&lt;/full-title&gt;&lt;/periodical&gt;&lt;pages&gt;22-45&lt;/pages&gt;&lt;volume&gt;11&lt;/volume&gt;&lt;number&gt;1&lt;/number&gt;&lt;dates&gt;&lt;year&gt;2016&lt;/year&gt;&lt;/dates&gt;&lt;urls&gt;&lt;/urls&gt;&lt;/record&gt;&lt;/Cite&gt;&lt;/EndNote&gt;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w:t>
      </w:r>
      <w:hyperlink w:anchor="_ENREF_42" w:tooltip="Medhurst, 2016 #4143" w:history="1">
        <w:r w:rsidRPr="00EF67C1">
          <w:rPr>
            <w:bCs/>
            <w:noProof/>
            <w:sz w:val="24"/>
            <w:szCs w:val="24"/>
            <w:highlight w:val="yellow"/>
          </w:rPr>
          <w:t>Medhurst &amp; Albrecht, 2016</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Work Engagement becomes one that gives strong influence on individual factor besides other factor that is role ambiguity, ready for adaptiveness, cognitive aptitude, and selling-related knowledge that can give a direct influence on salesperson performance </w:t>
      </w:r>
      <w:r w:rsidRPr="00EF67C1">
        <w:rPr>
          <w:bCs/>
          <w:sz w:val="24"/>
          <w:szCs w:val="24"/>
          <w:highlight w:val="yellow"/>
        </w:rPr>
        <w:fldChar w:fldCharType="begin"/>
      </w:r>
      <w:r w:rsidRPr="00EF67C1">
        <w:rPr>
          <w:bCs/>
          <w:sz w:val="24"/>
          <w:szCs w:val="24"/>
          <w:highlight w:val="yellow"/>
        </w:rPr>
        <w:instrText xml:space="preserve"> ADDIN EN.CITE &lt;EndNote&gt;&lt;Cite&gt;&lt;Author&gt;Medhurst&lt;/Author&gt;&lt;Year&gt;2016&lt;/Year&gt;&lt;RecNum&gt;4143&lt;/RecNum&gt;&lt;DisplayText&gt;(Dong et al., 2015; Medhurst &amp;amp; Albrecht, 2016)&lt;/DisplayText&gt;&lt;record&gt;&lt;rec-number&gt;4143&lt;/rec-number&gt;&lt;foreign-keys&gt;&lt;key app="EN" db-id="raxewxs2p5xwfaew5tv5ravb9efad052swfe"&gt;4143&lt;/key&gt;&lt;/foreign-keys&gt;&lt;ref-type name="Journal Article"&gt;17&lt;/ref-type&gt;&lt;contributors&gt;&lt;authors&gt;&lt;author&gt;Medhurst, Adrian R.&lt;/author&gt;&lt;author&gt;Albrecht, Simon&lt;/author&gt;&lt;/authors&gt;&lt;/contributors&gt;&lt;titles&gt;&lt;title&gt;Salesperson work engagement and flow: A qualitative exploration of their antecedents and relationship&lt;/title&gt;&lt;secondary-title&gt;Qualitative Research in Organizations and Management: An International Journal&lt;/secondary-title&gt;&lt;/titles&gt;&lt;periodical&gt;&lt;full-title&gt;Qualitative Research in Organizations and Management: An International Journal&lt;/full-title&gt;&lt;/periodical&gt;&lt;pages&gt;22-45&lt;/pages&gt;&lt;volume&gt;11&lt;/volume&gt;&lt;number&gt;1&lt;/number&gt;&lt;dates&gt;&lt;year&gt;2016&lt;/year&gt;&lt;/dates&gt;&lt;urls&gt;&lt;/urls&gt;&lt;/record&gt;&lt;/Cite&gt;&lt;Cite&gt;&lt;Author&gt;Dong&lt;/Author&gt;&lt;Year&gt;2015&lt;/Year&gt;&lt;RecNum&gt;4144&lt;/RecNum&gt;&lt;record&gt;&lt;rec-number&gt;4144&lt;/rec-number&gt;&lt;foreign-keys&gt;&lt;key app="EN" db-id="raxewxs2p5xwfaew5tv5ravb9efad052swfe"&gt;4144&lt;/key&gt;&lt;/foreign-keys&gt;&lt;ref-type name="Journal Article"&gt;17&lt;/ref-type&gt;&lt;contributors&gt;&lt;authors&gt;&lt;author&gt;Dong, Y.&lt;/author&gt;&lt;author&gt;Liao, H.&lt;/author&gt;&lt;author&gt;Chuang, A.&lt;/author&gt;&lt;author&gt;Zhou, J.&lt;/author&gt;&lt;author&gt;Campbell E. M.&lt;/author&gt;&lt;/authors&gt;&lt;/contributors&gt;&lt;titles&gt;&lt;title&gt;Fostering employee service creativity: Joint effects of customer empowering behaviors and supervisory empowering leadership&lt;/title&gt;&lt;secondary-title&gt;Journal of Applied Psychology&lt;/secondary-title&gt;&lt;/titles&gt;&lt;periodical&gt;&lt;full-title&gt;Journal of Applied Psychology&lt;/full-title&gt;&lt;/periodical&gt;&lt;pages&gt;1364-1380&lt;/pages&gt;&lt;volume&gt;100&lt;/volume&gt;&lt;number&gt;5&lt;/number&gt;&lt;dates&gt;&lt;year&gt;2015&lt;/year&gt;&lt;/dates&gt;&lt;urls&gt;&lt;/urls&gt;&lt;/record&gt;&lt;/Cite&gt;&lt;/EndNote&gt;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w:t>
      </w:r>
      <w:hyperlink w:anchor="_ENREF_19" w:tooltip="Dong, 2015 #4144" w:history="1">
        <w:r w:rsidRPr="00EF67C1">
          <w:rPr>
            <w:bCs/>
            <w:noProof/>
            <w:sz w:val="24"/>
            <w:szCs w:val="24"/>
            <w:highlight w:val="yellow"/>
          </w:rPr>
          <w:t>Dong et al., 2015</w:t>
        </w:r>
      </w:hyperlink>
      <w:r w:rsidRPr="00EF67C1">
        <w:rPr>
          <w:bCs/>
          <w:noProof/>
          <w:sz w:val="24"/>
          <w:szCs w:val="24"/>
          <w:highlight w:val="yellow"/>
        </w:rPr>
        <w:t xml:space="preserve">; </w:t>
      </w:r>
      <w:hyperlink w:anchor="_ENREF_42" w:tooltip="Medhurst, 2016 #4143" w:history="1">
        <w:r w:rsidRPr="00EF67C1">
          <w:rPr>
            <w:bCs/>
            <w:noProof/>
            <w:sz w:val="24"/>
            <w:szCs w:val="24"/>
            <w:highlight w:val="yellow"/>
          </w:rPr>
          <w:t>Medhurst &amp; Albrecht, 2016</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Employee engagement or work engagement enables salespeople to have organizational commitment and awareness to achieve optimal performance </w:t>
      </w:r>
      <w:r w:rsidRPr="00EF67C1">
        <w:rPr>
          <w:bCs/>
          <w:sz w:val="24"/>
          <w:szCs w:val="24"/>
          <w:highlight w:val="yellow"/>
        </w:rPr>
        <w:fldChar w:fldCharType="begin"/>
      </w:r>
      <w:r w:rsidRPr="00EF67C1">
        <w:rPr>
          <w:bCs/>
          <w:sz w:val="24"/>
          <w:szCs w:val="24"/>
          <w:highlight w:val="yellow"/>
        </w:rPr>
        <w:instrText xml:space="preserve"> ADDIN EN.CITE &lt;EndNote&gt;&lt;Cite&gt;&lt;Author&gt;Medhurst&lt;/Author&gt;&lt;Year&gt;2016&lt;/Year&gt;&lt;RecNum&gt;4143&lt;/RecNum&gt;&lt;DisplayText&gt;(Di Mascio, 2010; Medhurst &amp;amp; Albrecht, 2016)&lt;/DisplayText&gt;&lt;record&gt;&lt;rec-number&gt;4143&lt;/rec-number&gt;&lt;foreign-keys&gt;&lt;key app="EN" db-id="raxewxs2p5xwfaew5tv5ravb9efad052swfe"&gt;4143&lt;/key&gt;&lt;/foreign-keys&gt;&lt;ref-type name="Journal Article"&gt;17&lt;/ref-type&gt;&lt;contributors&gt;&lt;authors&gt;&lt;author&gt;Medhurst, Adrian R.&lt;/author&gt;&lt;author&gt;Albrecht, Simon&lt;/author&gt;&lt;/authors&gt;&lt;/contributors&gt;&lt;titles&gt;&lt;title&gt;Salesperson work engagement and flow: A qualitative exploration of their antecedents and relationship&lt;/title&gt;&lt;secondary-title&gt;Qualitative Research in Organizations and Management: An International Journal&lt;/secondary-title&gt;&lt;/titles&gt;&lt;periodical&gt;&lt;full-title&gt;Qualitative Research in Organizations and Management: An International Journal&lt;/full-title&gt;&lt;/periodical&gt;&lt;pages&gt;22-45&lt;/pages&gt;&lt;volume&gt;11&lt;/volume&gt;&lt;number&gt;1&lt;/number&gt;&lt;dates&gt;&lt;year&gt;2016&lt;/year&gt;&lt;/dates&gt;&lt;urls&gt;&lt;/urls&gt;&lt;/record&gt;&lt;/Cite&gt;&lt;Cite&gt;&lt;Author&gt;Di Mascio&lt;/Author&gt;&lt;Year&gt;2010&lt;/Year&gt;&lt;RecNum&gt;4145&lt;/RecNum&gt;&lt;record&gt;&lt;rec-number&gt;4145&lt;/rec-number&gt;&lt;foreign-keys&gt;&lt;key app="EN" db-id="raxewxs2p5xwfaew5tv5ravb9efad052swfe"&gt;4145&lt;/key&gt;&lt;/foreign-keys&gt;&lt;ref-type name="Journal Article"&gt;17&lt;/ref-type&gt;&lt;contributors&gt;&lt;authors&gt;&lt;author&gt;Di Mascio, Rita&lt;/author&gt;&lt;/authors&gt;&lt;/contributors&gt;&lt;titles&gt;&lt;title&gt;The service models of frontline employees&lt;/title&gt;&lt;secondary-title&gt;Journal of Marketing&lt;/secondary-title&gt;&lt;/titles&gt;&lt;periodical&gt;&lt;full-title&gt;Journal of Marketing&lt;/full-title&gt;&lt;/periodical&gt;&lt;pages&gt;63-80&lt;/pages&gt;&lt;volume&gt;74&lt;/volume&gt;&lt;number&gt;4&lt;/number&gt;&lt;dates&gt;&lt;year&gt;2010&lt;/year&gt;&lt;/dates&gt;&lt;urls&gt;&lt;/urls&gt;&lt;/record&gt;&lt;/Cite&gt;&lt;/EndNote&gt;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w:t>
      </w:r>
      <w:hyperlink w:anchor="_ENREF_18" w:tooltip="Di Mascio, 2010 #4145" w:history="1">
        <w:r w:rsidRPr="00EF67C1">
          <w:rPr>
            <w:bCs/>
            <w:noProof/>
            <w:sz w:val="24"/>
            <w:szCs w:val="24"/>
            <w:highlight w:val="yellow"/>
          </w:rPr>
          <w:t>Di Mascio, 2010</w:t>
        </w:r>
      </w:hyperlink>
      <w:r w:rsidRPr="00EF67C1">
        <w:rPr>
          <w:bCs/>
          <w:noProof/>
          <w:sz w:val="24"/>
          <w:szCs w:val="24"/>
          <w:highlight w:val="yellow"/>
        </w:rPr>
        <w:t xml:space="preserve">; </w:t>
      </w:r>
      <w:hyperlink w:anchor="_ENREF_42" w:tooltip="Medhurst, 2016 #4143" w:history="1">
        <w:r w:rsidRPr="00EF67C1">
          <w:rPr>
            <w:bCs/>
            <w:noProof/>
            <w:sz w:val="24"/>
            <w:szCs w:val="24"/>
            <w:highlight w:val="yellow"/>
          </w:rPr>
          <w:t>Medhurst &amp; Albrecht, 2016</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w:t>
      </w:r>
      <w:hyperlink w:anchor="_ENREF_18" w:tooltip="Di Mascio, 2010 #4145" w:history="1">
        <w:r w:rsidRPr="00EF67C1">
          <w:rPr>
            <w:bCs/>
            <w:sz w:val="24"/>
            <w:szCs w:val="24"/>
            <w:highlight w:val="yellow"/>
          </w:rPr>
          <w:fldChar w:fldCharType="begin"/>
        </w:r>
        <w:r w:rsidRPr="00EF67C1">
          <w:rPr>
            <w:bCs/>
            <w:sz w:val="24"/>
            <w:szCs w:val="24"/>
            <w:highlight w:val="yellow"/>
          </w:rPr>
          <w:instrText xml:space="preserve"> ADDIN EN.CITE &lt;EndNote&gt;&lt;Cite AuthorYear="1"&gt;&lt;Author&gt;Di Mascio&lt;/Author&gt;&lt;Year&gt;2010&lt;/Year&gt;&lt;RecNum&gt;4145&lt;/RecNum&gt;&lt;DisplayText&gt;Di Mascio (2010)&lt;/DisplayText&gt;&lt;record&gt;&lt;rec-number&gt;4145&lt;/rec-number&gt;&lt;foreign-keys&gt;&lt;key app="EN" db-id="raxewxs2p5xwfaew5tv5ravb9efad052swfe"&gt;4145&lt;/key&gt;&lt;/foreign-keys&gt;&lt;ref-type name="Journal Article"&gt;17&lt;/ref-type&gt;&lt;contributors&gt;&lt;authors&gt;&lt;author&gt;Di Mascio, Rita&lt;/author&gt;&lt;/authors&gt;&lt;/contributors&gt;&lt;titles&gt;&lt;title&gt;The service models of frontline employees&lt;/title&gt;&lt;secondary-title&gt;Journal of Marketing&lt;/secondary-title&gt;&lt;/titles&gt;&lt;periodical&gt;&lt;full-title&gt;Journal of Marketing&lt;/full-title&gt;&lt;/periodical&gt;&lt;pages&gt;63-80&lt;/pages&gt;&lt;volume&gt;74&lt;/volume&gt;&lt;number&gt;4&lt;/number&gt;&lt;dates&gt;&lt;year&gt;2010&lt;/year&gt;&lt;/dates&gt;&lt;urls&gt;&lt;/urls&gt;&lt;/record&gt;&lt;/Cite&gt;&lt;/EndNote&gt;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Di Mascio (2010)</w:t>
        </w:r>
        <w:r w:rsidRPr="00EF67C1">
          <w:rPr>
            <w:bCs/>
            <w:sz w:val="24"/>
            <w:szCs w:val="24"/>
            <w:highlight w:val="yellow"/>
          </w:rPr>
          <w:fldChar w:fldCharType="end"/>
        </w:r>
      </w:hyperlink>
      <w:r w:rsidRPr="00EF67C1">
        <w:rPr>
          <w:bCs/>
          <w:sz w:val="24"/>
          <w:szCs w:val="24"/>
          <w:highlight w:val="yellow"/>
        </w:rPr>
        <w:t xml:space="preserve"> dan </w:t>
      </w:r>
      <w:hyperlink w:anchor="_ENREF_42" w:tooltip="Medhurst, 2016 #4143" w:history="1">
        <w:r w:rsidRPr="00EF67C1">
          <w:rPr>
            <w:bCs/>
            <w:sz w:val="24"/>
            <w:szCs w:val="24"/>
            <w:highlight w:val="yellow"/>
          </w:rPr>
          <w:fldChar w:fldCharType="begin"/>
        </w:r>
        <w:r w:rsidRPr="00EF67C1">
          <w:rPr>
            <w:bCs/>
            <w:sz w:val="24"/>
            <w:szCs w:val="24"/>
            <w:highlight w:val="yellow"/>
          </w:rPr>
          <w:instrText xml:space="preserve"> ADDIN EN.CITE &lt;EndNote&gt;&lt;Cite AuthorYear="1"&gt;&lt;Author&gt;Medhurst&lt;/Author&gt;&lt;Year&gt;2016&lt;/Year&gt;&lt;RecNum&gt;4143&lt;/RecNum&gt;&lt;DisplayText&gt;Medhurst and Albrecht (2016)&lt;/DisplayText&gt;&lt;record&gt;&lt;rec-number&gt;4143&lt;/rec-number&gt;&lt;foreign-keys&gt;&lt;key app="EN" db-id="raxewxs2p5xwfaew5tv5ravb9efad052swfe"&gt;4143&lt;/key&gt;&lt;/foreign-keys&gt;&lt;ref-type name="Journal Article"&gt;17&lt;/ref-type&gt;&lt;contributors&gt;&lt;authors&gt;&lt;author&gt;Medhurst, Adrian R.&lt;/author&gt;&lt;author&gt;Albrecht, Simon&lt;/author&gt;&lt;/authors&gt;&lt;/contributors&gt;&lt;titles&gt;&lt;title&gt;Salesperson work engagement and flow: A qualitative exploration of their antecedents and relationship&lt;/title&gt;&lt;secondary-title&gt;Qualitative Research in Organizations and Management: An International Journal&lt;/secondary-title&gt;&lt;/titles&gt;&lt;periodical&gt;&lt;full-title&gt;Qualitative Research in Organizations and Management: An International Journal&lt;/full-title&gt;&lt;/periodical&gt;&lt;pages&gt;22-45&lt;/pages&gt;&lt;volume&gt;11&lt;/volume&gt;&lt;number&gt;1&lt;/number&gt;&lt;dates&gt;&lt;year&gt;2016&lt;/year&gt;&lt;/dates&gt;&lt;urls&gt;&lt;/urls&gt;&lt;/record&gt;&lt;/Cite&gt;&lt;/EndNote&gt;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Medhurst and Albrecht (2016)</w:t>
        </w:r>
        <w:r w:rsidRPr="00EF67C1">
          <w:rPr>
            <w:bCs/>
            <w:sz w:val="24"/>
            <w:szCs w:val="24"/>
            <w:highlight w:val="yellow"/>
          </w:rPr>
          <w:fldChar w:fldCharType="end"/>
        </w:r>
      </w:hyperlink>
      <w:r w:rsidRPr="00EF67C1">
        <w:rPr>
          <w:bCs/>
          <w:sz w:val="24"/>
          <w:szCs w:val="24"/>
          <w:highlight w:val="yellow"/>
        </w:rPr>
        <w:t xml:space="preserve"> also explained that the dimension of affection in work engagement is energy. </w:t>
      </w:r>
      <w:r w:rsidRPr="00B06585">
        <w:rPr>
          <w:bCs/>
          <w:noProof/>
          <w:sz w:val="24"/>
          <w:szCs w:val="24"/>
          <w:highlight w:val="yellow"/>
        </w:rPr>
        <w:t>affection</w:t>
      </w:r>
      <w:r w:rsidRPr="00EF67C1">
        <w:rPr>
          <w:bCs/>
          <w:sz w:val="24"/>
          <w:szCs w:val="24"/>
          <w:highlight w:val="yellow"/>
        </w:rPr>
        <w:t xml:space="preserve"> engagement </w:t>
      </w:r>
      <w:r w:rsidRPr="00B06585">
        <w:rPr>
          <w:bCs/>
          <w:noProof/>
          <w:sz w:val="24"/>
          <w:szCs w:val="24"/>
          <w:highlight w:val="yellow"/>
        </w:rPr>
        <w:t>is defined</w:t>
      </w:r>
      <w:r w:rsidRPr="00EF67C1">
        <w:rPr>
          <w:bCs/>
          <w:sz w:val="24"/>
          <w:szCs w:val="24"/>
          <w:highlight w:val="yellow"/>
        </w:rPr>
        <w:t xml:space="preserve"> as an experience that actively describes a sense of enthusiasm, energy and positive stimulation. This energized dimension provides a person with a high degree of focus, attention, and concentration.</w:t>
      </w:r>
    </w:p>
    <w:p w14:paraId="3D598E9C" w14:textId="77777777" w:rsidR="0051045C" w:rsidRPr="00EF67C1" w:rsidRDefault="0051045C" w:rsidP="0051045C">
      <w:pPr>
        <w:ind w:firstLine="567"/>
        <w:jc w:val="both"/>
        <w:rPr>
          <w:bCs/>
          <w:sz w:val="24"/>
          <w:szCs w:val="24"/>
          <w:highlight w:val="yellow"/>
        </w:rPr>
      </w:pPr>
      <w:r w:rsidRPr="00EF67C1">
        <w:rPr>
          <w:bCs/>
          <w:sz w:val="24"/>
          <w:szCs w:val="24"/>
          <w:highlight w:val="yellow"/>
        </w:rPr>
        <w:t xml:space="preserve">The energizing relationship can also be illustrated through a concept from </w:t>
      </w:r>
      <w:hyperlink w:anchor="_ENREF_2" w:tooltip="Anderson, 2010 #4141" w:history="1">
        <w:r w:rsidRPr="00EF67C1">
          <w:rPr>
            <w:bCs/>
            <w:sz w:val="24"/>
            <w:szCs w:val="24"/>
            <w:highlight w:val="yellow"/>
          </w:rPr>
          <w:fldChar w:fldCharType="begin"/>
        </w:r>
        <w:r w:rsidRPr="00EF67C1">
          <w:rPr>
            <w:bCs/>
            <w:sz w:val="24"/>
            <w:szCs w:val="24"/>
            <w:highlight w:val="yellow"/>
          </w:rPr>
          <w:instrText xml:space="preserve"> ADDIN EN.CITE &lt;EndNote&gt;&lt;Cite AuthorYear="1"&gt;&lt;Author&gt;Anderson&lt;/Author&gt;&lt;Year&gt;2010&lt;/Year&gt;&lt;RecNum&gt;4141&lt;/RecNum&gt;&lt;DisplayText&gt;Anderson et al. (2010)&lt;/DisplayText&gt;&lt;record&gt;&lt;rec-number&gt;4141&lt;/rec-number&gt;&lt;foreign-keys&gt;&lt;key app="EN" db-id="raxewxs2p5xwfaew5tv5ravb9efad052swfe"&gt;4141&lt;/key&gt;&lt;/foreign-keys&gt;&lt;ref-type name="Journal Article"&gt;17&lt;/ref-type&gt;&lt;contributors&gt;&lt;authors&gt;&lt;author&gt;Anderson, A. S.&lt;/author&gt;&lt;author&gt;Dodd, Sarah D.&lt;/author&gt;&lt;author&gt;Jack, Sarah&lt;/author&gt;&lt;/authors&gt;&lt;/contributors&gt;&lt;titles&gt;&lt;title&gt;Network practices and entrepreneurial growth&lt;/title&gt;&lt;secondary-title&gt;Scandinavian Journal of Management&lt;/secondary-title&gt;&lt;/titles&gt;&lt;periodical&gt;&lt;full-title&gt;Scandinavian Journal of Management&lt;/full-title&gt;&lt;/periodical&gt;&lt;pages&gt;121-133&lt;/pages&gt;&lt;volume&gt;26&lt;/volume&gt;&lt;number&gt;2&lt;/number&gt;&lt;dates&gt;&lt;year&gt;2010&lt;/year&gt;&lt;/dates&gt;&lt;urls&gt;&lt;/urls&gt;&lt;/record&gt;&lt;/Cite&gt;&lt;/EndNote&gt;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Anderson et al. (2010)</w:t>
        </w:r>
        <w:r w:rsidRPr="00EF67C1">
          <w:rPr>
            <w:bCs/>
            <w:sz w:val="24"/>
            <w:szCs w:val="24"/>
            <w:highlight w:val="yellow"/>
          </w:rPr>
          <w:fldChar w:fldCharType="end"/>
        </w:r>
      </w:hyperlink>
      <w:r w:rsidRPr="00EF67C1">
        <w:rPr>
          <w:bCs/>
          <w:sz w:val="24"/>
          <w:szCs w:val="24"/>
          <w:highlight w:val="yellow"/>
        </w:rPr>
        <w:t xml:space="preserve"> who has identified and analyzed the practice of networking that can run well within the existing </w:t>
      </w:r>
      <w:r w:rsidRPr="00EF67C1">
        <w:rPr>
          <w:bCs/>
          <w:i/>
          <w:sz w:val="24"/>
          <w:szCs w:val="24"/>
          <w:highlight w:val="yellow"/>
        </w:rPr>
        <w:t xml:space="preserve">entrepreneurial growth </w:t>
      </w:r>
      <w:r w:rsidRPr="00EF67C1">
        <w:rPr>
          <w:bCs/>
          <w:sz w:val="24"/>
          <w:szCs w:val="24"/>
          <w:highlight w:val="yellow"/>
        </w:rPr>
        <w:t xml:space="preserve">by applying </w:t>
      </w:r>
      <w:r w:rsidRPr="00EF67C1">
        <w:rPr>
          <w:bCs/>
          <w:i/>
          <w:sz w:val="24"/>
          <w:szCs w:val="24"/>
          <w:highlight w:val="yellow"/>
        </w:rPr>
        <w:t xml:space="preserve">span of networking growth </w:t>
      </w:r>
      <w:r w:rsidRPr="00EF67C1">
        <w:rPr>
          <w:bCs/>
          <w:sz w:val="24"/>
          <w:szCs w:val="24"/>
          <w:highlight w:val="yellow"/>
        </w:rPr>
        <w:t xml:space="preserve">concept. The Pierre Bourdieu’s habitus concept becomes the platform/basis of one’s mental or cognitive structure in encountering the dynamic </w:t>
      </w:r>
      <w:r w:rsidRPr="00EF67C1">
        <w:rPr>
          <w:bCs/>
          <w:sz w:val="24"/>
          <w:szCs w:val="24"/>
          <w:highlight w:val="yellow"/>
        </w:rPr>
        <w:lastRenderedPageBreak/>
        <w:t xml:space="preserve">environment. Habitus itself is a cognitive thinking where someone is trying to do what and how something </w:t>
      </w:r>
      <w:r w:rsidRPr="00B06585">
        <w:rPr>
          <w:bCs/>
          <w:noProof/>
          <w:sz w:val="24"/>
          <w:szCs w:val="24"/>
          <w:highlight w:val="yellow"/>
        </w:rPr>
        <w:t>is formed</w:t>
      </w:r>
      <w:r w:rsidRPr="00EF67C1">
        <w:rPr>
          <w:bCs/>
          <w:sz w:val="24"/>
          <w:szCs w:val="24"/>
          <w:highlight w:val="yellow"/>
        </w:rPr>
        <w:t xml:space="preserve">. </w:t>
      </w:r>
      <w:r w:rsidRPr="00D55E8E">
        <w:rPr>
          <w:bCs/>
          <w:noProof/>
          <w:sz w:val="24"/>
          <w:szCs w:val="24"/>
          <w:highlight w:val="yellow"/>
        </w:rPr>
        <w:t xml:space="preserve">There are five spans in either networking growth or relation that are formed from the interaction of the two sides, which are relation characterized by </w:t>
      </w:r>
      <w:r w:rsidRPr="00D55E8E">
        <w:rPr>
          <w:bCs/>
          <w:i/>
          <w:noProof/>
          <w:sz w:val="24"/>
          <w:szCs w:val="24"/>
          <w:highlight w:val="yellow"/>
        </w:rPr>
        <w:t>liberating</w:t>
      </w:r>
      <w:r w:rsidRPr="00D55E8E">
        <w:rPr>
          <w:bCs/>
          <w:noProof/>
          <w:sz w:val="24"/>
          <w:szCs w:val="24"/>
          <w:highlight w:val="yellow"/>
        </w:rPr>
        <w:t xml:space="preserve"> that is able to explore future needs, relation with </w:t>
      </w:r>
      <w:r w:rsidRPr="00D55E8E">
        <w:rPr>
          <w:bCs/>
          <w:i/>
          <w:noProof/>
          <w:sz w:val="24"/>
          <w:szCs w:val="24"/>
          <w:highlight w:val="yellow"/>
        </w:rPr>
        <w:t>inspiring</w:t>
      </w:r>
      <w:r w:rsidRPr="00D55E8E">
        <w:rPr>
          <w:bCs/>
          <w:noProof/>
          <w:sz w:val="24"/>
          <w:szCs w:val="24"/>
          <w:highlight w:val="yellow"/>
        </w:rPr>
        <w:t xml:space="preserve"> characteristic that is able to explore and correct the existing deficiencies, relation with </w:t>
      </w:r>
      <w:r w:rsidRPr="00D55E8E">
        <w:rPr>
          <w:bCs/>
          <w:i/>
          <w:noProof/>
          <w:sz w:val="24"/>
          <w:szCs w:val="24"/>
          <w:highlight w:val="yellow"/>
        </w:rPr>
        <w:t>visioning</w:t>
      </w:r>
      <w:r w:rsidRPr="00D55E8E">
        <w:rPr>
          <w:bCs/>
          <w:noProof/>
          <w:sz w:val="24"/>
          <w:szCs w:val="24"/>
          <w:highlight w:val="yellow"/>
        </w:rPr>
        <w:t xml:space="preserve"> characteristic that is able to show the future superiority, relation with </w:t>
      </w:r>
      <w:r w:rsidRPr="00D55E8E">
        <w:rPr>
          <w:bCs/>
          <w:i/>
          <w:noProof/>
          <w:sz w:val="24"/>
          <w:szCs w:val="24"/>
          <w:highlight w:val="yellow"/>
        </w:rPr>
        <w:t>articulating</w:t>
      </w:r>
      <w:r w:rsidRPr="00D55E8E">
        <w:rPr>
          <w:bCs/>
          <w:noProof/>
          <w:sz w:val="24"/>
          <w:szCs w:val="24"/>
          <w:highlight w:val="yellow"/>
        </w:rPr>
        <w:t xml:space="preserve"> characteristic that is able to determine the current advantages, and relation which is characterized by </w:t>
      </w:r>
      <w:r w:rsidRPr="00D55E8E">
        <w:rPr>
          <w:bCs/>
          <w:i/>
          <w:noProof/>
          <w:sz w:val="24"/>
          <w:szCs w:val="24"/>
          <w:highlight w:val="yellow"/>
        </w:rPr>
        <w:t>implementing</w:t>
      </w:r>
      <w:r w:rsidRPr="00D55E8E">
        <w:rPr>
          <w:bCs/>
          <w:noProof/>
          <w:sz w:val="24"/>
          <w:szCs w:val="24"/>
          <w:highlight w:val="yellow"/>
        </w:rPr>
        <w:t xml:space="preserve"> that is able to demonstrate that this relationship deserves to be continued.</w:t>
      </w:r>
      <w:r w:rsidRPr="00EF67C1">
        <w:rPr>
          <w:bCs/>
          <w:sz w:val="24"/>
          <w:szCs w:val="24"/>
          <w:highlight w:val="yellow"/>
        </w:rPr>
        <w:t xml:space="preserve"> Based on those concepts of work engagement and entrepreneurial networking, here, the researcher </w:t>
      </w:r>
      <w:r w:rsidRPr="00D55E8E">
        <w:rPr>
          <w:bCs/>
          <w:noProof/>
          <w:sz w:val="24"/>
          <w:szCs w:val="24"/>
          <w:highlight w:val="yellow"/>
        </w:rPr>
        <w:t>provides a definition for</w:t>
      </w:r>
      <w:r w:rsidRPr="00EF67C1">
        <w:rPr>
          <w:bCs/>
          <w:sz w:val="24"/>
          <w:szCs w:val="24"/>
          <w:highlight w:val="yellow"/>
        </w:rPr>
        <w:t xml:space="preserve"> salesperson energizing relationship as the salesperson’s ability in binding customers to make a long-term relation characterized with l</w:t>
      </w:r>
      <w:r w:rsidRPr="00EF67C1">
        <w:rPr>
          <w:bCs/>
          <w:i/>
          <w:sz w:val="24"/>
          <w:szCs w:val="24"/>
          <w:highlight w:val="yellow"/>
        </w:rPr>
        <w:t>iberating, inspiring, visioning, articulating,</w:t>
      </w:r>
      <w:r w:rsidRPr="00EF67C1">
        <w:rPr>
          <w:bCs/>
          <w:sz w:val="24"/>
          <w:szCs w:val="24"/>
          <w:highlight w:val="yellow"/>
        </w:rPr>
        <w:t xml:space="preserve"> and </w:t>
      </w:r>
      <w:r w:rsidRPr="00EF67C1">
        <w:rPr>
          <w:bCs/>
          <w:i/>
          <w:sz w:val="24"/>
          <w:szCs w:val="24"/>
          <w:highlight w:val="yellow"/>
        </w:rPr>
        <w:t>implementing</w:t>
      </w:r>
      <w:r w:rsidRPr="00EF67C1">
        <w:rPr>
          <w:bCs/>
          <w:sz w:val="24"/>
          <w:szCs w:val="24"/>
          <w:highlight w:val="yellow"/>
        </w:rPr>
        <w:t xml:space="preserve"> relationships. This </w:t>
      </w:r>
      <w:r w:rsidRPr="00EF67C1">
        <w:rPr>
          <w:bCs/>
          <w:i/>
          <w:sz w:val="24"/>
          <w:szCs w:val="24"/>
          <w:highlight w:val="yellow"/>
        </w:rPr>
        <w:t>salesperson energizing relationship</w:t>
      </w:r>
      <w:r w:rsidRPr="00EF67C1">
        <w:rPr>
          <w:bCs/>
          <w:sz w:val="24"/>
          <w:szCs w:val="24"/>
          <w:highlight w:val="yellow"/>
        </w:rPr>
        <w:t xml:space="preserve"> has the potential to become a mediator between customer orientation </w:t>
      </w:r>
      <w:r w:rsidRPr="00B06585">
        <w:rPr>
          <w:bCs/>
          <w:noProof/>
          <w:sz w:val="24"/>
          <w:szCs w:val="24"/>
          <w:highlight w:val="yellow"/>
        </w:rPr>
        <w:t>to maximally support the achievement of sales force performance</w:t>
      </w:r>
      <w:r w:rsidRPr="00EF67C1">
        <w:rPr>
          <w:bCs/>
          <w:sz w:val="24"/>
          <w:szCs w:val="24"/>
          <w:highlight w:val="yellow"/>
        </w:rPr>
        <w:t>.</w:t>
      </w:r>
    </w:p>
    <w:p w14:paraId="2FC0D6CE" w14:textId="77777777" w:rsidR="0051045C" w:rsidRPr="00EF67C1" w:rsidRDefault="0051045C" w:rsidP="0051045C">
      <w:pPr>
        <w:adjustRightInd w:val="0"/>
        <w:spacing w:line="276" w:lineRule="atLeast"/>
        <w:jc w:val="both"/>
        <w:rPr>
          <w:bCs/>
          <w:sz w:val="24"/>
          <w:szCs w:val="24"/>
          <w:highlight w:val="yellow"/>
        </w:rPr>
      </w:pPr>
    </w:p>
    <w:p w14:paraId="13FD7867" w14:textId="77777777" w:rsidR="0051045C" w:rsidRPr="00EF67C1" w:rsidRDefault="0051045C" w:rsidP="0051045C">
      <w:pPr>
        <w:adjustRightInd w:val="0"/>
        <w:spacing w:line="276" w:lineRule="atLeast"/>
        <w:jc w:val="both"/>
        <w:rPr>
          <w:bCs/>
          <w:sz w:val="24"/>
          <w:szCs w:val="24"/>
          <w:highlight w:val="yellow"/>
        </w:rPr>
      </w:pPr>
      <w:r w:rsidRPr="00EF67C1">
        <w:rPr>
          <w:bCs/>
          <w:sz w:val="24"/>
          <w:szCs w:val="24"/>
          <w:highlight w:val="yellow"/>
        </w:rPr>
        <w:t>2.2. Customer Orientation</w:t>
      </w:r>
    </w:p>
    <w:p w14:paraId="7E00B98B" w14:textId="77777777" w:rsidR="0051045C" w:rsidRPr="00EF67C1" w:rsidRDefault="0051045C" w:rsidP="0051045C">
      <w:pPr>
        <w:adjustRightInd w:val="0"/>
        <w:spacing w:line="276" w:lineRule="atLeast"/>
        <w:jc w:val="both"/>
        <w:rPr>
          <w:bCs/>
          <w:sz w:val="24"/>
          <w:szCs w:val="24"/>
          <w:highlight w:val="yellow"/>
        </w:rPr>
      </w:pPr>
      <w:r w:rsidRPr="00EF67C1">
        <w:rPr>
          <w:bCs/>
          <w:sz w:val="24"/>
          <w:szCs w:val="24"/>
          <w:highlight w:val="yellow"/>
        </w:rPr>
        <w:t xml:space="preserve">Customer orientation has long been extensively studied in the sales force management </w:t>
      </w:r>
      <w:r w:rsidRPr="00B06585">
        <w:rPr>
          <w:bCs/>
          <w:noProof/>
          <w:sz w:val="24"/>
          <w:szCs w:val="24"/>
          <w:highlight w:val="yellow"/>
        </w:rPr>
        <w:t>literature,</w:t>
      </w:r>
      <w:r w:rsidRPr="00EF67C1">
        <w:rPr>
          <w:bCs/>
          <w:sz w:val="24"/>
          <w:szCs w:val="24"/>
          <w:highlight w:val="yellow"/>
        </w:rPr>
        <w:t xml:space="preserve"> since the first SOCO coined by </w:t>
      </w:r>
      <w:hyperlink w:anchor="_ENREF_53" w:tooltip="Saxe, 1982 #3734" w:history="1">
        <w:r w:rsidRPr="00EF67C1">
          <w:rPr>
            <w:bCs/>
            <w:sz w:val="24"/>
            <w:szCs w:val="24"/>
            <w:highlight w:val="yellow"/>
          </w:rPr>
          <w:fldChar w:fldCharType="begin"/>
        </w:r>
        <w:r w:rsidRPr="00EF67C1">
          <w:rPr>
            <w:bCs/>
            <w:sz w:val="24"/>
            <w:szCs w:val="24"/>
            <w:highlight w:val="yellow"/>
          </w:rPr>
          <w:instrText xml:space="preserve"> ADDIN EN.CITE &lt;EndNote&gt;&lt;Cite AuthorYear="1"&gt;&lt;Author&gt;Saxe&lt;/Author&gt;&lt;Year&gt;1982&lt;/Year&gt;&lt;RecNum&gt;3734&lt;/RecNum&gt;&lt;DisplayText&gt;Saxe and Weitz (1982)&lt;/DisplayText&gt;&lt;record&gt;&lt;rec-number&gt;3734&lt;/rec-number&gt;&lt;foreign-keys&gt;&lt;key app="EN" db-id="raxewxs2p5xwfaew5tv5ravb9efad052swfe"&gt;3734&lt;/key&gt;&lt;/foreign-keys&gt;&lt;ref-type name="Journal Article"&gt;17&lt;/ref-type&gt;&lt;contributors&gt;&lt;authors&gt;&lt;author&gt;Saxe, R.&lt;/author&gt;&lt;author&gt;Weitz, B. A.&lt;/author&gt;&lt;/authors&gt;&lt;/contributors&gt;&lt;titles&gt;&lt;title&gt;The SOCO scale: A measure of the customer orientation of salespeople&lt;/title&gt;&lt;secondary-title&gt;Journal of Marketing Research&lt;/secondary-title&gt;&lt;/titles&gt;&lt;periodical&gt;&lt;full-title&gt;Journal of Marketing Research&lt;/full-title&gt;&lt;/periodical&gt;&lt;pages&gt;343-351&lt;/pages&gt;&lt;volume&gt;19&lt;/volume&gt;&lt;number&gt;3&lt;/number&gt;&lt;dates&gt;&lt;year&gt;1982&lt;/year&gt;&lt;/dates&gt;&lt;urls&gt;&lt;/urls&gt;&lt;/record&gt;&lt;/Cite&gt;&lt;/EndNote&gt;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Saxe and Weitz (1982)</w:t>
        </w:r>
        <w:r w:rsidRPr="00EF67C1">
          <w:rPr>
            <w:bCs/>
            <w:sz w:val="24"/>
            <w:szCs w:val="24"/>
            <w:highlight w:val="yellow"/>
          </w:rPr>
          <w:fldChar w:fldCharType="end"/>
        </w:r>
      </w:hyperlink>
      <w:r w:rsidRPr="00EF67C1">
        <w:rPr>
          <w:bCs/>
          <w:sz w:val="24"/>
          <w:szCs w:val="24"/>
          <w:highlight w:val="yellow"/>
        </w:rPr>
        <w:t xml:space="preserve">. Customer orientation which is owned by the salesperson during the interaction with customers provides a positive effect in strengthening satisfaction and establishing customers’ trust on the company and the salesperson </w:t>
      </w:r>
      <w:r w:rsidRPr="00EF67C1">
        <w:rPr>
          <w:bCs/>
          <w:sz w:val="24"/>
          <w:szCs w:val="24"/>
          <w:highlight w:val="yellow"/>
        </w:rPr>
        <w:fldChar w:fldCharType="begin">
          <w:fldData xml:space="preserve">PEVuZE5vdGU+PENpdGU+PEF1dGhvcj5Bcm5kdDwvQXV0aG9yPjxZZWFyPjIwMTI8L1llYXI+PFJl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</w:fldData>
        </w:fldChar>
      </w:r>
      <w:r w:rsidRPr="00EF67C1">
        <w:rPr>
          <w:bCs/>
          <w:sz w:val="24"/>
          <w:szCs w:val="24"/>
          <w:highlight w:val="yellow"/>
        </w:rPr>
        <w:instrText xml:space="preserve"> ADDIN EN.CITE </w:instrText>
      </w:r>
      <w:r w:rsidRPr="00EF67C1">
        <w:rPr>
          <w:bCs/>
          <w:sz w:val="24"/>
          <w:szCs w:val="24"/>
          <w:highlight w:val="yellow"/>
        </w:rPr>
        <w:fldChar w:fldCharType="begin">
          <w:fldData xml:space="preserve">PEVuZE5vdGU+PENpdGU+PEF1dGhvcj5Bcm5kdDwvQXV0aG9yPjxZZWFyPjIwMTI8L1llYXI+PFJl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</w:fldData>
        </w:fldChar>
      </w:r>
      <w:r w:rsidRPr="00EF67C1">
        <w:rPr>
          <w:bCs/>
          <w:sz w:val="24"/>
          <w:szCs w:val="24"/>
          <w:highlight w:val="yellow"/>
        </w:rPr>
        <w:instrText xml:space="preserve"> ADDIN EN.CITE.DATA </w:instrText>
      </w:r>
      <w:r w:rsidRPr="00EF67C1">
        <w:rPr>
          <w:bCs/>
          <w:sz w:val="24"/>
          <w:szCs w:val="24"/>
          <w:highlight w:val="yellow"/>
        </w:rPr>
      </w:r>
      <w:r w:rsidRPr="00EF67C1">
        <w:rPr>
          <w:bCs/>
          <w:sz w:val="24"/>
          <w:szCs w:val="24"/>
          <w:highlight w:val="yellow"/>
        </w:rPr>
        <w:fldChar w:fldCharType="end"/>
      </w:r>
      <w:r w:rsidRPr="00EF67C1">
        <w:rPr>
          <w:bCs/>
          <w:sz w:val="24"/>
          <w:szCs w:val="24"/>
          <w:highlight w:val="yellow"/>
        </w:rPr>
      </w:r>
      <w:r w:rsidRPr="00EF67C1">
        <w:rPr>
          <w:bCs/>
          <w:sz w:val="24"/>
          <w:szCs w:val="24"/>
          <w:highlight w:val="yellow"/>
        </w:rPr>
        <w:fldChar w:fldCharType="separate"/>
      </w:r>
      <w:r w:rsidRPr="00EF67C1">
        <w:rPr>
          <w:bCs/>
          <w:noProof/>
          <w:sz w:val="24"/>
          <w:szCs w:val="24"/>
          <w:highlight w:val="yellow"/>
        </w:rPr>
        <w:t>(</w:t>
      </w:r>
      <w:hyperlink w:anchor="_ENREF_3" w:tooltip="Arndt, 2012 #4158" w:history="1">
        <w:r w:rsidRPr="00EF67C1">
          <w:rPr>
            <w:bCs/>
            <w:noProof/>
            <w:sz w:val="24"/>
            <w:szCs w:val="24"/>
            <w:highlight w:val="yellow"/>
          </w:rPr>
          <w:t>Arndt &amp; Karande, 2012</w:t>
        </w:r>
      </w:hyperlink>
      <w:r w:rsidRPr="00EF67C1">
        <w:rPr>
          <w:bCs/>
          <w:noProof/>
          <w:sz w:val="24"/>
          <w:szCs w:val="24"/>
          <w:highlight w:val="yellow"/>
        </w:rPr>
        <w:t xml:space="preserve">; </w:t>
      </w:r>
      <w:hyperlink w:anchor="_ENREF_26" w:tooltip="Homburg, 2011 #3115" w:history="1">
        <w:r w:rsidRPr="00EF67C1">
          <w:rPr>
            <w:bCs/>
            <w:noProof/>
            <w:sz w:val="24"/>
            <w:szCs w:val="24"/>
            <w:highlight w:val="yellow"/>
          </w:rPr>
          <w:t>Homburg et al., 2011</w:t>
        </w:r>
      </w:hyperlink>
      <w:r w:rsidRPr="00EF67C1">
        <w:rPr>
          <w:bCs/>
          <w:noProof/>
          <w:sz w:val="24"/>
          <w:szCs w:val="24"/>
          <w:highlight w:val="yellow"/>
        </w:rPr>
        <w:t xml:space="preserve">; </w:t>
      </w:r>
      <w:hyperlink w:anchor="_ENREF_37" w:tooltip="Kaynak, 2016 #4138" w:history="1">
        <w:r w:rsidRPr="00EF67C1">
          <w:rPr>
            <w:bCs/>
            <w:noProof/>
            <w:sz w:val="24"/>
            <w:szCs w:val="24"/>
            <w:highlight w:val="yellow"/>
          </w:rPr>
          <w:t>Kaynak et al., 2016</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Customer orientation in various researches in marketing management </w:t>
      </w:r>
      <w:r w:rsidRPr="00C06662">
        <w:rPr>
          <w:bCs/>
          <w:noProof/>
          <w:sz w:val="24"/>
          <w:szCs w:val="24"/>
          <w:highlight w:val="yellow"/>
        </w:rPr>
        <w:t>is described</w:t>
      </w:r>
      <w:r w:rsidRPr="00EF67C1">
        <w:rPr>
          <w:bCs/>
          <w:sz w:val="24"/>
          <w:szCs w:val="24"/>
          <w:highlight w:val="yellow"/>
        </w:rPr>
        <w:t xml:space="preserve"> as “</w:t>
      </w:r>
      <w:r w:rsidRPr="00EF67C1">
        <w:rPr>
          <w:bCs/>
          <w:i/>
          <w:sz w:val="24"/>
          <w:szCs w:val="24"/>
          <w:highlight w:val="yellow"/>
        </w:rPr>
        <w:t>The practice of marketing concept at the level of individual salesperson and customer</w:t>
      </w:r>
      <w:r w:rsidRPr="00EF67C1">
        <w:rPr>
          <w:bCs/>
          <w:sz w:val="24"/>
          <w:szCs w:val="24"/>
          <w:highlight w:val="yellow"/>
        </w:rPr>
        <w:t xml:space="preserve">” </w:t>
      </w:r>
      <w:r w:rsidRPr="00EF67C1">
        <w:rPr>
          <w:bCs/>
          <w:sz w:val="24"/>
          <w:szCs w:val="24"/>
          <w:highlight w:val="yellow"/>
        </w:rPr>
        <w:fldChar w:fldCharType="begin"/>
      </w:r>
      <w:r w:rsidRPr="00EF67C1">
        <w:rPr>
          <w:bCs/>
          <w:sz w:val="24"/>
          <w:szCs w:val="24"/>
          <w:highlight w:val="yellow"/>
        </w:rPr>
        <w:instrText xml:space="preserve"> ADDIN EN.CITE &lt;EndNote&gt;&lt;Cite&gt;&lt;Author&gt;Saxe&lt;/Author&gt;&lt;Year&gt;1982&lt;/Year&gt;&lt;RecNum&gt;3734&lt;/RecNum&gt;&lt;DisplayText&gt;(Saxe &amp;amp; Weitz, 1982)&lt;/DisplayText&gt;&lt;record&gt;&lt;rec-number&gt;3734&lt;/rec-number&gt;&lt;foreign-keys&gt;&lt;key app="EN" db-id="raxewxs2p5xwfaew5tv5ravb9efad052swfe"&gt;3734&lt;/key&gt;&lt;/foreign-keys&gt;&lt;ref-type name="Journal Article"&gt;17&lt;/ref-type&gt;&lt;contributors&gt;&lt;authors&gt;&lt;author&gt;Saxe, R.&lt;/author&gt;&lt;author&gt;Weitz, B. A.&lt;/author&gt;&lt;/authors&gt;&lt;/contributors&gt;&lt;titles&gt;&lt;title&gt;The SOCO scale: A measure of the customer orientation of salespeople&lt;/title&gt;&lt;secondary-title&gt;Journal of Marketing Research&lt;/secondary-title&gt;&lt;/titles&gt;&lt;periodical&gt;&lt;full-title&gt;Journal of Marketing Research&lt;/full-title&gt;&lt;/periodical&gt;&lt;pages&gt;343-351&lt;/pages&gt;&lt;volume&gt;19&lt;/volume&gt;&lt;number&gt;3&lt;/number&gt;&lt;dates&gt;&lt;year&gt;1982&lt;/year&gt;&lt;/dates&gt;&lt;urls&gt;&lt;/urls&gt;&lt;/record&gt;&lt;/Cite&gt;&lt;/EndNote&gt;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w:t>
      </w:r>
      <w:hyperlink w:anchor="_ENREF_53" w:tooltip="Saxe, 1982 #3734" w:history="1">
        <w:r w:rsidRPr="00EF67C1">
          <w:rPr>
            <w:bCs/>
            <w:noProof/>
            <w:sz w:val="24"/>
            <w:szCs w:val="24"/>
            <w:highlight w:val="yellow"/>
          </w:rPr>
          <w:t>Saxe &amp; Weitz, 1982</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The definition of customer orientation </w:t>
      </w:r>
      <w:r w:rsidRPr="00C06662">
        <w:rPr>
          <w:bCs/>
          <w:noProof/>
          <w:sz w:val="24"/>
          <w:szCs w:val="24"/>
          <w:highlight w:val="yellow"/>
        </w:rPr>
        <w:t>is expressed</w:t>
      </w:r>
      <w:r w:rsidRPr="00EF67C1">
        <w:rPr>
          <w:bCs/>
          <w:sz w:val="24"/>
          <w:szCs w:val="24"/>
          <w:highlight w:val="yellow"/>
        </w:rPr>
        <w:t xml:space="preserve"> as a marketing management implementation where a salesperson tries to ascertain the needs and tries to satisfy the customers. The effort in customer satisfaction requires a mastery of as much information about customers to know the needs, desires, behaviors, and styles of communication needed to interact with the customers </w:t>
      </w:r>
      <w:r w:rsidRPr="00EF67C1">
        <w:rPr>
          <w:bCs/>
          <w:sz w:val="24"/>
          <w:szCs w:val="24"/>
          <w:highlight w:val="yellow"/>
        </w:rPr>
        <w:fldChar w:fldCharType="begin">
          <w:fldData xml:space="preserve">PEVuZE5vdGU+PENpdGU+PEF1dGhvcj5Ib21idXJnPC9BdXRob3I+PFllYXI+MjAxMTwvWWVhcj48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</w:fldData>
        </w:fldChar>
      </w:r>
      <w:r w:rsidRPr="00EF67C1">
        <w:rPr>
          <w:bCs/>
          <w:sz w:val="24"/>
          <w:szCs w:val="24"/>
          <w:highlight w:val="yellow"/>
        </w:rPr>
        <w:instrText xml:space="preserve"> ADDIN EN.CITE </w:instrText>
      </w:r>
      <w:r w:rsidRPr="00EF67C1">
        <w:rPr>
          <w:bCs/>
          <w:sz w:val="24"/>
          <w:szCs w:val="24"/>
          <w:highlight w:val="yellow"/>
        </w:rPr>
        <w:fldChar w:fldCharType="begin">
          <w:fldData xml:space="preserve">PEVuZE5vdGU+PENpdGU+PEF1dGhvcj5Ib21idXJnPC9BdXRob3I+PFllYXI+MjAxMTwvWWVhcj48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</w:fldData>
        </w:fldChar>
      </w:r>
      <w:r w:rsidRPr="00EF67C1">
        <w:rPr>
          <w:bCs/>
          <w:sz w:val="24"/>
          <w:szCs w:val="24"/>
          <w:highlight w:val="yellow"/>
        </w:rPr>
        <w:instrText xml:space="preserve"> ADDIN EN.CITE.DATA </w:instrText>
      </w:r>
      <w:r w:rsidRPr="00EF67C1">
        <w:rPr>
          <w:bCs/>
          <w:sz w:val="24"/>
          <w:szCs w:val="24"/>
          <w:highlight w:val="yellow"/>
        </w:rPr>
      </w:r>
      <w:r w:rsidRPr="00EF67C1">
        <w:rPr>
          <w:bCs/>
          <w:sz w:val="24"/>
          <w:szCs w:val="24"/>
          <w:highlight w:val="yellow"/>
        </w:rPr>
        <w:fldChar w:fldCharType="end"/>
      </w:r>
      <w:r w:rsidRPr="00EF67C1">
        <w:rPr>
          <w:bCs/>
          <w:sz w:val="24"/>
          <w:szCs w:val="24"/>
          <w:highlight w:val="yellow"/>
        </w:rPr>
      </w:r>
      <w:r w:rsidRPr="00EF67C1">
        <w:rPr>
          <w:bCs/>
          <w:sz w:val="24"/>
          <w:szCs w:val="24"/>
          <w:highlight w:val="yellow"/>
        </w:rPr>
        <w:fldChar w:fldCharType="separate"/>
      </w:r>
      <w:r w:rsidRPr="00EF67C1">
        <w:rPr>
          <w:bCs/>
          <w:noProof/>
          <w:sz w:val="24"/>
          <w:szCs w:val="24"/>
          <w:highlight w:val="yellow"/>
        </w:rPr>
        <w:t>(</w:t>
      </w:r>
      <w:hyperlink w:anchor="_ENREF_26" w:tooltip="Homburg, 2011 #3115" w:history="1">
        <w:r w:rsidRPr="00EF67C1">
          <w:rPr>
            <w:bCs/>
            <w:noProof/>
            <w:sz w:val="24"/>
            <w:szCs w:val="24"/>
            <w:highlight w:val="yellow"/>
          </w:rPr>
          <w:t>Homburg et al., 2011</w:t>
        </w:r>
      </w:hyperlink>
      <w:r w:rsidRPr="00EF67C1">
        <w:rPr>
          <w:bCs/>
          <w:noProof/>
          <w:sz w:val="24"/>
          <w:szCs w:val="24"/>
          <w:highlight w:val="yellow"/>
        </w:rPr>
        <w:t xml:space="preserve">; </w:t>
      </w:r>
      <w:hyperlink w:anchor="_ENREF_59" w:tooltip="Singh, 2015 #1" w:history="1">
        <w:r w:rsidRPr="00EF67C1">
          <w:rPr>
            <w:bCs/>
            <w:noProof/>
            <w:sz w:val="24"/>
            <w:szCs w:val="24"/>
            <w:highlight w:val="yellow"/>
          </w:rPr>
          <w:t>Singh &amp; Venugol, 2015</w:t>
        </w:r>
      </w:hyperlink>
      <w:r w:rsidRPr="00EF67C1">
        <w:rPr>
          <w:bCs/>
          <w:noProof/>
          <w:sz w:val="24"/>
          <w:szCs w:val="24"/>
          <w:highlight w:val="yellow"/>
        </w:rPr>
        <w:t xml:space="preserve">; </w:t>
      </w:r>
      <w:hyperlink w:anchor="_ENREF_61" w:tooltip="Stock, 2016 #4159" w:history="1">
        <w:r w:rsidRPr="00EF67C1">
          <w:rPr>
            <w:bCs/>
            <w:noProof/>
            <w:sz w:val="24"/>
            <w:szCs w:val="24"/>
            <w:highlight w:val="yellow"/>
          </w:rPr>
          <w:t>Stock, 2016</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In carrying out the role to implement the customer orientation, salesperson is required to as a consultant for the customer or as a customer advocate to be able to provide services that delight the customer in not only a moment interaction but the long run </w:t>
      </w:r>
      <w:r w:rsidRPr="00EF67C1">
        <w:rPr>
          <w:bCs/>
          <w:sz w:val="24"/>
          <w:szCs w:val="24"/>
          <w:highlight w:val="yellow"/>
        </w:rPr>
        <w:fldChar w:fldCharType="begin"/>
      </w:r>
      <w:r w:rsidRPr="00EF67C1">
        <w:rPr>
          <w:bCs/>
          <w:sz w:val="24"/>
          <w:szCs w:val="24"/>
          <w:highlight w:val="yellow"/>
        </w:rPr>
        <w:instrText xml:space="preserve"> ADDIN EN.CITE &lt;EndNote&gt;&lt;Cite&gt;&lt;Author&gt;Kaynak&lt;/Author&gt;&lt;Year&gt;2016&lt;/Year&gt;&lt;RecNum&gt;4138&lt;/RecNum&gt;&lt;DisplayText&gt;(Kaynak et al., 2016; Pousa &amp;amp; Mathieu, 2013)&lt;/DisplayText&gt;&lt;record&gt;&lt;rec-number&gt;4138&lt;/rec-number&gt;&lt;foreign-keys&gt;&lt;key app="EN" db-id="raxewxs2p5xwfaew5tv5ravb9efad052swfe"&gt;4138&lt;/key&gt;&lt;/foreign-keys&gt;&lt;ref-type name="Journal Article"&gt;17&lt;/ref-type&gt;&lt;contributors&gt;&lt;authors&gt;&lt;author&gt;Kaynak, Erdener&lt;/author&gt;&lt;author&gt;Kara, Ali&lt;/author&gt;&lt;author&gt;Chow, Clement S. F.&lt;/author&gt;&lt;author&gt;Laukkanen, Tommi&lt;/author&gt;&lt;/authors&gt;&lt;/contributors&gt;&lt;titles&gt;&lt;title&gt;Role of adaptive selling and customer orientation on salesperson performance: Evidence from two distinct markets of Europe and Asia&lt;/title&gt;&lt;secondary-title&gt;Journal of Transnational Management&lt;/secondary-title&gt;&lt;/titles&gt;&lt;periodical&gt;&lt;full-title&gt;Journal of Transnational Management&lt;/full-title&gt;&lt;/periodical&gt;&lt;pages&gt;62-83&lt;/pages&gt;&lt;volume&gt;21&lt;/volume&gt;&lt;number&gt;2&lt;/number&gt;&lt;dates&gt;&lt;year&gt;2016&lt;/year&gt;&lt;/dates&gt;&lt;urls&gt;&lt;/urls&gt;&lt;/record&gt;&lt;/Cite&gt;&lt;Cite&gt;&lt;Author&gt;Pousa&lt;/Author&gt;&lt;Year&gt;2013&lt;/Year&gt;&lt;RecNum&gt;3128&lt;/RecNum&gt;&lt;record&gt;&lt;rec-number&gt;3128&lt;/rec-number&gt;&lt;foreign-keys&gt;&lt;key app="EN" db-id="raxewxs2p5xwfaew5tv5ravb9efad052swfe"&gt;3128&lt;/key&gt;&lt;/foreign-keys&gt;&lt;ref-type name="Journal Article"&gt;17&lt;/ref-type&gt;&lt;contributors&gt;&lt;authors&gt;&lt;author&gt;Pousa, C.&lt;/author&gt;&lt;author&gt;Mathieu, A.&lt;/author&gt;&lt;/authors&gt;&lt;/contributors&gt;&lt;titles&gt;&lt;title&gt;Boosting customer orientation through coaching: A Canadian study&lt;/title&gt;&lt;secondary-title&gt;International Journal of Banking Marketing&lt;/secondary-title&gt;&lt;/titles&gt;&lt;periodical&gt;&lt;full-title&gt;International Journal of Banking Marketing&lt;/full-title&gt;&lt;/periodical&gt;&lt;pages&gt;60-81&lt;/pages&gt;&lt;volume&gt;32&lt;/volume&gt;&lt;number&gt;1&lt;/number&gt;&lt;dates&gt;&lt;year&gt;2013&lt;/year&gt;&lt;/dates&gt;&lt;urls&gt;&lt;/urls&gt;&lt;/record&gt;&lt;/Cite&gt;&lt;/EndNote&gt;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w:t>
      </w:r>
      <w:hyperlink w:anchor="_ENREF_37" w:tooltip="Kaynak, 2016 #4138" w:history="1">
        <w:r w:rsidRPr="00EF67C1">
          <w:rPr>
            <w:bCs/>
            <w:noProof/>
            <w:sz w:val="24"/>
            <w:szCs w:val="24"/>
            <w:highlight w:val="yellow"/>
          </w:rPr>
          <w:t>Kaynak et al., 2016</w:t>
        </w:r>
      </w:hyperlink>
      <w:r w:rsidRPr="00EF67C1">
        <w:rPr>
          <w:bCs/>
          <w:noProof/>
          <w:sz w:val="24"/>
          <w:szCs w:val="24"/>
          <w:highlight w:val="yellow"/>
        </w:rPr>
        <w:t xml:space="preserve">; </w:t>
      </w:r>
      <w:hyperlink w:anchor="_ENREF_51" w:tooltip="Pousa, 2013 #3128" w:history="1">
        <w:r w:rsidRPr="00EF67C1">
          <w:rPr>
            <w:bCs/>
            <w:noProof/>
            <w:sz w:val="24"/>
            <w:szCs w:val="24"/>
            <w:highlight w:val="yellow"/>
          </w:rPr>
          <w:t>Pousa &amp; Mathieu, 2013</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It </w:t>
      </w:r>
      <w:r w:rsidRPr="00B06585">
        <w:rPr>
          <w:bCs/>
          <w:noProof/>
          <w:sz w:val="24"/>
          <w:szCs w:val="24"/>
          <w:highlight w:val="yellow"/>
        </w:rPr>
        <w:t>is hoped</w:t>
      </w:r>
      <w:r w:rsidRPr="00EF67C1">
        <w:rPr>
          <w:bCs/>
          <w:sz w:val="24"/>
          <w:szCs w:val="24"/>
          <w:highlight w:val="yellow"/>
        </w:rPr>
        <w:t xml:space="preserve"> that the customer orientation will enable the salesperson performance to increase along with the customer acceptance to the interaction satisfactions that occur between them. </w:t>
      </w:r>
    </w:p>
    <w:p w14:paraId="7CDAF730" w14:textId="77777777" w:rsidR="0051045C" w:rsidRPr="00EF67C1" w:rsidRDefault="0051045C" w:rsidP="0051045C">
      <w:pPr>
        <w:rPr>
          <w:sz w:val="24"/>
          <w:szCs w:val="24"/>
          <w:highlight w:val="yellow"/>
        </w:rPr>
      </w:pPr>
    </w:p>
    <w:p w14:paraId="7749E9A4" w14:textId="77777777" w:rsidR="0051045C" w:rsidRPr="00EF67C1" w:rsidRDefault="0051045C" w:rsidP="0051045C">
      <w:pPr>
        <w:rPr>
          <w:bCs/>
          <w:sz w:val="24"/>
          <w:szCs w:val="24"/>
          <w:highlight w:val="yellow"/>
          <w:lang w:val="en-ID"/>
        </w:rPr>
      </w:pPr>
      <w:r w:rsidRPr="00EF67C1">
        <w:rPr>
          <w:bCs/>
          <w:sz w:val="24"/>
          <w:szCs w:val="24"/>
          <w:highlight w:val="yellow"/>
        </w:rPr>
        <w:t xml:space="preserve">2.3. </w:t>
      </w:r>
      <w:r w:rsidRPr="00EF67C1">
        <w:rPr>
          <w:bCs/>
          <w:sz w:val="24"/>
          <w:szCs w:val="24"/>
          <w:highlight w:val="yellow"/>
          <w:lang w:val="en-ID"/>
        </w:rPr>
        <w:t>Relational Capital</w:t>
      </w:r>
    </w:p>
    <w:p w14:paraId="6995267F" w14:textId="77777777" w:rsidR="0051045C" w:rsidRPr="00EF67C1" w:rsidRDefault="0051045C" w:rsidP="0051045C">
      <w:pPr>
        <w:jc w:val="both"/>
        <w:rPr>
          <w:bCs/>
          <w:sz w:val="24"/>
          <w:szCs w:val="24"/>
          <w:highlight w:val="yellow"/>
          <w:lang w:val="en-ID"/>
        </w:rPr>
      </w:pPr>
      <w:r w:rsidRPr="00EF67C1">
        <w:rPr>
          <w:bCs/>
          <w:sz w:val="24"/>
          <w:szCs w:val="24"/>
          <w:highlight w:val="yellow"/>
          <w:lang w:val="en-ID"/>
        </w:rPr>
        <w:t>Study on relational capital is rooted in the conception of invisible assets by Hiroyuki Itami in Japanese, 1980</w:t>
      </w:r>
      <w:r w:rsidRPr="00EF67C1">
        <w:rPr>
          <w:bCs/>
          <w:sz w:val="24"/>
          <w:szCs w:val="24"/>
          <w:highlight w:val="yellow"/>
        </w:rPr>
        <w:t xml:space="preserve"> </w:t>
      </w:r>
      <w:r w:rsidRPr="00EF67C1">
        <w:rPr>
          <w:bCs/>
          <w:sz w:val="24"/>
          <w:szCs w:val="24"/>
          <w:highlight w:val="yellow"/>
        </w:rPr>
        <w:fldChar w:fldCharType="begin"/>
      </w:r>
      <w:r w:rsidRPr="00EF67C1">
        <w:rPr>
          <w:bCs/>
          <w:sz w:val="24"/>
          <w:szCs w:val="24"/>
          <w:highlight w:val="yellow"/>
        </w:rPr>
        <w:instrText xml:space="preserve"> ADDIN EN.CITE &lt;EndNote&gt;&lt;Cite&gt;&lt;Author&gt;Sullivan&lt;/Author&gt;&lt;Year&gt;2000&lt;/Year&gt;&lt;RecNum&gt;4146&lt;/RecNum&gt;&lt;DisplayText&gt;(Sullivan, 2000)&lt;/DisplayText&gt;&lt;record&gt;&lt;rec-number&gt;4146&lt;/rec-number&gt;&lt;foreign-keys&gt;&lt;key app="EN" db-id="raxewxs2p5xwfaew5tv5ravb9efad052swfe"&gt;4146&lt;/key&gt;&lt;/foreign-keys&gt;&lt;ref-type name="Book"&gt;6&lt;/ref-type&gt;&lt;contributors&gt;&lt;authors&gt;&lt;author&gt;Sullivan, Patrick H.&lt;/author&gt;&lt;/authors&gt;&lt;/contributors&gt;&lt;titles&gt;&lt;title&gt;Value-driven Intellectual Capital; How to convert Intangible Corporate Assets into Market Value&lt;/title&gt;&lt;/titles&gt;&lt;dates&gt;&lt;year&gt;2000&lt;/year&gt;&lt;/dates&gt;&lt;pub-location&gt;USA&lt;/pub-location&gt;&lt;publisher&gt;John Wiley &amp;amp; Son, Inc&lt;/publisher&gt;&lt;urls&gt;&lt;/urls&gt;&lt;/record&gt;&lt;/Cite&gt;&lt;/EndNote&gt;</w:instrText>
      </w:r>
      <w:r w:rsidRPr="00EF67C1">
        <w:rPr>
          <w:bCs/>
          <w:sz w:val="24"/>
          <w:szCs w:val="24"/>
          <w:highlight w:val="yellow"/>
        </w:rPr>
        <w:fldChar w:fldCharType="separate"/>
      </w:r>
      <w:r w:rsidRPr="00EF67C1">
        <w:rPr>
          <w:bCs/>
          <w:noProof/>
          <w:sz w:val="24"/>
          <w:szCs w:val="24"/>
          <w:highlight w:val="yellow"/>
        </w:rPr>
        <w:t>(</w:t>
      </w:r>
      <w:hyperlink w:anchor="_ENREF_63" w:tooltip="Sullivan, 2000 #4146" w:history="1">
        <w:r w:rsidRPr="00EF67C1">
          <w:rPr>
            <w:bCs/>
            <w:noProof/>
            <w:sz w:val="24"/>
            <w:szCs w:val="24"/>
            <w:highlight w:val="yellow"/>
          </w:rPr>
          <w:t>Sullivan, 2000</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w:t>
      </w:r>
      <w:r w:rsidRPr="00EF67C1">
        <w:rPr>
          <w:bCs/>
          <w:sz w:val="24"/>
          <w:szCs w:val="24"/>
          <w:highlight w:val="yellow"/>
          <w:lang w:val="en-ID"/>
        </w:rPr>
        <w:t>social capital and intellectual capital as framed in the management research intensively</w:t>
      </w:r>
      <w:r w:rsidRPr="00EF67C1">
        <w:rPr>
          <w:bCs/>
          <w:sz w:val="24"/>
          <w:szCs w:val="24"/>
          <w:highlight w:val="yellow"/>
        </w:rPr>
        <w:t xml:space="preserve"> </w:t>
      </w:r>
      <w:r w:rsidRPr="00EF67C1">
        <w:rPr>
          <w:bCs/>
          <w:sz w:val="24"/>
          <w:szCs w:val="24"/>
          <w:highlight w:val="yellow"/>
        </w:rPr>
        <w:fldChar w:fldCharType="begin">
          <w:fldData xml:space="preserve">PEVuZE5vdGU+PENpdGU+PEF1dGhvcj5Cb250aXM8L0F1dGhvcj48WWVhcj4yMDA0PC9ZZWFyPjxS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==
</w:fldData>
        </w:fldChar>
      </w:r>
      <w:r w:rsidRPr="00EF67C1">
        <w:rPr>
          <w:bCs/>
          <w:sz w:val="24"/>
          <w:szCs w:val="24"/>
          <w:highlight w:val="yellow"/>
        </w:rPr>
        <w:instrText xml:space="preserve"> ADDIN EN.CITE </w:instrText>
      </w:r>
      <w:r w:rsidRPr="00EF67C1">
        <w:rPr>
          <w:bCs/>
          <w:sz w:val="24"/>
          <w:szCs w:val="24"/>
          <w:highlight w:val="yellow"/>
        </w:rPr>
        <w:fldChar w:fldCharType="begin">
          <w:fldData xml:space="preserve">PEVuZE5vdGU+PENpdGU+PEF1dGhvcj5Cb250aXM8L0F1dGhvcj48WWVhcj4yMDA0PC9ZZWFyPjxS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==
</w:fldData>
        </w:fldChar>
      </w:r>
      <w:r w:rsidRPr="00EF67C1">
        <w:rPr>
          <w:bCs/>
          <w:sz w:val="24"/>
          <w:szCs w:val="24"/>
          <w:highlight w:val="yellow"/>
        </w:rPr>
        <w:instrText xml:space="preserve"> ADDIN EN.CITE.DATA </w:instrText>
      </w:r>
      <w:r w:rsidRPr="00EF67C1">
        <w:rPr>
          <w:bCs/>
          <w:sz w:val="24"/>
          <w:szCs w:val="24"/>
          <w:highlight w:val="yellow"/>
        </w:rPr>
      </w:r>
      <w:r w:rsidRPr="00EF67C1">
        <w:rPr>
          <w:bCs/>
          <w:sz w:val="24"/>
          <w:szCs w:val="24"/>
          <w:highlight w:val="yellow"/>
        </w:rPr>
        <w:fldChar w:fldCharType="end"/>
      </w:r>
      <w:r w:rsidRPr="00EF67C1">
        <w:rPr>
          <w:bCs/>
          <w:sz w:val="24"/>
          <w:szCs w:val="24"/>
          <w:highlight w:val="yellow"/>
        </w:rPr>
      </w:r>
      <w:r w:rsidRPr="00EF67C1">
        <w:rPr>
          <w:bCs/>
          <w:sz w:val="24"/>
          <w:szCs w:val="24"/>
          <w:highlight w:val="yellow"/>
        </w:rPr>
        <w:fldChar w:fldCharType="separate"/>
      </w:r>
      <w:r w:rsidRPr="00EF67C1">
        <w:rPr>
          <w:bCs/>
          <w:noProof/>
          <w:sz w:val="24"/>
          <w:szCs w:val="24"/>
          <w:highlight w:val="yellow"/>
        </w:rPr>
        <w:t>(</w:t>
      </w:r>
      <w:hyperlink w:anchor="_ENREF_7" w:tooltip="Bontis, 2004 #4153" w:history="1">
        <w:r w:rsidRPr="00EF67C1">
          <w:rPr>
            <w:bCs/>
            <w:noProof/>
            <w:sz w:val="24"/>
            <w:szCs w:val="24"/>
            <w:highlight w:val="yellow"/>
          </w:rPr>
          <w:t>Bontis, 2004</w:t>
        </w:r>
      </w:hyperlink>
      <w:r w:rsidRPr="00EF67C1">
        <w:rPr>
          <w:bCs/>
          <w:noProof/>
          <w:sz w:val="24"/>
          <w:szCs w:val="24"/>
          <w:highlight w:val="yellow"/>
        </w:rPr>
        <w:t xml:space="preserve">; </w:t>
      </w:r>
      <w:hyperlink w:anchor="_ENREF_11" w:tooltip="Chia-Yi, 2015 #4155" w:history="1">
        <w:r w:rsidRPr="00EF67C1">
          <w:rPr>
            <w:bCs/>
            <w:noProof/>
            <w:sz w:val="24"/>
            <w:szCs w:val="24"/>
            <w:highlight w:val="yellow"/>
          </w:rPr>
          <w:t>Chia-Yi &amp; Chang, 2015</w:t>
        </w:r>
      </w:hyperlink>
      <w:r w:rsidRPr="00EF67C1">
        <w:rPr>
          <w:bCs/>
          <w:noProof/>
          <w:sz w:val="24"/>
          <w:szCs w:val="24"/>
          <w:highlight w:val="yellow"/>
        </w:rPr>
        <w:t xml:space="preserve">; </w:t>
      </w:r>
      <w:hyperlink w:anchor="_ENREF_20" w:tooltip="Falcone, 2011 #4151" w:history="1">
        <w:r w:rsidRPr="00EF67C1">
          <w:rPr>
            <w:bCs/>
            <w:noProof/>
            <w:sz w:val="24"/>
            <w:szCs w:val="24"/>
            <w:highlight w:val="yellow"/>
          </w:rPr>
          <w:t>Falcone &amp; Castelfranchi, 2011</w:t>
        </w:r>
      </w:hyperlink>
      <w:r w:rsidRPr="00EF67C1">
        <w:rPr>
          <w:bCs/>
          <w:noProof/>
          <w:sz w:val="24"/>
          <w:szCs w:val="24"/>
          <w:highlight w:val="yellow"/>
        </w:rPr>
        <w:t xml:space="preserve">; </w:t>
      </w:r>
      <w:hyperlink w:anchor="_ENREF_44" w:tooltip="Mubarik, 2016 #3921" w:history="1">
        <w:r w:rsidRPr="00EF67C1">
          <w:rPr>
            <w:bCs/>
            <w:noProof/>
            <w:sz w:val="24"/>
            <w:szCs w:val="24"/>
            <w:highlight w:val="yellow"/>
          </w:rPr>
          <w:t>Mubarik et al., 2016</w:t>
        </w:r>
      </w:hyperlink>
      <w:r w:rsidRPr="00EF67C1">
        <w:rPr>
          <w:bCs/>
          <w:noProof/>
          <w:sz w:val="24"/>
          <w:szCs w:val="24"/>
          <w:highlight w:val="yellow"/>
        </w:rPr>
        <w:t xml:space="preserve">; </w:t>
      </w:r>
      <w:hyperlink w:anchor="_ENREF_63" w:tooltip="Sullivan, 2000 #4146" w:history="1">
        <w:r w:rsidRPr="00EF67C1">
          <w:rPr>
            <w:bCs/>
            <w:noProof/>
            <w:sz w:val="24"/>
            <w:szCs w:val="24"/>
            <w:highlight w:val="yellow"/>
          </w:rPr>
          <w:t>Sullivan, 2000</w:t>
        </w:r>
      </w:hyperlink>
      <w:r w:rsidRPr="00EF67C1">
        <w:rPr>
          <w:bCs/>
          <w:noProof/>
          <w:sz w:val="24"/>
          <w:szCs w:val="24"/>
          <w:highlight w:val="yellow"/>
        </w:rPr>
        <w:t xml:space="preserve">; </w:t>
      </w:r>
      <w:hyperlink w:anchor="_ENREF_69" w:tooltip="Welbourne, 2009 #4150" w:history="1">
        <w:r w:rsidRPr="00EF67C1">
          <w:rPr>
            <w:bCs/>
            <w:noProof/>
            <w:sz w:val="24"/>
            <w:szCs w:val="24"/>
            <w:highlight w:val="yellow"/>
          </w:rPr>
          <w:t>Welbourne &amp; Padrdo-del-val, 2009</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w:t>
      </w:r>
      <w:r w:rsidRPr="00EF67C1">
        <w:rPr>
          <w:bCs/>
          <w:sz w:val="24"/>
          <w:szCs w:val="24"/>
          <w:highlight w:val="yellow"/>
          <w:lang w:val="en-ID"/>
        </w:rPr>
        <w:t xml:space="preserve">demonstrated the essence, support, function, and  key role of intellectual capital in enhancing  human capital effectiveness in terms of  worker’s performance, organizational performance.  </w:t>
      </w:r>
      <w:r w:rsidRPr="00B06585">
        <w:rPr>
          <w:bCs/>
          <w:noProof/>
          <w:sz w:val="24"/>
          <w:szCs w:val="24"/>
          <w:highlight w:val="yellow"/>
          <w:lang w:val="en-ID"/>
        </w:rPr>
        <w:t xml:space="preserve">Discussion of relational capital in this study  is rooted in the theory of intellectual capital as appeared in the study of  </w:t>
      </w:r>
      <w:hyperlink w:anchor="_ENREF_7" w:tooltip="Bontis, 2004 #4153" w:history="1">
        <w:r w:rsidRPr="00B06585">
          <w:rPr>
            <w:bCs/>
            <w:noProof/>
            <w:sz w:val="24"/>
            <w:szCs w:val="24"/>
            <w:highlight w:val="yellow"/>
            <w:lang w:val="en-ID"/>
          </w:rPr>
          <w:fldChar w:fldCharType="begin"/>
        </w:r>
        <w:r w:rsidRPr="00B06585">
          <w:rPr>
            <w:bCs/>
            <w:noProof/>
            <w:sz w:val="24"/>
            <w:szCs w:val="24"/>
            <w:highlight w:val="yellow"/>
            <w:lang w:val="en-ID"/>
          </w:rPr>
          <w:instrText xml:space="preserve"> ADDIN EN.CITE &lt;EndNote&gt;&lt;Cite AuthorYear="1"&gt;&lt;Author&gt;Bontis&lt;/Author&gt;&lt;Year&gt;2004&lt;/Year&gt;&lt;RecNum&gt;4153&lt;/RecNum&gt;&lt;DisplayText&gt;Bontis (2004)&lt;/DisplayText&gt;&lt;record&gt;&lt;rec-number&gt;4153&lt;/rec-number&gt;&lt;foreign-keys&gt;&lt;key app="EN" db-id="raxewxs2p5xwfaew5tv5ravb9efad052swfe"&gt;4153&lt;/key&gt;&lt;/foreign-keys&gt;&lt;ref-type name="Journal Article"&gt;17&lt;/ref-type&gt;&lt;contributors&gt;&lt;authors&gt;&lt;author&gt;Bontis, Nick&lt;/author&gt;&lt;/authors&gt;&lt;/contributors&gt;&lt;titles&gt;&lt;title&gt;National Intellectual Capital Index: A United Nations initiative for the Arab region&lt;/title&gt;&lt;secondary-title&gt;Journal of Intellectual Capital&lt;/secondary-title&gt;&lt;/titles&gt;&lt;periodical&gt;&lt;full-title&gt;Journal of Intellectual Capital&lt;/full-title&gt;&lt;/periodical&gt;&lt;pages&gt;13-39&lt;/pages&gt;&lt;volume&gt;5&lt;/volume&gt;&lt;number&gt;1&lt;/number&gt;&lt;dates&gt;&lt;year&gt;2004&lt;/year&gt;&lt;/dates&gt;&lt;urls&gt;&lt;/urls&gt;&lt;/record&gt;&lt;/Cite&gt;&lt;/EndNote&gt;</w:instrText>
        </w:r>
        <w:r w:rsidRPr="00B06585">
          <w:rPr>
            <w:bCs/>
            <w:noProof/>
            <w:sz w:val="24"/>
            <w:szCs w:val="24"/>
            <w:highlight w:val="yellow"/>
            <w:lang w:val="en-ID"/>
          </w:rPr>
          <w:fldChar w:fldCharType="separate"/>
        </w:r>
        <w:r w:rsidRPr="00B06585">
          <w:rPr>
            <w:bCs/>
            <w:noProof/>
            <w:sz w:val="24"/>
            <w:szCs w:val="24"/>
            <w:highlight w:val="yellow"/>
            <w:lang w:val="en-ID"/>
          </w:rPr>
          <w:t>Bontis (2004)</w:t>
        </w:r>
        <w:r w:rsidRPr="00B06585">
          <w:rPr>
            <w:bCs/>
            <w:noProof/>
            <w:sz w:val="24"/>
            <w:szCs w:val="24"/>
            <w:highlight w:val="yellow"/>
            <w:lang w:val="en-ID"/>
          </w:rPr>
          <w:fldChar w:fldCharType="end"/>
        </w:r>
      </w:hyperlink>
      <w:r w:rsidRPr="00B06585">
        <w:rPr>
          <w:bCs/>
          <w:noProof/>
          <w:sz w:val="24"/>
          <w:szCs w:val="24"/>
          <w:highlight w:val="yellow"/>
        </w:rPr>
        <w:t xml:space="preserve">, </w:t>
      </w:r>
      <w:r w:rsidRPr="00B06585">
        <w:rPr>
          <w:bCs/>
          <w:noProof/>
          <w:sz w:val="24"/>
          <w:szCs w:val="24"/>
          <w:highlight w:val="yellow"/>
          <w:lang w:val="en-ID"/>
        </w:rPr>
        <w:t xml:space="preserve">in which they pinpointed three main elements of intellectual capital as </w:t>
      </w:r>
      <w:r w:rsidRPr="00B06585">
        <w:rPr>
          <w:bCs/>
          <w:noProof/>
          <w:sz w:val="24"/>
          <w:szCs w:val="24"/>
          <w:highlight w:val="yellow"/>
        </w:rPr>
        <w:t>h</w:t>
      </w:r>
      <w:r w:rsidRPr="00B06585">
        <w:rPr>
          <w:bCs/>
          <w:noProof/>
          <w:sz w:val="24"/>
          <w:szCs w:val="24"/>
          <w:highlight w:val="yellow"/>
          <w:lang w:val="en-ID"/>
        </w:rPr>
        <w:t xml:space="preserve">uman capital, </w:t>
      </w:r>
      <w:r w:rsidRPr="00B06585">
        <w:rPr>
          <w:bCs/>
          <w:noProof/>
          <w:sz w:val="24"/>
          <w:szCs w:val="24"/>
          <w:highlight w:val="yellow"/>
        </w:rPr>
        <w:t>s</w:t>
      </w:r>
      <w:r w:rsidRPr="00B06585">
        <w:rPr>
          <w:bCs/>
          <w:noProof/>
          <w:sz w:val="24"/>
          <w:szCs w:val="24"/>
          <w:highlight w:val="yellow"/>
          <w:lang w:val="en-ID"/>
        </w:rPr>
        <w:t>tructural capital</w:t>
      </w:r>
      <w:r w:rsidRPr="00B06585">
        <w:rPr>
          <w:bCs/>
          <w:noProof/>
          <w:sz w:val="24"/>
          <w:szCs w:val="24"/>
          <w:highlight w:val="yellow"/>
        </w:rPr>
        <w:t>, r</w:t>
      </w:r>
      <w:r w:rsidRPr="00B06585">
        <w:rPr>
          <w:bCs/>
          <w:noProof/>
          <w:sz w:val="24"/>
          <w:szCs w:val="24"/>
          <w:highlight w:val="yellow"/>
          <w:lang w:val="en-ID"/>
        </w:rPr>
        <w:t>elational capital in a format that human capital and structural capital are driver for enhancing relational capital and ultimately relational capital is key determinant for human capital effectiveness.</w:t>
      </w:r>
      <w:r w:rsidRPr="00EF67C1">
        <w:rPr>
          <w:bCs/>
          <w:sz w:val="24"/>
          <w:szCs w:val="24"/>
          <w:highlight w:val="yellow"/>
        </w:rPr>
        <w:t xml:space="preserve"> </w:t>
      </w:r>
      <w:r w:rsidRPr="00EF67C1">
        <w:rPr>
          <w:bCs/>
          <w:sz w:val="24"/>
          <w:szCs w:val="24"/>
          <w:highlight w:val="yellow"/>
          <w:lang w:val="en-ID"/>
        </w:rPr>
        <w:t xml:space="preserve">Another root is in social capital theory </w:t>
      </w:r>
      <w:r w:rsidRPr="00B06585">
        <w:rPr>
          <w:bCs/>
          <w:noProof/>
          <w:sz w:val="24"/>
          <w:szCs w:val="24"/>
          <w:highlight w:val="yellow"/>
          <w:lang w:val="en-ID"/>
        </w:rPr>
        <w:t>as  appeared</w:t>
      </w:r>
      <w:r w:rsidRPr="00EF67C1">
        <w:rPr>
          <w:bCs/>
          <w:sz w:val="24"/>
          <w:szCs w:val="24"/>
          <w:highlight w:val="yellow"/>
          <w:lang w:val="en-ID"/>
        </w:rPr>
        <w:t xml:space="preserve"> in the study</w:t>
      </w:r>
      <w:r w:rsidRPr="00EF67C1">
        <w:rPr>
          <w:bCs/>
          <w:sz w:val="24"/>
          <w:szCs w:val="24"/>
          <w:highlight w:val="yellow"/>
        </w:rPr>
        <w:t xml:space="preserve"> </w:t>
      </w:r>
      <w:hyperlink w:anchor="_ENREF_65" w:tooltip="Tata, 2015 #4154" w:history="1">
        <w:r w:rsidRPr="00EF67C1">
          <w:rPr>
            <w:bCs/>
            <w:sz w:val="24"/>
            <w:szCs w:val="24"/>
            <w:highlight w:val="yellow"/>
          </w:rPr>
          <w:fldChar w:fldCharType="begin"/>
        </w:r>
        <w:r w:rsidRPr="00EF67C1">
          <w:rPr>
            <w:bCs/>
            <w:sz w:val="24"/>
            <w:szCs w:val="24"/>
            <w:highlight w:val="yellow"/>
          </w:rPr>
          <w:instrText xml:space="preserve"> ADDIN EN.CITE &lt;EndNote&gt;&lt;Cite AuthorYear="1"&gt;&lt;Author&gt;Tata&lt;/Author&gt;&lt;Year&gt;2015&lt;/Year&gt;&lt;RecNum&gt;4154&lt;/RecNum&gt;&lt;DisplayText&gt;Tata and Prasad (2015)&lt;/DisplayText&gt;&lt;record&gt;&lt;rec-number&gt;4154&lt;/rec-number&gt;&lt;foreign-keys&gt;&lt;key app="EN" db-id="raxewxs2p5xwfaew5tv5ravb9efad052swfe"&gt;4154&lt;/key&gt;&lt;/foreign-keys&gt;&lt;ref-type name="Journal Article"&gt;17&lt;/ref-type&gt;&lt;contributors&gt;&lt;authors&gt;&lt;author&gt;Tata, Jasmine&lt;/author&gt;&lt;author&gt;Prasad, Sameer&lt;/author&gt;&lt;/authors&gt;&lt;/contributors&gt;&lt;titles&gt;&lt;title&gt;Immigrant family businesses: Social capital, network benefits and business performance&lt;/title&gt;&lt;secondary-title&gt;International Journal of Entrepreneurial Behavior &amp;amp; Research&lt;/secondary-title&gt;&lt;/titles&gt;&lt;periodical&gt;&lt;full-title&gt;International Journal of Entrepreneurial Behavior &amp;amp; Research&lt;/full-title&gt;&lt;/periodical&gt;&lt;pages&gt;842-866&lt;/pages&gt;&lt;volume&gt;21&lt;/volume&gt;&lt;number&gt;6&lt;/number&gt;&lt;dates&gt;&lt;year&gt;2015&lt;/year&gt;&lt;/dates&gt;&lt;urls&gt;&lt;/urls&gt;&lt;/record&gt;&lt;/Cite&gt;&lt;/EndNote&gt;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Tata and Prasad (2015)</w:t>
        </w:r>
        <w:r w:rsidRPr="00EF67C1">
          <w:rPr>
            <w:bCs/>
            <w:sz w:val="24"/>
            <w:szCs w:val="24"/>
            <w:highlight w:val="yellow"/>
          </w:rPr>
          <w:fldChar w:fldCharType="end"/>
        </w:r>
      </w:hyperlink>
      <w:r w:rsidRPr="00EF67C1">
        <w:rPr>
          <w:bCs/>
          <w:sz w:val="24"/>
          <w:szCs w:val="24"/>
          <w:highlight w:val="yellow"/>
        </w:rPr>
        <w:t xml:space="preserve"> </w:t>
      </w:r>
      <w:r w:rsidRPr="00EF67C1">
        <w:rPr>
          <w:bCs/>
          <w:sz w:val="24"/>
          <w:szCs w:val="24"/>
          <w:highlight w:val="yellow"/>
          <w:lang w:val="en-ID"/>
        </w:rPr>
        <w:t>that classified Social capital as structural social capital and relational social capital.</w:t>
      </w:r>
    </w:p>
    <w:p w14:paraId="19F2C1F6" w14:textId="77777777" w:rsidR="0051045C" w:rsidRPr="00EF67C1" w:rsidRDefault="0051045C" w:rsidP="0051045C">
      <w:pPr>
        <w:ind w:firstLine="567"/>
        <w:jc w:val="both"/>
        <w:rPr>
          <w:sz w:val="24"/>
          <w:szCs w:val="24"/>
          <w:highlight w:val="yellow"/>
        </w:rPr>
      </w:pPr>
      <w:r w:rsidRPr="00EF67C1">
        <w:rPr>
          <w:bCs/>
          <w:sz w:val="24"/>
          <w:szCs w:val="24"/>
          <w:highlight w:val="yellow"/>
          <w:lang w:val="en-ID"/>
        </w:rPr>
        <w:t xml:space="preserve">Study on salesforce management is rooted in the human intellectual capital theory as indicated human capital as a key anchor for driving, leveraging and enhance performance. How important human intellectual capital in sales organization </w:t>
      </w:r>
      <w:r w:rsidRPr="00C06662">
        <w:rPr>
          <w:bCs/>
          <w:noProof/>
          <w:sz w:val="24"/>
          <w:szCs w:val="24"/>
          <w:highlight w:val="yellow"/>
          <w:lang w:val="en-ID"/>
        </w:rPr>
        <w:t>is seen</w:t>
      </w:r>
      <w:r w:rsidRPr="00EF67C1">
        <w:rPr>
          <w:bCs/>
          <w:sz w:val="24"/>
          <w:szCs w:val="24"/>
          <w:highlight w:val="yellow"/>
          <w:lang w:val="en-ID"/>
        </w:rPr>
        <w:t xml:space="preserve"> in the practices that most of sales managers devote considerable efforts for enhancing sales</w:t>
      </w:r>
      <w:r w:rsidRPr="00EF67C1">
        <w:rPr>
          <w:bCs/>
          <w:sz w:val="24"/>
          <w:szCs w:val="24"/>
          <w:highlight w:val="yellow"/>
        </w:rPr>
        <w:t>person</w:t>
      </w:r>
      <w:r w:rsidRPr="00EF67C1">
        <w:rPr>
          <w:bCs/>
          <w:sz w:val="24"/>
          <w:szCs w:val="24"/>
          <w:highlight w:val="yellow"/>
          <w:lang w:val="en-ID"/>
        </w:rPr>
        <w:t xml:space="preserve"> hard-competence and ultimately soft-competence in building social relationship</w:t>
      </w:r>
      <w:r w:rsidRPr="00EF67C1">
        <w:rPr>
          <w:bCs/>
          <w:sz w:val="24"/>
          <w:szCs w:val="24"/>
          <w:highlight w:val="yellow"/>
        </w:rPr>
        <w:t xml:space="preserve"> </w:t>
      </w:r>
      <w:r w:rsidRPr="00EF67C1">
        <w:rPr>
          <w:bCs/>
          <w:sz w:val="24"/>
          <w:szCs w:val="24"/>
          <w:highlight w:val="yellow"/>
        </w:rPr>
        <w:fldChar w:fldCharType="begin"/>
      </w:r>
      <w:r w:rsidRPr="00EF67C1">
        <w:rPr>
          <w:bCs/>
          <w:sz w:val="24"/>
          <w:szCs w:val="24"/>
          <w:highlight w:val="yellow"/>
        </w:rPr>
        <w:instrText xml:space="preserve"> ADDIN EN.CITE &lt;EndNote&gt;&lt;Cite&gt;&lt;Author&gt;Chia-Yi&lt;/Author&gt;&lt;Year&gt;2015&lt;/Year&gt;&lt;RecNum&gt;4155&lt;/RecNum&gt;&lt;DisplayText&gt;(Chia-Yi &amp;amp; Chang, 2015)&lt;/DisplayText&gt;&lt;record&gt;&lt;rec-number&gt;4155&lt;/rec-number&gt;&lt;foreign-keys&gt;&lt;key app="EN" db-id="raxewxs2p5xwfaew5tv5ravb9efad052swfe"&gt;4155&lt;/key&gt;&lt;/foreign-keys&gt;&lt;ref-type name="Journal Article"&gt;17&lt;/ref-type&gt;&lt;contributors&gt;&lt;authors&gt;&lt;author&gt;Chia-Yi, Cheng&lt;/author&gt;&lt;author&gt;Chang, Jung-Jung&lt;/author&gt;&lt;/authors&gt;&lt;/contributors&gt;&lt;titles&gt;&lt;title&gt;Does network building improve sales performance? The stabilizing role of job embeddedness&lt;/title&gt;&lt;secondary-title&gt;Journal of Organizational Effectiveness: People and Performance&lt;/secondary-title&gt;&lt;/titles&gt;&lt;periodical&gt;&lt;full-title&gt;Journal of Organizational Effectiveness: People and Performance&lt;/full-title&gt;&lt;/periodical&gt;&lt;pages&gt;110-133&lt;/pages&gt;&lt;volume&gt;2&lt;/volume&gt;&lt;number&gt;2&lt;/number&gt;&lt;dates&gt;&lt;year&gt;2015&lt;/year&gt;&lt;/dates&gt;&lt;urls&gt;&lt;/urls&gt;&lt;/record&gt;&lt;/Cite&gt;&lt;/EndNote&gt;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w:t>
      </w:r>
      <w:hyperlink w:anchor="_ENREF_11" w:tooltip="Chia-Yi, 2015 #4155" w:history="1">
        <w:r w:rsidRPr="00EF67C1">
          <w:rPr>
            <w:bCs/>
            <w:noProof/>
            <w:sz w:val="24"/>
            <w:szCs w:val="24"/>
            <w:highlight w:val="yellow"/>
          </w:rPr>
          <w:t>Chia-Yi &amp; Chang, 2015</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w:t>
      </w:r>
      <w:r w:rsidRPr="00EF67C1">
        <w:rPr>
          <w:bCs/>
          <w:sz w:val="24"/>
          <w:szCs w:val="24"/>
          <w:highlight w:val="yellow"/>
          <w:lang w:val="en-ID"/>
        </w:rPr>
        <w:t xml:space="preserve">those org-ware </w:t>
      </w:r>
      <w:r w:rsidRPr="00B06585">
        <w:rPr>
          <w:bCs/>
          <w:noProof/>
          <w:sz w:val="24"/>
          <w:szCs w:val="24"/>
          <w:highlight w:val="yellow"/>
          <w:lang w:val="en-ID"/>
        </w:rPr>
        <w:t>is believed</w:t>
      </w:r>
      <w:r w:rsidRPr="00EF67C1">
        <w:rPr>
          <w:bCs/>
          <w:sz w:val="24"/>
          <w:szCs w:val="24"/>
          <w:highlight w:val="yellow"/>
          <w:lang w:val="en-ID"/>
        </w:rPr>
        <w:t xml:space="preserve"> as a determinant for enhancing human capital effectiveness.  </w:t>
      </w:r>
      <w:r w:rsidRPr="00B06585">
        <w:rPr>
          <w:bCs/>
          <w:noProof/>
          <w:sz w:val="24"/>
          <w:szCs w:val="24"/>
          <w:highlight w:val="yellow"/>
          <w:lang w:val="en-ID"/>
        </w:rPr>
        <w:t>On the basis of human intellectual theory, our way to understand relational capital is to understand the essence of human capital, at  the first side is  understanding the  hard type of intellectual capital, named as structural capital indicated by the quantity of workforce such as salesman, sales supervisor, quantity of network,</w:t>
      </w:r>
      <w:r w:rsidRPr="00B06585">
        <w:rPr>
          <w:bCs/>
          <w:noProof/>
          <w:sz w:val="24"/>
          <w:szCs w:val="24"/>
          <w:highlight w:val="yellow"/>
        </w:rPr>
        <w:t xml:space="preserve"> </w:t>
      </w:r>
      <w:r w:rsidRPr="00B06585">
        <w:rPr>
          <w:bCs/>
          <w:noProof/>
          <w:sz w:val="24"/>
          <w:szCs w:val="24"/>
          <w:highlight w:val="yellow"/>
          <w:lang w:val="en-ID"/>
        </w:rPr>
        <w:t xml:space="preserve">number of member of distribution  channel, structure of relationship such as contracted relationship or voluntary relationship, </w:t>
      </w:r>
      <w:r w:rsidRPr="00B06585">
        <w:rPr>
          <w:bCs/>
          <w:noProof/>
          <w:sz w:val="24"/>
          <w:szCs w:val="24"/>
          <w:highlight w:val="yellow"/>
          <w:lang w:val="en-ID"/>
        </w:rPr>
        <w:lastRenderedPageBreak/>
        <w:t>pattern of transactional involvement within network relationship</w:t>
      </w:r>
      <w:r w:rsidRPr="00B06585">
        <w:rPr>
          <w:bCs/>
          <w:noProof/>
          <w:sz w:val="24"/>
          <w:szCs w:val="24"/>
          <w:highlight w:val="yellow"/>
        </w:rPr>
        <w:t xml:space="preserve"> </w:t>
      </w:r>
      <w:r w:rsidRPr="00B06585">
        <w:rPr>
          <w:bCs/>
          <w:noProof/>
          <w:sz w:val="24"/>
          <w:szCs w:val="24"/>
          <w:highlight w:val="yellow"/>
        </w:rPr>
        <w:fldChar w:fldCharType="begin"/>
      </w:r>
      <w:r w:rsidRPr="00B06585">
        <w:rPr>
          <w:bCs/>
          <w:noProof/>
          <w:sz w:val="24"/>
          <w:szCs w:val="24"/>
          <w:highlight w:val="yellow"/>
        </w:rPr>
        <w:instrText xml:space="preserve"> ADDIN EN.CITE &lt;EndNote&gt;&lt;Cite&gt;&lt;Author&gt;Chia-Yi&lt;/Author&gt;&lt;Year&gt;2015&lt;/Year&gt;&lt;RecNum&gt;4155&lt;/RecNum&gt;&lt;DisplayText&gt;(Bontis &amp;amp; Fitz-ens, 2002; Chia-Yi &amp;amp; Chang, 2015)&lt;/DisplayText&gt;&lt;record&gt;&lt;rec-number&gt;4155&lt;/rec-number&gt;&lt;foreign-keys&gt;&lt;key app="EN" db-id="raxewxs2p5xwfaew5tv5ravb9efad052swfe"&gt;4155&lt;/key&gt;&lt;/foreign-keys&gt;&lt;ref-type name="Journal Article"&gt;17&lt;/ref-type&gt;&lt;contributors&gt;&lt;authors&gt;&lt;author&gt;Chia-Yi, Cheng&lt;/author&gt;&lt;author&gt;Chang, Jung-Jung&lt;/author&gt;&lt;/authors&gt;&lt;/contributors&gt;&lt;titles&gt;&lt;title&gt;Does network building improve sales performance? The stabilizing role of job embeddedness&lt;/title&gt;&lt;secondary-title&gt;Journal of Organizational Effectiveness: People and Performance&lt;/secondary-title&gt;&lt;/titles&gt;&lt;periodical&gt;&lt;full-title&gt;Journal of Organizational Effectiveness: People and Performance&lt;/full-title&gt;&lt;/periodical&gt;&lt;pages&gt;110-133&lt;/pages&gt;&lt;volume&gt;2&lt;/volume&gt;&lt;number&gt;2&lt;/number&gt;&lt;dates&gt;&lt;year&gt;2015&lt;/year&gt;&lt;/dates&gt;&lt;urls&gt;&lt;/urls&gt;&lt;/record&gt;&lt;/Cite&gt;&lt;Cite&gt;&lt;Author&gt;Bontis&lt;/Author&gt;&lt;Year&gt;2002&lt;/Year&gt;&lt;RecNum&gt;4148&lt;/RecNum&gt;&lt;record&gt;&lt;rec-number&gt;4148&lt;/rec-number&gt;&lt;foreign-keys&gt;&lt;key app="EN" db-id="raxewxs2p5xwfaew5tv5ravb9efad052swfe"&gt;4148&lt;/key&gt;&lt;/foreign-keys&gt;&lt;ref-type name="Journal Article"&gt;17&lt;/ref-type&gt;&lt;contributors&gt;&lt;authors&gt;&lt;author&gt;Bontis, Nick&lt;/author&gt;&lt;author&gt;Fitz-ens, Jac&lt;/author&gt;&lt;/authors&gt;&lt;/contributors&gt;&lt;titles&gt;&lt;title&gt;Intellectual capital ROI: A causal map of human capital antecedents and consequents&lt;/title&gt;&lt;secondary-title&gt;Journal of Intellectual Capital&lt;/secondary-title&gt;&lt;/titles&gt;&lt;periodical&gt;&lt;full-title&gt;Journal of Intellectual Capital&lt;/full-title&gt;&lt;/periodical&gt;&lt;pages&gt;223-247&lt;/pages&gt;&lt;volume&gt;3&lt;/volume&gt;&lt;number&gt;3&lt;/number&gt;&lt;dates&gt;&lt;year&gt;2002&lt;/year&gt;&lt;/dates&gt;&lt;urls&gt;&lt;/urls&gt;&lt;/record&gt;&lt;/Cite&gt;&lt;/EndNote&gt;</w:instrText>
      </w:r>
      <w:r w:rsidRPr="00B06585">
        <w:rPr>
          <w:bCs/>
          <w:noProof/>
          <w:sz w:val="24"/>
          <w:szCs w:val="24"/>
          <w:highlight w:val="yellow"/>
        </w:rPr>
        <w:fldChar w:fldCharType="separate"/>
      </w:r>
      <w:r w:rsidRPr="00B06585">
        <w:rPr>
          <w:bCs/>
          <w:noProof/>
          <w:sz w:val="24"/>
          <w:szCs w:val="24"/>
          <w:highlight w:val="yellow"/>
        </w:rPr>
        <w:t>(</w:t>
      </w:r>
      <w:hyperlink w:anchor="_ENREF_8" w:tooltip="Bontis, 2002 #4148" w:history="1">
        <w:r w:rsidRPr="00B06585">
          <w:rPr>
            <w:bCs/>
            <w:noProof/>
            <w:sz w:val="24"/>
            <w:szCs w:val="24"/>
            <w:highlight w:val="yellow"/>
          </w:rPr>
          <w:t>Bontis &amp; Fitz-ens, 2002</w:t>
        </w:r>
      </w:hyperlink>
      <w:r w:rsidRPr="00B06585">
        <w:rPr>
          <w:bCs/>
          <w:noProof/>
          <w:sz w:val="24"/>
          <w:szCs w:val="24"/>
          <w:highlight w:val="yellow"/>
        </w:rPr>
        <w:t xml:space="preserve">; </w:t>
      </w:r>
      <w:hyperlink w:anchor="_ENREF_11" w:tooltip="Chia-Yi, 2015 #4155" w:history="1">
        <w:r w:rsidRPr="00B06585">
          <w:rPr>
            <w:bCs/>
            <w:noProof/>
            <w:sz w:val="24"/>
            <w:szCs w:val="24"/>
            <w:highlight w:val="yellow"/>
          </w:rPr>
          <w:t>Chia-Yi &amp; Chang, 2015</w:t>
        </w:r>
      </w:hyperlink>
      <w:r w:rsidRPr="00B06585">
        <w:rPr>
          <w:bCs/>
          <w:noProof/>
          <w:sz w:val="24"/>
          <w:szCs w:val="24"/>
          <w:highlight w:val="yellow"/>
        </w:rPr>
        <w:t>)</w:t>
      </w:r>
      <w:r w:rsidRPr="00B06585">
        <w:rPr>
          <w:bCs/>
          <w:noProof/>
          <w:sz w:val="24"/>
          <w:szCs w:val="24"/>
          <w:highlight w:val="yellow"/>
        </w:rPr>
        <w:fldChar w:fldCharType="end"/>
      </w:r>
      <w:r w:rsidRPr="00B06585">
        <w:rPr>
          <w:bCs/>
          <w:noProof/>
          <w:sz w:val="24"/>
          <w:szCs w:val="24"/>
          <w:highlight w:val="yellow"/>
        </w:rPr>
        <w:t xml:space="preserve"> </w:t>
      </w:r>
      <w:r w:rsidRPr="00B06585">
        <w:rPr>
          <w:bCs/>
          <w:noProof/>
          <w:sz w:val="24"/>
          <w:szCs w:val="24"/>
          <w:highlight w:val="yellow"/>
          <w:lang w:val="en-ID"/>
        </w:rPr>
        <w:t>such as by contract involvement or voluntary involvement.</w:t>
      </w:r>
      <w:r w:rsidRPr="00EF67C1">
        <w:rPr>
          <w:bCs/>
          <w:sz w:val="24"/>
          <w:szCs w:val="24"/>
          <w:highlight w:val="yellow"/>
          <w:lang w:val="en-ID"/>
        </w:rPr>
        <w:t xml:space="preserve"> At  the second side is soft type of intellectual capital, named as relational capital, indicated by  quality of relationship, the developed and embedded trustworthiness between members of relationship, professional and social obligation attached to the formation of relationship, commitment consensus in strengthening attributes for a mutually benefit relationship</w:t>
      </w:r>
      <w:r w:rsidRPr="00EF67C1">
        <w:rPr>
          <w:bCs/>
          <w:sz w:val="24"/>
          <w:szCs w:val="24"/>
          <w:highlight w:val="yellow"/>
        </w:rPr>
        <w:t xml:space="preserve"> </w:t>
      </w:r>
      <w:r w:rsidRPr="00EF67C1">
        <w:rPr>
          <w:bCs/>
          <w:sz w:val="24"/>
          <w:szCs w:val="24"/>
          <w:highlight w:val="yellow"/>
        </w:rPr>
        <w:fldChar w:fldCharType="begin">
          <w:fldData xml:space="preserve">PEVuZE5vdGU+PENpdGU+PEF1dGhvcj5UZXJhd2F0YW5hdm9uZzwvQXV0aG9yPjxZZWFyPjIwMDc8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</w:fldData>
        </w:fldChar>
      </w:r>
      <w:r w:rsidRPr="00EF67C1">
        <w:rPr>
          <w:bCs/>
          <w:sz w:val="24"/>
          <w:szCs w:val="24"/>
          <w:highlight w:val="yellow"/>
        </w:rPr>
        <w:instrText xml:space="preserve"> ADDIN EN.CITE </w:instrText>
      </w:r>
      <w:r w:rsidRPr="00EF67C1">
        <w:rPr>
          <w:bCs/>
          <w:sz w:val="24"/>
          <w:szCs w:val="24"/>
          <w:highlight w:val="yellow"/>
        </w:rPr>
        <w:fldChar w:fldCharType="begin">
          <w:fldData xml:space="preserve">PEVuZE5vdGU+PENpdGU+PEF1dGhvcj5UZXJhd2F0YW5hdm9uZzwvQXV0aG9yPjxZZWFyPjIwMDc8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</w:fldData>
        </w:fldChar>
      </w:r>
      <w:r w:rsidRPr="00EF67C1">
        <w:rPr>
          <w:bCs/>
          <w:sz w:val="24"/>
          <w:szCs w:val="24"/>
          <w:highlight w:val="yellow"/>
        </w:rPr>
        <w:instrText xml:space="preserve"> ADDIN EN.CITE.DATA </w:instrText>
      </w:r>
      <w:r w:rsidRPr="00EF67C1">
        <w:rPr>
          <w:bCs/>
          <w:sz w:val="24"/>
          <w:szCs w:val="24"/>
          <w:highlight w:val="yellow"/>
        </w:rPr>
      </w:r>
      <w:r w:rsidRPr="00EF67C1">
        <w:rPr>
          <w:bCs/>
          <w:sz w:val="24"/>
          <w:szCs w:val="24"/>
          <w:highlight w:val="yellow"/>
        </w:rPr>
        <w:fldChar w:fldCharType="end"/>
      </w:r>
      <w:r w:rsidRPr="00EF67C1">
        <w:rPr>
          <w:bCs/>
          <w:sz w:val="24"/>
          <w:szCs w:val="24"/>
          <w:highlight w:val="yellow"/>
        </w:rPr>
      </w:r>
      <w:r w:rsidRPr="00EF67C1">
        <w:rPr>
          <w:bCs/>
          <w:sz w:val="24"/>
          <w:szCs w:val="24"/>
          <w:highlight w:val="yellow"/>
        </w:rPr>
        <w:fldChar w:fldCharType="separate"/>
      </w:r>
      <w:r w:rsidRPr="00EF67C1">
        <w:rPr>
          <w:bCs/>
          <w:noProof/>
          <w:sz w:val="24"/>
          <w:szCs w:val="24"/>
          <w:highlight w:val="yellow"/>
        </w:rPr>
        <w:t>(</w:t>
      </w:r>
      <w:hyperlink w:anchor="_ENREF_20" w:tooltip="Falcone, 2011 #4151" w:history="1">
        <w:r w:rsidRPr="00EF67C1">
          <w:rPr>
            <w:bCs/>
            <w:noProof/>
            <w:sz w:val="24"/>
            <w:szCs w:val="24"/>
            <w:highlight w:val="yellow"/>
          </w:rPr>
          <w:t>Falcone &amp; Castelfranchi, 2011</w:t>
        </w:r>
      </w:hyperlink>
      <w:r w:rsidRPr="00EF67C1">
        <w:rPr>
          <w:bCs/>
          <w:noProof/>
          <w:sz w:val="24"/>
          <w:szCs w:val="24"/>
          <w:highlight w:val="yellow"/>
        </w:rPr>
        <w:t xml:space="preserve">; </w:t>
      </w:r>
      <w:hyperlink w:anchor="_ENREF_44" w:tooltip="Mubarik, 2016 #3921" w:history="1">
        <w:r w:rsidRPr="00EF67C1">
          <w:rPr>
            <w:bCs/>
            <w:noProof/>
            <w:sz w:val="24"/>
            <w:szCs w:val="24"/>
            <w:highlight w:val="yellow"/>
          </w:rPr>
          <w:t>Mubarik et al., 2016</w:t>
        </w:r>
      </w:hyperlink>
      <w:r w:rsidRPr="00EF67C1">
        <w:rPr>
          <w:bCs/>
          <w:noProof/>
          <w:sz w:val="24"/>
          <w:szCs w:val="24"/>
          <w:highlight w:val="yellow"/>
        </w:rPr>
        <w:t xml:space="preserve">; </w:t>
      </w:r>
      <w:hyperlink w:anchor="_ENREF_66" w:tooltip="Terawatanavong, 2007 #4156" w:history="1">
        <w:r w:rsidRPr="00EF67C1">
          <w:rPr>
            <w:bCs/>
            <w:noProof/>
            <w:sz w:val="24"/>
            <w:szCs w:val="24"/>
            <w:highlight w:val="yellow"/>
          </w:rPr>
          <w:t>Terawatanavong et al., 2007</w:t>
        </w:r>
      </w:hyperlink>
      <w:r w:rsidRPr="00EF67C1">
        <w:rPr>
          <w:bCs/>
          <w:noProof/>
          <w:sz w:val="24"/>
          <w:szCs w:val="24"/>
          <w:highlight w:val="yellow"/>
        </w:rPr>
        <w:t xml:space="preserve">; </w:t>
      </w:r>
      <w:hyperlink w:anchor="_ENREF_69" w:tooltip="Welbourne, 2009 #4150" w:history="1">
        <w:r w:rsidRPr="00EF67C1">
          <w:rPr>
            <w:bCs/>
            <w:noProof/>
            <w:sz w:val="24"/>
            <w:szCs w:val="24"/>
            <w:highlight w:val="yellow"/>
          </w:rPr>
          <w:t>Welbourne &amp; Padrdo-del-val, 2009</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w:t>
      </w:r>
    </w:p>
    <w:p w14:paraId="1107BC75" w14:textId="77777777" w:rsidR="0051045C" w:rsidRPr="00EF67C1" w:rsidRDefault="0051045C" w:rsidP="0051045C">
      <w:pPr>
        <w:ind w:firstLine="567"/>
        <w:jc w:val="both"/>
        <w:rPr>
          <w:sz w:val="24"/>
          <w:szCs w:val="24"/>
          <w:highlight w:val="yellow"/>
        </w:rPr>
      </w:pPr>
      <w:r w:rsidRPr="00EF67C1">
        <w:rPr>
          <w:bCs/>
          <w:sz w:val="24"/>
          <w:szCs w:val="24"/>
          <w:highlight w:val="yellow"/>
          <w:lang w:val="en-ID"/>
        </w:rPr>
        <w:t xml:space="preserve">Relational capital in this study </w:t>
      </w:r>
      <w:r w:rsidRPr="00B06585">
        <w:rPr>
          <w:bCs/>
          <w:noProof/>
          <w:sz w:val="24"/>
          <w:szCs w:val="24"/>
          <w:highlight w:val="yellow"/>
          <w:lang w:val="en-ID"/>
        </w:rPr>
        <w:t>is defined</w:t>
      </w:r>
      <w:r w:rsidRPr="00EF67C1">
        <w:rPr>
          <w:bCs/>
          <w:sz w:val="24"/>
          <w:szCs w:val="24"/>
          <w:highlight w:val="yellow"/>
          <w:lang w:val="en-ID"/>
        </w:rPr>
        <w:t xml:space="preserve"> as portfolio of soft attributes developed and embedded in cultivating a network in three aspects 1.  </w:t>
      </w:r>
      <w:r w:rsidRPr="00C06662">
        <w:rPr>
          <w:bCs/>
          <w:noProof/>
          <w:sz w:val="24"/>
          <w:szCs w:val="24"/>
          <w:highlight w:val="yellow"/>
          <w:lang w:val="en-ID"/>
        </w:rPr>
        <w:t xml:space="preserve">Interdependency with respect on autonomy in each </w:t>
      </w:r>
      <w:proofErr w:type="gramStart"/>
      <w:r w:rsidRPr="00C06662">
        <w:rPr>
          <w:bCs/>
          <w:noProof/>
          <w:sz w:val="24"/>
          <w:szCs w:val="24"/>
          <w:highlight w:val="yellow"/>
          <w:lang w:val="en-ID"/>
        </w:rPr>
        <w:t>party</w:t>
      </w:r>
      <w:r w:rsidRPr="00EF67C1">
        <w:rPr>
          <w:bCs/>
          <w:sz w:val="24"/>
          <w:szCs w:val="24"/>
          <w:highlight w:val="yellow"/>
          <w:lang w:val="en-ID"/>
        </w:rPr>
        <w:t xml:space="preserve">;   </w:t>
      </w:r>
      <w:proofErr w:type="gramEnd"/>
      <w:r w:rsidRPr="00EF67C1">
        <w:rPr>
          <w:bCs/>
          <w:sz w:val="24"/>
          <w:szCs w:val="24"/>
          <w:highlight w:val="yellow"/>
          <w:lang w:val="en-ID"/>
        </w:rPr>
        <w:t>2.Relational Strength for creating value; 3. Value creating in benefit and justice. Relational capital could be seen mainly as quality of relationship that even though several parties or individual are committed in a relationship, but what is more important in that committed bond is each parties are high respect on autonomy  of individual in interdependence and trust</w:t>
      </w:r>
      <w:r w:rsidRPr="00EF67C1">
        <w:rPr>
          <w:bCs/>
          <w:sz w:val="24"/>
          <w:szCs w:val="24"/>
          <w:highlight w:val="yellow"/>
        </w:rPr>
        <w:t xml:space="preserve"> </w:t>
      </w:r>
      <w:r w:rsidRPr="00EF67C1">
        <w:rPr>
          <w:bCs/>
          <w:sz w:val="24"/>
          <w:szCs w:val="24"/>
          <w:highlight w:val="yellow"/>
        </w:rPr>
        <w:fldChar w:fldCharType="begin"/>
      </w:r>
      <w:r w:rsidRPr="00EF67C1">
        <w:rPr>
          <w:bCs/>
          <w:sz w:val="24"/>
          <w:szCs w:val="24"/>
          <w:highlight w:val="yellow"/>
        </w:rPr>
        <w:instrText xml:space="preserve"> ADDIN EN.CITE &lt;EndNote&gt;&lt;Cite&gt;&lt;Author&gt;Terawatanavong&lt;/Author&gt;&lt;Year&gt;2007&lt;/Year&gt;&lt;RecNum&gt;4156&lt;/RecNum&gt;&lt;DisplayText&gt;(Terawatanavong et al., 2007)&lt;/DisplayText&gt;&lt;record&gt;&lt;rec-number&gt;4156&lt;/rec-number&gt;&lt;foreign-keys&gt;&lt;key app="EN" db-id="raxewxs2p5xwfaew5tv5ravb9efad052swfe"&gt;4156&lt;/key&gt;&lt;/foreign-keys&gt;&lt;ref-type name="Journal Article"&gt;17&lt;/ref-type&gt;&lt;contributors&gt;&lt;authors&gt;&lt;author&gt;Terawatanavong, Civilai&lt;/author&gt;&lt;author&gt;Whitwell, G.J.&lt;/author&gt;&lt;author&gt;Widing, Robert E.&lt;/author&gt;&lt;/authors&gt;&lt;/contributors&gt;&lt;titles&gt;&lt;title&gt;Buyer satisfaction with relational exchange across the relationship lifecycle&lt;/title&gt;&lt;secondary-title&gt;European Journal of Marketing&lt;/secondary-title&gt;&lt;/titles&gt;&lt;periodical&gt;&lt;full-title&gt;European Journal of Marketing&lt;/full-title&gt;&lt;/periodical&gt;&lt;pages&gt;915-398&lt;/pages&gt;&lt;volume&gt;41&lt;/volume&gt;&lt;number&gt;7/8&lt;/number&gt;&lt;dates&gt;&lt;year&gt;2007&lt;/year&gt;&lt;/dates&gt;&lt;urls&gt;&lt;/urls&gt;&lt;/record&gt;&lt;/Cite&gt;&lt;/EndNote&gt;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w:t>
      </w:r>
      <w:hyperlink w:anchor="_ENREF_66" w:tooltip="Terawatanavong, 2007 #4156" w:history="1">
        <w:r w:rsidRPr="00EF67C1">
          <w:rPr>
            <w:bCs/>
            <w:noProof/>
            <w:sz w:val="24"/>
            <w:szCs w:val="24"/>
            <w:highlight w:val="yellow"/>
          </w:rPr>
          <w:t>Terawatanavong et al., 2007</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w:t>
      </w:r>
      <w:r w:rsidRPr="00EF67C1">
        <w:rPr>
          <w:bCs/>
          <w:sz w:val="24"/>
          <w:szCs w:val="24"/>
          <w:highlight w:val="yellow"/>
          <w:lang w:val="en-ID"/>
        </w:rPr>
        <w:t>and mutual respect within parties</w:t>
      </w:r>
      <w:r w:rsidRPr="00EF67C1">
        <w:rPr>
          <w:bCs/>
          <w:sz w:val="24"/>
          <w:szCs w:val="24"/>
          <w:highlight w:val="yellow"/>
        </w:rPr>
        <w:t xml:space="preserve"> </w:t>
      </w:r>
      <w:r w:rsidRPr="00EF67C1">
        <w:rPr>
          <w:bCs/>
          <w:sz w:val="24"/>
          <w:szCs w:val="24"/>
          <w:highlight w:val="yellow"/>
        </w:rPr>
        <w:fldChar w:fldCharType="begin"/>
      </w:r>
      <w:r w:rsidRPr="00EF67C1">
        <w:rPr>
          <w:bCs/>
          <w:sz w:val="24"/>
          <w:szCs w:val="24"/>
          <w:highlight w:val="yellow"/>
        </w:rPr>
        <w:instrText xml:space="preserve"> ADDIN EN.CITE &lt;EndNote&gt;&lt;Cite&gt;&lt;Author&gt;Miocevic&lt;/Author&gt;&lt;Year&gt;2016&lt;/Year&gt;&lt;RecNum&gt;2609&lt;/RecNum&gt;&lt;DisplayText&gt;(Miocevic, 2016)&lt;/DisplayText&gt;&lt;record&gt;&lt;rec-number&gt;2609&lt;/rec-number&gt;&lt;foreign-keys&gt;&lt;key app="EN" db-id="raxewxs2p5xwfaew5tv5ravb9efad052swfe"&gt;2609&lt;/key&gt;&lt;/foreign-keys&gt;&lt;ref-type name="Journal Article"&gt;17&lt;/ref-type&gt;&lt;contributors&gt;&lt;authors&gt;&lt;author&gt;Miocevic, Dario&lt;/author&gt;&lt;/authors&gt;&lt;/contributors&gt;&lt;titles&gt;&lt;title&gt;The antecedents of relational capital in key exporter-importer relationships: an institutional perspective&lt;/title&gt;&lt;secondary-title&gt;international Marketing Review&lt;/secondary-title&gt;&lt;/titles&gt;&lt;periodical&gt;&lt;full-title&gt;International Marketing Review&lt;/full-title&gt;&lt;/periodical&gt;&lt;pages&gt;196-218&lt;/pages&gt;&lt;volume&gt;33&lt;/volume&gt;&lt;number&gt;2&lt;/number&gt;&lt;dates&gt;&lt;year&gt;2016&lt;/year&gt;&lt;/dates&gt;&lt;urls&gt;&lt;/urls&gt;&lt;/record&gt;&lt;/Cite&gt;&lt;/EndNote&gt;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w:t>
      </w:r>
      <w:hyperlink w:anchor="_ENREF_43" w:tooltip="Miocevic, 2016 #2609" w:history="1">
        <w:r w:rsidRPr="00EF67C1">
          <w:rPr>
            <w:bCs/>
            <w:noProof/>
            <w:sz w:val="24"/>
            <w:szCs w:val="24"/>
            <w:highlight w:val="yellow"/>
          </w:rPr>
          <w:t>Miocevic, 2016</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w:t>
      </w:r>
      <w:r w:rsidRPr="00EF67C1">
        <w:rPr>
          <w:bCs/>
          <w:sz w:val="24"/>
          <w:szCs w:val="24"/>
          <w:highlight w:val="yellow"/>
          <w:lang w:val="en-ID"/>
        </w:rPr>
        <w:t xml:space="preserve">A relational capital </w:t>
      </w:r>
      <w:r w:rsidRPr="00B06585">
        <w:rPr>
          <w:bCs/>
          <w:noProof/>
          <w:sz w:val="24"/>
          <w:szCs w:val="24"/>
          <w:highlight w:val="yellow"/>
          <w:lang w:val="en-ID"/>
        </w:rPr>
        <w:t>is cultivated</w:t>
      </w:r>
      <w:r w:rsidRPr="00EF67C1">
        <w:rPr>
          <w:bCs/>
          <w:sz w:val="24"/>
          <w:szCs w:val="24"/>
          <w:highlight w:val="yellow"/>
          <w:lang w:val="en-ID"/>
        </w:rPr>
        <w:t xml:space="preserve"> in a manner that it has a specific quality that adding value for both parties as a basis for strengthening the added value relationship. This means that any relationship to be  developed between parties should be a value creation chain </w:t>
      </w:r>
      <w:r w:rsidRPr="00C06662">
        <w:rPr>
          <w:bCs/>
          <w:noProof/>
          <w:sz w:val="24"/>
          <w:szCs w:val="24"/>
          <w:highlight w:val="yellow"/>
          <w:lang w:val="en-ID"/>
        </w:rPr>
        <w:t>that  gain</w:t>
      </w:r>
      <w:r w:rsidRPr="00EF67C1">
        <w:rPr>
          <w:bCs/>
          <w:sz w:val="24"/>
          <w:szCs w:val="24"/>
          <w:highlight w:val="yellow"/>
          <w:lang w:val="en-ID"/>
        </w:rPr>
        <w:t xml:space="preserve"> access to value-added information and knowledge needed for generating a added value performance</w:t>
      </w:r>
      <w:r w:rsidRPr="00EF67C1">
        <w:rPr>
          <w:bCs/>
          <w:sz w:val="24"/>
          <w:szCs w:val="24"/>
          <w:highlight w:val="yellow"/>
        </w:rPr>
        <w:t xml:space="preserve"> </w:t>
      </w:r>
      <w:r w:rsidRPr="00EF67C1">
        <w:rPr>
          <w:bCs/>
          <w:sz w:val="24"/>
          <w:szCs w:val="24"/>
          <w:highlight w:val="yellow"/>
        </w:rPr>
        <w:fldChar w:fldCharType="begin"/>
      </w:r>
      <w:r w:rsidRPr="00EF67C1">
        <w:rPr>
          <w:bCs/>
          <w:sz w:val="24"/>
          <w:szCs w:val="24"/>
          <w:highlight w:val="yellow"/>
        </w:rPr>
        <w:instrText xml:space="preserve"> ADDIN EN.CITE &lt;EndNote&gt;&lt;Cite&gt;&lt;Author&gt;Johansson&lt;/Author&gt;&lt;Year&gt;2007&lt;/Year&gt;&lt;RecNum&gt;4157&lt;/RecNum&gt;&lt;DisplayText&gt;(Johansson, 2007)&lt;/DisplayText&gt;&lt;record&gt;&lt;rec-number&gt;4157&lt;/rec-number&gt;&lt;foreign-keys&gt;&lt;key app="EN" db-id="raxewxs2p5xwfaew5tv5ravb9efad052swfe"&gt;4157&lt;/key&gt;&lt;/foreign-keys&gt;&lt;ref-type name="Journal Article"&gt;17&lt;/ref-type&gt;&lt;contributors&gt;&lt;authors&gt;&lt;author&gt;Johansson, Jeaneth&lt;/author&gt;&lt;/authors&gt;&lt;/contributors&gt;&lt;titles&gt;&lt;title&gt;Sell‐side analysts&amp;apos; creation of value – key roles and relational capital&lt;/title&gt;&lt;secondary-title&gt;Journal of Human Resource Costing and Accounting&lt;/secondary-title&gt;&lt;/titles&gt;&lt;periodical&gt;&lt;full-title&gt;Journal of Human Resource Costing and Accounting&lt;/full-title&gt;&lt;/periodical&gt;&lt;pages&gt;30-52&lt;/pages&gt;&lt;volume&gt;11&lt;/volume&gt;&lt;number&gt;1&lt;/number&gt;&lt;dates&gt;&lt;year&gt;2007&lt;/year&gt;&lt;/dates&gt;&lt;urls&gt;&lt;/urls&gt;&lt;/record&gt;&lt;/Cite&gt;&lt;/EndNote&gt;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w:t>
      </w:r>
      <w:hyperlink w:anchor="_ENREF_31" w:tooltip="Johansson, 2007 #4157" w:history="1">
        <w:r w:rsidRPr="00EF67C1">
          <w:rPr>
            <w:bCs/>
            <w:noProof/>
            <w:sz w:val="24"/>
            <w:szCs w:val="24"/>
            <w:highlight w:val="yellow"/>
          </w:rPr>
          <w:t>Johansson, 2007</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w:t>
      </w:r>
      <w:r w:rsidRPr="00EF67C1">
        <w:rPr>
          <w:bCs/>
          <w:sz w:val="24"/>
          <w:szCs w:val="24"/>
          <w:highlight w:val="yellow"/>
          <w:lang w:val="en-ID"/>
        </w:rPr>
        <w:t>A relational between parties is recognized as capital if the relationship has potential for creating reciprocal benefit and justice for a long term bond between partier characterized by mutual respect, mutual trust, reciprocity and friendship</w:t>
      </w:r>
      <w:r w:rsidRPr="00EF67C1">
        <w:rPr>
          <w:bCs/>
          <w:sz w:val="24"/>
          <w:szCs w:val="24"/>
          <w:highlight w:val="yellow"/>
        </w:rPr>
        <w:t xml:space="preserve"> </w:t>
      </w:r>
      <w:r w:rsidRPr="00EF67C1">
        <w:rPr>
          <w:bCs/>
          <w:sz w:val="24"/>
          <w:szCs w:val="24"/>
          <w:highlight w:val="yellow"/>
        </w:rPr>
        <w:fldChar w:fldCharType="begin"/>
      </w:r>
      <w:r w:rsidRPr="00EF67C1">
        <w:rPr>
          <w:bCs/>
          <w:sz w:val="24"/>
          <w:szCs w:val="24"/>
          <w:highlight w:val="yellow"/>
        </w:rPr>
        <w:instrText xml:space="preserve"> ADDIN EN.CITE &lt;EndNote&gt;&lt;Cite&gt;&lt;Author&gt;Miocevic&lt;/Author&gt;&lt;Year&gt;2016&lt;/Year&gt;&lt;RecNum&gt;2609&lt;/RecNum&gt;&lt;DisplayText&gt;(Miocevic, 2016)&lt;/DisplayText&gt;&lt;record&gt;&lt;rec-number&gt;2609&lt;/rec-number&gt;&lt;foreign-keys&gt;&lt;key app="EN" db-id="raxewxs2p5xwfaew5tv5ravb9efad052swfe"&gt;2609&lt;/key&gt;&lt;/foreign-keys&gt;&lt;ref-type name="Journal Article"&gt;17&lt;/ref-type&gt;&lt;contributors&gt;&lt;authors&gt;&lt;author&gt;Miocevic, Dario&lt;/author&gt;&lt;/authors&gt;&lt;/contributors&gt;&lt;titles&gt;&lt;title&gt;The antecedents of relational capital in key exporter-importer relationships: an institutional perspective&lt;/title&gt;&lt;secondary-title&gt;international Marketing Review&lt;/secondary-title&gt;&lt;/titles&gt;&lt;periodical&gt;&lt;full-title&gt;International Marketing Review&lt;/full-title&gt;&lt;/periodical&gt;&lt;pages&gt;196-218&lt;/pages&gt;&lt;volume&gt;33&lt;/volume&gt;&lt;number&gt;2&lt;/number&gt;&lt;dates&gt;&lt;year&gt;2016&lt;/year&gt;&lt;/dates&gt;&lt;urls&gt;&lt;/urls&gt;&lt;/record&gt;&lt;/Cite&gt;&lt;/EndNote&gt;</w:instrText>
      </w:r>
      <w:r w:rsidRPr="00EF67C1">
        <w:rPr>
          <w:bCs/>
          <w:sz w:val="24"/>
          <w:szCs w:val="24"/>
          <w:highlight w:val="yellow"/>
        </w:rPr>
        <w:fldChar w:fldCharType="separate"/>
      </w:r>
      <w:r w:rsidRPr="00EF67C1">
        <w:rPr>
          <w:bCs/>
          <w:noProof/>
          <w:sz w:val="24"/>
          <w:szCs w:val="24"/>
          <w:highlight w:val="yellow"/>
        </w:rPr>
        <w:t>(</w:t>
      </w:r>
      <w:hyperlink w:anchor="_ENREF_43" w:tooltip="Miocevic, 2016 #2609" w:history="1">
        <w:r w:rsidRPr="00EF67C1">
          <w:rPr>
            <w:bCs/>
            <w:noProof/>
            <w:sz w:val="24"/>
            <w:szCs w:val="24"/>
            <w:highlight w:val="yellow"/>
          </w:rPr>
          <w:t>Miocevic, 2016</w:t>
        </w:r>
      </w:hyperlink>
      <w:r w:rsidRPr="00EF67C1">
        <w:rPr>
          <w:bCs/>
          <w:noProof/>
          <w:sz w:val="24"/>
          <w:szCs w:val="24"/>
          <w:highlight w:val="yellow"/>
        </w:rPr>
        <w:t>)</w:t>
      </w:r>
      <w:r w:rsidRPr="00EF67C1">
        <w:rPr>
          <w:bCs/>
          <w:sz w:val="24"/>
          <w:szCs w:val="24"/>
          <w:highlight w:val="yellow"/>
        </w:rPr>
        <w:fldChar w:fldCharType="end"/>
      </w:r>
      <w:r w:rsidRPr="00EF67C1">
        <w:rPr>
          <w:bCs/>
          <w:sz w:val="24"/>
          <w:szCs w:val="24"/>
          <w:highlight w:val="yellow"/>
        </w:rPr>
        <w:t xml:space="preserve"> </w:t>
      </w:r>
      <w:r w:rsidRPr="00EF67C1">
        <w:rPr>
          <w:bCs/>
          <w:sz w:val="24"/>
          <w:szCs w:val="24"/>
          <w:highlight w:val="yellow"/>
          <w:lang w:val="en-ID"/>
        </w:rPr>
        <w:t>as a basis for creating and enhancing performance</w:t>
      </w:r>
      <w:r w:rsidRPr="00EF67C1">
        <w:rPr>
          <w:bCs/>
          <w:sz w:val="24"/>
          <w:szCs w:val="24"/>
          <w:highlight w:val="yellow"/>
        </w:rPr>
        <w:t xml:space="preserve">. </w:t>
      </w:r>
    </w:p>
    <w:p w14:paraId="70D58FEB" w14:textId="77777777" w:rsidR="0051045C" w:rsidRPr="00EF67C1" w:rsidRDefault="0051045C" w:rsidP="0051045C">
      <w:pPr>
        <w:rPr>
          <w:b/>
          <w:bCs/>
          <w:sz w:val="24"/>
          <w:szCs w:val="24"/>
          <w:highlight w:val="yellow"/>
        </w:rPr>
      </w:pPr>
    </w:p>
    <w:p w14:paraId="4BFF2C26" w14:textId="77777777" w:rsidR="0051045C" w:rsidRPr="00EF67C1" w:rsidRDefault="0051045C" w:rsidP="0051045C">
      <w:pPr>
        <w:rPr>
          <w:b/>
          <w:bCs/>
          <w:sz w:val="24"/>
          <w:szCs w:val="24"/>
          <w:highlight w:val="yellow"/>
        </w:rPr>
      </w:pPr>
      <w:r w:rsidRPr="00EF67C1">
        <w:rPr>
          <w:b/>
          <w:bCs/>
          <w:sz w:val="24"/>
          <w:szCs w:val="24"/>
          <w:highlight w:val="yellow"/>
        </w:rPr>
        <w:t>2.4. Salesperson Autonomy</w:t>
      </w:r>
    </w:p>
    <w:p w14:paraId="174D785C" w14:textId="77777777" w:rsidR="0051045C" w:rsidRPr="00EF67C1" w:rsidRDefault="0051045C" w:rsidP="00510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highlight w:val="yellow"/>
        </w:rPr>
      </w:pPr>
      <w:r w:rsidRPr="00EF67C1">
        <w:rPr>
          <w:sz w:val="24"/>
          <w:szCs w:val="24"/>
          <w:highlight w:val="yellow"/>
        </w:rPr>
        <w:t xml:space="preserve">Today, the term autonomy is one of the hottest topics that is always interesting to study further of its effects in the workplace. </w:t>
      </w:r>
      <w:r w:rsidRPr="00B06585">
        <w:rPr>
          <w:noProof/>
          <w:sz w:val="24"/>
          <w:szCs w:val="24"/>
          <w:highlight w:val="yellow"/>
        </w:rPr>
        <w:t>Basically,</w:t>
      </w:r>
      <w:r w:rsidRPr="00EF67C1">
        <w:rPr>
          <w:sz w:val="24"/>
          <w:szCs w:val="24"/>
          <w:highlight w:val="yellow"/>
        </w:rPr>
        <w:t xml:space="preserve"> every employee wants to have the freedom to work and be in an environment that respects the work outputs of more than targeted. </w:t>
      </w:r>
      <w:r w:rsidRPr="00B06585">
        <w:rPr>
          <w:noProof/>
          <w:sz w:val="24"/>
          <w:szCs w:val="24"/>
          <w:highlight w:val="yellow"/>
        </w:rPr>
        <w:t>Autonomy at work is described by the empowerment of the employees</w:t>
      </w:r>
      <w:r w:rsidRPr="00EF67C1">
        <w:rPr>
          <w:sz w:val="24"/>
          <w:szCs w:val="24"/>
          <w:highlight w:val="yellow"/>
        </w:rPr>
        <w:t xml:space="preserve"> in making their own decisions, having goals and targets of their works, and deadlines, and also working on their </w:t>
      </w:r>
      <w:r w:rsidRPr="00C06662">
        <w:rPr>
          <w:noProof/>
          <w:sz w:val="24"/>
          <w:szCs w:val="24"/>
          <w:highlight w:val="yellow"/>
        </w:rPr>
        <w:t>own</w:t>
      </w:r>
      <w:r w:rsidRPr="00EF67C1">
        <w:rPr>
          <w:sz w:val="24"/>
          <w:szCs w:val="24"/>
          <w:highlight w:val="yellow"/>
        </w:rPr>
        <w:t xml:space="preserve"> ways. A salesperson is a spearhead of a company to carry out marketing activities of products. A salesperson is required to possess the ability to sell high </w:t>
      </w:r>
      <w:r w:rsidRPr="00C06662">
        <w:rPr>
          <w:noProof/>
          <w:sz w:val="24"/>
          <w:szCs w:val="24"/>
          <w:highlight w:val="yellow"/>
        </w:rPr>
        <w:t>in order to</w:t>
      </w:r>
      <w:r w:rsidRPr="00EF67C1">
        <w:rPr>
          <w:sz w:val="24"/>
          <w:szCs w:val="24"/>
          <w:highlight w:val="yellow"/>
        </w:rPr>
        <w:t xml:space="preserve"> convince the potential buyers </w:t>
      </w:r>
      <w:r w:rsidRPr="00C06662">
        <w:rPr>
          <w:noProof/>
          <w:sz w:val="24"/>
          <w:szCs w:val="24"/>
          <w:highlight w:val="yellow"/>
        </w:rPr>
        <w:t>to willingly buy the product offered</w:t>
      </w:r>
      <w:r w:rsidRPr="00EF67C1">
        <w:rPr>
          <w:sz w:val="24"/>
          <w:szCs w:val="24"/>
          <w:highlight w:val="yellow"/>
        </w:rPr>
        <w:t xml:space="preserve">. Creativities of a salesperson in marketing activities has become a very necessary thing and is believed to give contributions on innovation, effectiveness, and company’s performance </w:t>
      </w:r>
      <w:r w:rsidRPr="00EF67C1">
        <w:rPr>
          <w:sz w:val="24"/>
          <w:szCs w:val="24"/>
          <w:highlight w:val="yellow"/>
        </w:rPr>
        <w:fldChar w:fldCharType="begin"/>
      </w:r>
      <w:r w:rsidRPr="00EF67C1">
        <w:rPr>
          <w:sz w:val="24"/>
          <w:szCs w:val="24"/>
          <w:highlight w:val="yellow"/>
        </w:rPr>
        <w:instrText xml:space="preserve"> ADDIN EN.CITE &lt;EndNote&gt;&lt;Cite&gt;&lt;Author&gt;Shalley&lt;/Author&gt;&lt;Year&gt;2004&lt;/Year&gt;&lt;RecNum&gt;4167&lt;/RecNum&gt;&lt;DisplayText&gt;(Shalley et al., 2004)&lt;/DisplayText&gt;&lt;record&gt;&lt;rec-number&gt;4167&lt;/rec-number&gt;&lt;foreign-keys&gt;&lt;key app="EN" db-id="raxewxs2p5xwfaew5tv5ravb9efad052swfe"&gt;4167&lt;/key&gt;&lt;/foreign-keys&gt;&lt;ref-type name="Journal Article"&gt;17&lt;/ref-type&gt;&lt;contributors&gt;&lt;authors&gt;&lt;author&gt;Shalley, Christina E.&lt;/author&gt;&lt;author&gt;Zhou, Jing&lt;/author&gt;&lt;author&gt;Oldham, Greg R.&lt;/author&gt;&lt;/authors&gt;&lt;/contributors&gt;&lt;titles&gt;&lt;title&gt;The effects of personal and contextual characteristics on creativity: Where should we go from here?&lt;/title&gt;&lt;secondary-title&gt;Journal of Management&lt;/secondary-title&gt;&lt;/titles&gt;&lt;periodical&gt;&lt;full-title&gt;Journal of Management&lt;/full-title&gt;&lt;/periodical&gt;&lt;pages&gt;933-958&lt;/pages&gt;&lt;volume&gt;30&lt;/volume&gt;&lt;number&gt;6&lt;/number&gt;&lt;dates&gt;&lt;year&gt;2004&lt;/year&gt;&lt;/dates&gt;&lt;urls&gt;&lt;/urls&gt;&lt;/record&gt;&lt;/Cite&gt;&lt;/EndNote&gt;</w:instrText>
      </w:r>
      <w:r w:rsidRPr="00EF67C1">
        <w:rPr>
          <w:sz w:val="24"/>
          <w:szCs w:val="24"/>
          <w:highlight w:val="yellow"/>
        </w:rPr>
        <w:fldChar w:fldCharType="separate"/>
      </w:r>
      <w:r w:rsidRPr="00EF67C1">
        <w:rPr>
          <w:noProof/>
          <w:sz w:val="24"/>
          <w:szCs w:val="24"/>
          <w:highlight w:val="yellow"/>
        </w:rPr>
        <w:t>(</w:t>
      </w:r>
      <w:hyperlink w:anchor="_ENREF_56" w:tooltip="Shalley, 2004 #4167" w:history="1">
        <w:r w:rsidRPr="00EF67C1">
          <w:rPr>
            <w:noProof/>
            <w:sz w:val="24"/>
            <w:szCs w:val="24"/>
            <w:highlight w:val="yellow"/>
          </w:rPr>
          <w:t>Shalley et al., 2004</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w:t>
      </w:r>
    </w:p>
    <w:p w14:paraId="120F3100" w14:textId="77777777" w:rsidR="0051045C" w:rsidRPr="00EF67C1" w:rsidRDefault="0051045C" w:rsidP="00510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highlight w:val="yellow"/>
        </w:rPr>
      </w:pPr>
      <w:r w:rsidRPr="00EF67C1">
        <w:rPr>
          <w:sz w:val="24"/>
          <w:szCs w:val="24"/>
          <w:highlight w:val="yellow"/>
        </w:rPr>
        <w:t xml:space="preserve">Job autonomy shows a confidence from the principal or supervisor in the ability and responsibility of a salesperson. Salesperson autonomy is an ability of a salesperson to understand the main job or problem encountered followed by actions to tackle them </w:t>
      </w:r>
      <w:r w:rsidRPr="00EF67C1">
        <w:rPr>
          <w:sz w:val="24"/>
          <w:szCs w:val="24"/>
          <w:highlight w:val="yellow"/>
        </w:rPr>
        <w:fldChar w:fldCharType="begin"/>
      </w:r>
      <w:r w:rsidRPr="00EF67C1">
        <w:rPr>
          <w:sz w:val="24"/>
          <w:szCs w:val="24"/>
          <w:highlight w:val="yellow"/>
        </w:rPr>
        <w:instrText xml:space="preserve"> ADDIN EN.CITE &lt;EndNote&gt;&lt;Cite&gt;&lt;Author&gt;Wang&lt;/Author&gt;&lt;Year&gt;2002&lt;/Year&gt;&lt;RecNum&gt;4168&lt;/RecNum&gt;&lt;DisplayText&gt;(Wang &amp;amp; Netemeyer, 2002)&lt;/DisplayText&gt;&lt;record&gt;&lt;rec-number&gt;4168&lt;/rec-number&gt;&lt;foreign-keys&gt;&lt;key app="EN" db-id="raxewxs2p5xwfaew5tv5ravb9efad052swfe"&gt;4168&lt;/key&gt;&lt;/foreign-keys&gt;&lt;ref-type name="Journal Article"&gt;17&lt;/ref-type&gt;&lt;contributors&gt;&lt;authors&gt;&lt;author&gt;Wang, Guangping&lt;/author&gt;&lt;author&gt;Netemeyer, R. G.&lt;/author&gt;&lt;/authors&gt;&lt;/contributors&gt;&lt;titles&gt;&lt;title&gt;The effects of job autonomy, customer demandingness, and trait competitiveness on salesperson learning, self-efficacy, and performance&lt;/title&gt;&lt;secondary-title&gt;Journal of the Academy of Marketing Science&lt;/secondary-title&gt;&lt;/titles&gt;&lt;periodical&gt;&lt;full-title&gt;Journal of the Academy of Marketing Science&lt;/full-title&gt;&lt;/periodical&gt;&lt;pages&gt;217-228&lt;/pages&gt;&lt;volume&gt;30&lt;/volume&gt;&lt;number&gt;3&lt;/number&gt;&lt;dates&gt;&lt;year&gt;2002&lt;/year&gt;&lt;/dates&gt;&lt;urls&gt;&lt;/urls&gt;&lt;/record&gt;&lt;/Cite&gt;&lt;/EndNote&gt;</w:instrText>
      </w:r>
      <w:r w:rsidRPr="00EF67C1">
        <w:rPr>
          <w:sz w:val="24"/>
          <w:szCs w:val="24"/>
          <w:highlight w:val="yellow"/>
        </w:rPr>
        <w:fldChar w:fldCharType="separate"/>
      </w:r>
      <w:r w:rsidRPr="00EF67C1">
        <w:rPr>
          <w:noProof/>
          <w:sz w:val="24"/>
          <w:szCs w:val="24"/>
          <w:highlight w:val="yellow"/>
        </w:rPr>
        <w:t>(</w:t>
      </w:r>
      <w:hyperlink w:anchor="_ENREF_68" w:tooltip="Wang, 2002 #4168" w:history="1">
        <w:r w:rsidRPr="00EF67C1">
          <w:rPr>
            <w:noProof/>
            <w:sz w:val="24"/>
            <w:szCs w:val="24"/>
            <w:highlight w:val="yellow"/>
          </w:rPr>
          <w:t>Wang &amp; Netemeyer, 2002</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 xml:space="preserve">. In this case, salesperson autonomy demonstrates the salesperson’s creativity in carrying out his work freely and responsibly based on the corridors specified by the company. Creativity is believed to be able to build the company’s competitive ability in adjusting itself to the changes in the competitive landscape to build competitive excellence </w:t>
      </w:r>
      <w:r w:rsidRPr="00EF67C1">
        <w:rPr>
          <w:sz w:val="24"/>
          <w:szCs w:val="24"/>
          <w:highlight w:val="yellow"/>
        </w:rPr>
        <w:fldChar w:fldCharType="begin"/>
      </w:r>
      <w:r w:rsidRPr="00EF67C1">
        <w:rPr>
          <w:sz w:val="24"/>
          <w:szCs w:val="24"/>
          <w:highlight w:val="yellow"/>
        </w:rPr>
        <w:instrText xml:space="preserve"> ADDIN EN.CITE &lt;EndNote&gt;&lt;Cite&gt;&lt;Author&gt;Shalley&lt;/Author&gt;&lt;Year&gt;2004&lt;/Year&gt;&lt;RecNum&gt;4167&lt;/RecNum&gt;&lt;DisplayText&gt;(Shalley et al., 2004)&lt;/DisplayText&gt;&lt;record&gt;&lt;rec-number&gt;4167&lt;/rec-number&gt;&lt;foreign-keys&gt;&lt;key app="EN" db-id="raxewxs2p5xwfaew5tv5ravb9efad052swfe"&gt;4167&lt;/key&gt;&lt;/foreign-keys&gt;&lt;ref-type name="Journal Article"&gt;17&lt;/ref-type&gt;&lt;contributors&gt;&lt;authors&gt;&lt;author&gt;Shalley, Christina E.&lt;/author&gt;&lt;author&gt;Zhou, Jing&lt;/author&gt;&lt;author&gt;Oldham, Greg R.&lt;/author&gt;&lt;/authors&gt;&lt;/contributors&gt;&lt;titles&gt;&lt;title&gt;The effects of personal and contextual characteristics on creativity: Where should we go from here?&lt;/title&gt;&lt;secondary-title&gt;Journal of Management&lt;/secondary-title&gt;&lt;/titles&gt;&lt;periodical&gt;&lt;full-title&gt;Journal of Management&lt;/full-title&gt;&lt;/periodical&gt;&lt;pages&gt;933-958&lt;/pages&gt;&lt;volume&gt;30&lt;/volume&gt;&lt;number&gt;6&lt;/number&gt;&lt;dates&gt;&lt;year&gt;2004&lt;/year&gt;&lt;/dates&gt;&lt;urls&gt;&lt;/urls&gt;&lt;/record&gt;&lt;/Cite&gt;&lt;/EndNote&gt;</w:instrText>
      </w:r>
      <w:r w:rsidRPr="00EF67C1">
        <w:rPr>
          <w:sz w:val="24"/>
          <w:szCs w:val="24"/>
          <w:highlight w:val="yellow"/>
        </w:rPr>
        <w:fldChar w:fldCharType="separate"/>
      </w:r>
      <w:r w:rsidRPr="00EF67C1">
        <w:rPr>
          <w:noProof/>
          <w:sz w:val="24"/>
          <w:szCs w:val="24"/>
          <w:highlight w:val="yellow"/>
        </w:rPr>
        <w:t>(</w:t>
      </w:r>
      <w:hyperlink w:anchor="_ENREF_56" w:tooltip="Shalley, 2004 #4167" w:history="1">
        <w:r w:rsidRPr="00EF67C1">
          <w:rPr>
            <w:noProof/>
            <w:sz w:val="24"/>
            <w:szCs w:val="24"/>
            <w:highlight w:val="yellow"/>
          </w:rPr>
          <w:t>Shalley et al., 2004</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 xml:space="preserve">.  </w:t>
      </w:r>
    </w:p>
    <w:p w14:paraId="6BD77CBA" w14:textId="77777777" w:rsidR="0051045C" w:rsidRPr="00EF67C1" w:rsidRDefault="0051045C" w:rsidP="0051045C">
      <w:pPr>
        <w:ind w:firstLine="567"/>
        <w:jc w:val="both"/>
        <w:rPr>
          <w:sz w:val="24"/>
          <w:szCs w:val="24"/>
          <w:highlight w:val="yellow"/>
        </w:rPr>
      </w:pPr>
      <w:r w:rsidRPr="00EF67C1">
        <w:rPr>
          <w:sz w:val="24"/>
          <w:szCs w:val="24"/>
          <w:highlight w:val="yellow"/>
        </w:rPr>
        <w:t xml:space="preserve">Granting an autonomy to the salesperson to do the job will help to create a good climate in the sales working group, in which the salesperson will be able to work based on the rules and concepts made by himself according to the conditions of market realities. The availability of empowerment and salesperson autonomy will stimulate the emergence of creative ideas that are expected to be able to apply in their work, develop, and further spread the ideas to the team. The salesperson’s involvement in the decision-making and autonomy perceptions acquired is an important prerequisite for creative results </w:t>
      </w:r>
      <w:r w:rsidRPr="00EF67C1">
        <w:rPr>
          <w:sz w:val="24"/>
          <w:szCs w:val="24"/>
          <w:highlight w:val="yellow"/>
        </w:rPr>
        <w:fldChar w:fldCharType="begin"/>
      </w:r>
      <w:r w:rsidRPr="00EF67C1">
        <w:rPr>
          <w:sz w:val="24"/>
          <w:szCs w:val="24"/>
          <w:highlight w:val="yellow"/>
        </w:rPr>
        <w:instrText xml:space="preserve"> ADDIN EN.CITE &lt;EndNote&gt;&lt;Cite&gt;&lt;Author&gt;Amabile&lt;/Author&gt;&lt;Year&gt;2004&lt;/Year&gt;&lt;RecNum&gt;4002&lt;/RecNum&gt;&lt;DisplayText&gt;(Amabile et al., 2004)&lt;/DisplayText&gt;&lt;record&gt;&lt;rec-number&gt;4002&lt;/rec-number&gt;&lt;foreign-keys&gt;&lt;key app="EN" db-id="raxewxs2p5xwfaew5tv5ravb9efad052swfe"&gt;4002&lt;/key&gt;&lt;/foreign-keys&gt;&lt;ref-type name="Journal Article"&gt;17&lt;/ref-type&gt;&lt;contributors&gt;&lt;authors&gt;&lt;author&gt;Amabile, Teresa M.&lt;/author&gt;&lt;author&gt;Schatzel, E. A.&lt;/author&gt;&lt;author&gt;Moneta, G. B.&lt;/author&gt;&lt;author&gt;Kramer, S. J.&lt;/author&gt;&lt;/authors&gt;&lt;/contributors&gt;&lt;titles&gt;&lt;title&gt;Leader behaviours and the work environment for creativity: Perceived leader support&lt;/title&gt;&lt;secondary-title&gt;The Leadership Quarterly&lt;/secondary-title&gt;&lt;/titles&gt;&lt;periodical&gt;&lt;full-title&gt;The Leadership Quarterly&lt;/full-title&gt;&lt;/periodical&gt;&lt;pages&gt;5-32&lt;/pages&gt;&lt;volume&gt;14&lt;/volume&gt;&lt;number&gt;1&lt;/number&gt;&lt;dates&gt;&lt;year&gt;2004&lt;/year&gt;&lt;/dates&gt;&lt;urls&gt;&lt;/urls&gt;&lt;/record&gt;&lt;/Cite&gt;&lt;/EndNote&gt;</w:instrText>
      </w:r>
      <w:r w:rsidRPr="00EF67C1">
        <w:rPr>
          <w:sz w:val="24"/>
          <w:szCs w:val="24"/>
          <w:highlight w:val="yellow"/>
        </w:rPr>
        <w:fldChar w:fldCharType="separate"/>
      </w:r>
      <w:r w:rsidRPr="00EF67C1">
        <w:rPr>
          <w:noProof/>
          <w:sz w:val="24"/>
          <w:szCs w:val="24"/>
          <w:highlight w:val="yellow"/>
        </w:rPr>
        <w:t>(</w:t>
      </w:r>
      <w:hyperlink w:anchor="_ENREF_1" w:tooltip="Amabile, 2004 #4002" w:history="1">
        <w:r w:rsidRPr="00EF67C1">
          <w:rPr>
            <w:noProof/>
            <w:sz w:val="24"/>
            <w:szCs w:val="24"/>
            <w:highlight w:val="yellow"/>
          </w:rPr>
          <w:t>Amabile et al., 2004</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w:t>
      </w:r>
    </w:p>
    <w:p w14:paraId="44D8E075" w14:textId="77777777" w:rsidR="0051045C" w:rsidRPr="00EF67C1" w:rsidRDefault="0051045C" w:rsidP="0051045C">
      <w:pPr>
        <w:rPr>
          <w:sz w:val="24"/>
          <w:szCs w:val="24"/>
          <w:highlight w:val="yellow"/>
        </w:rPr>
      </w:pPr>
    </w:p>
    <w:p w14:paraId="4F27D021" w14:textId="77777777" w:rsidR="0051045C" w:rsidRPr="00EF67C1" w:rsidRDefault="0051045C" w:rsidP="0051045C">
      <w:pPr>
        <w:rPr>
          <w:rFonts w:eastAsiaTheme="minorHAnsi"/>
          <w:b/>
          <w:i/>
          <w:sz w:val="24"/>
          <w:szCs w:val="24"/>
          <w:highlight w:val="yellow"/>
        </w:rPr>
      </w:pPr>
      <w:r w:rsidRPr="00EF67C1">
        <w:rPr>
          <w:b/>
          <w:i/>
          <w:sz w:val="24"/>
          <w:szCs w:val="24"/>
          <w:highlight w:val="yellow"/>
        </w:rPr>
        <w:t>2.5. Salesperson Performance</w:t>
      </w:r>
    </w:p>
    <w:p w14:paraId="456863D8" w14:textId="77777777" w:rsidR="0051045C" w:rsidRPr="003D3245" w:rsidRDefault="0051045C" w:rsidP="0051045C">
      <w:pPr>
        <w:ind w:firstLine="567"/>
        <w:jc w:val="both"/>
        <w:rPr>
          <w:sz w:val="24"/>
          <w:szCs w:val="24"/>
        </w:rPr>
      </w:pPr>
      <w:r w:rsidRPr="00EF67C1">
        <w:rPr>
          <w:sz w:val="24"/>
          <w:szCs w:val="24"/>
          <w:highlight w:val="yellow"/>
        </w:rPr>
        <w:t xml:space="preserve">The discussion on salesperson performance is extremely important in salesforce management </w:t>
      </w:r>
      <w:r w:rsidRPr="00EF67C1">
        <w:rPr>
          <w:sz w:val="24"/>
          <w:szCs w:val="24"/>
          <w:highlight w:val="yellow"/>
        </w:rPr>
        <w:fldChar w:fldCharType="begin"/>
      </w:r>
      <w:r w:rsidRPr="00EF67C1">
        <w:rPr>
          <w:sz w:val="24"/>
          <w:szCs w:val="24"/>
          <w:highlight w:val="yellow"/>
        </w:rPr>
        <w:instrText xml:space="preserve"> ADDIN EN.CITE &lt;EndNote&gt;&lt;Cite&gt;&lt;Author&gt;Piercy&lt;/Author&gt;&lt;Year&gt;1998&lt;/Year&gt;&lt;RecNum&gt;2404&lt;/RecNum&gt;&lt;DisplayText&gt;(Piercy et al., 1998)&lt;/DisplayText&gt;&lt;record&gt;&lt;rec-number&gt;2404&lt;/rec-number&gt;&lt;foreign-keys&gt;&lt;key app="EN" db-id="raxewxs2p5xwfaew5tv5ravb9efad052swfe"&gt;2404&lt;/key&gt;&lt;/foreign-keys&gt;&lt;ref-type name="Journal Article"&gt;17&lt;/ref-type&gt;&lt;contributors&gt;&lt;authors&gt;&lt;author&gt;Piercy, Nigel F.&lt;/author&gt;&lt;author&gt;Cravens, David W.&lt;/author&gt;&lt;author&gt;Morgan, Neil A.&lt;/author&gt;&lt;/authors&gt;&lt;/contributors&gt;&lt;titles&gt;&lt;title&gt;Salesforce performance and behavior-based management processes in business to business sales organizations&lt;/title&gt;&lt;secondary-title&gt;European Journal of Marketing&lt;/secondary-title&gt;&lt;/titles&gt;&lt;periodical&gt;&lt;full-title&gt;European Journal of Marketing&lt;/full-title&gt;&lt;/periodical&gt;&lt;pages&gt;79-100&lt;/pages&gt;&lt;volume&gt;32&lt;/volume&gt;&lt;number&gt;1/2&lt;/number&gt;&lt;dates&gt;&lt;year&gt;1998&lt;/year&gt;&lt;/dates&gt;&lt;urls&gt;&lt;/urls&gt;&lt;/record&gt;&lt;/Cite&gt;&lt;/EndNote&gt;</w:instrText>
      </w:r>
      <w:r w:rsidRPr="00EF67C1">
        <w:rPr>
          <w:sz w:val="24"/>
          <w:szCs w:val="24"/>
          <w:highlight w:val="yellow"/>
        </w:rPr>
        <w:fldChar w:fldCharType="separate"/>
      </w:r>
      <w:r w:rsidRPr="00EF67C1">
        <w:rPr>
          <w:noProof/>
          <w:sz w:val="24"/>
          <w:szCs w:val="24"/>
          <w:highlight w:val="yellow"/>
        </w:rPr>
        <w:t>(</w:t>
      </w:r>
      <w:hyperlink w:anchor="_ENREF_49" w:tooltip="Piercy, 1998 #2404" w:history="1">
        <w:r w:rsidRPr="00EF67C1">
          <w:rPr>
            <w:noProof/>
            <w:sz w:val="24"/>
            <w:szCs w:val="24"/>
            <w:highlight w:val="yellow"/>
          </w:rPr>
          <w:t>Piercy et al., 1998</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 xml:space="preserve">. A salesperson’s sales performance measurement has now been quite long based on sales quota achievement, and the salesperson’s comparative performance in the previous unit </w:t>
      </w:r>
      <w:r w:rsidRPr="00EF67C1">
        <w:rPr>
          <w:sz w:val="24"/>
          <w:szCs w:val="24"/>
          <w:highlight w:val="yellow"/>
        </w:rPr>
        <w:fldChar w:fldCharType="begin"/>
      </w:r>
      <w:r w:rsidRPr="00EF67C1">
        <w:rPr>
          <w:sz w:val="24"/>
          <w:szCs w:val="24"/>
          <w:highlight w:val="yellow"/>
        </w:rPr>
        <w:instrText xml:space="preserve"> ADDIN EN.CITE &lt;EndNote&gt;&lt;Cite&gt;&lt;Author&gt;Babakus&lt;/Author&gt;&lt;Year&gt;1996&lt;/Year&gt;&lt;RecNum&gt;3736&lt;/RecNum&gt;&lt;DisplayText&gt;(Babakus et al., 1996)&lt;/DisplayText&gt;&lt;record&gt;&lt;rec-number&gt;3736&lt;/rec-number&gt;&lt;foreign-keys&gt;&lt;key app="EN" db-id="raxewxs2p5xwfaew5tv5ravb9efad052swfe"&gt;3736&lt;/key&gt;&lt;/foreign-keys&gt;&lt;ref-type name="Journal Article"&gt;17&lt;/ref-type&gt;&lt;contributors&gt;&lt;authors&gt;&lt;author&gt;Babakus, Emin&lt;/author&gt;&lt;author&gt;Cravens, David W.&lt;/author&gt;&lt;author&gt;Grant, K.&lt;/author&gt;&lt;author&gt;Ingram, Thomas N.&lt;/author&gt;&lt;author&gt;LaForge, R. W.&lt;/author&gt;&lt;/authors&gt;&lt;/contributors&gt;&lt;titles&gt;&lt;title&gt;Investigating the relationships among sales, management control, sales territory design, salesperson performance, and sales organization effectiveness&lt;/title&gt;&lt;secondary-title&gt;international Journal of Research in Marketing&lt;/secondary-title&gt;&lt;/titles&gt;&lt;periodical&gt;&lt;full-title&gt;International Journal of Research in Marketing&lt;/full-title&gt;&lt;/periodical&gt;&lt;pages&gt;345-363&lt;/pages&gt;&lt;volume&gt;13&lt;/volume&gt;&lt;number&gt;4&lt;/number&gt;&lt;dates&gt;&lt;year&gt;1996&lt;/year&gt;&lt;/dates&gt;&lt;urls&gt;&lt;/urls&gt;&lt;/record&gt;&lt;/Cite&gt;&lt;/EndNote&gt;</w:instrText>
      </w:r>
      <w:r w:rsidRPr="00EF67C1">
        <w:rPr>
          <w:sz w:val="24"/>
          <w:szCs w:val="24"/>
          <w:highlight w:val="yellow"/>
        </w:rPr>
        <w:fldChar w:fldCharType="separate"/>
      </w:r>
      <w:r w:rsidRPr="00EF67C1">
        <w:rPr>
          <w:noProof/>
          <w:sz w:val="24"/>
          <w:szCs w:val="24"/>
          <w:highlight w:val="yellow"/>
        </w:rPr>
        <w:t>(</w:t>
      </w:r>
      <w:hyperlink w:anchor="_ENREF_4" w:tooltip="Babakus, 1996 #3736" w:history="1">
        <w:r w:rsidRPr="00EF67C1">
          <w:rPr>
            <w:noProof/>
            <w:sz w:val="24"/>
            <w:szCs w:val="24"/>
            <w:highlight w:val="yellow"/>
          </w:rPr>
          <w:t>Babakus et al., 1996</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 Salesperson performance is evaluation on his/her behavior</w:t>
      </w:r>
      <w:r w:rsidRPr="00B06585">
        <w:rPr>
          <w:noProof/>
          <w:sz w:val="24"/>
          <w:szCs w:val="24"/>
          <w:highlight w:val="yellow"/>
        </w:rPr>
        <w:t>, whether</w:t>
      </w:r>
      <w:r w:rsidRPr="00EF67C1">
        <w:rPr>
          <w:sz w:val="24"/>
          <w:szCs w:val="24"/>
          <w:highlight w:val="yellow"/>
        </w:rPr>
        <w:t xml:space="preserve"> or not his/her behavior contribute to the accomplishment of company’s goals </w:t>
      </w:r>
      <w:r w:rsidRPr="00EF67C1">
        <w:rPr>
          <w:sz w:val="24"/>
          <w:szCs w:val="24"/>
          <w:highlight w:val="yellow"/>
        </w:rPr>
        <w:fldChar w:fldCharType="begin"/>
      </w:r>
      <w:r w:rsidRPr="00EF67C1">
        <w:rPr>
          <w:sz w:val="24"/>
          <w:szCs w:val="24"/>
          <w:highlight w:val="yellow"/>
        </w:rPr>
        <w:instrText xml:space="preserve"> ADDIN EN.CITE &lt;EndNote&gt;&lt;Cite&gt;&lt;Author&gt;Churchill&lt;/Author&gt;&lt;Year&gt;1993&lt;/Year&gt;&lt;RecNum&gt;2405&lt;/RecNum&gt;&lt;DisplayText&gt;(Churchill et al., 1993)&lt;/DisplayText&gt;&lt;record&gt;&lt;rec-number&gt;2405&lt;/rec-number&gt;&lt;foreign-keys&gt;&lt;key app="EN" db-id="raxewxs2p5xwfaew5tv5ravb9efad052swfe"&gt;2405&lt;/key&gt;&lt;/foreign-keys&gt;&lt;ref-type name="Book"&gt;6&lt;/ref-type&gt;&lt;contributors&gt;&lt;authors&gt;&lt;author&gt;Churchill, G. A.&lt;/author&gt;&lt;author&gt;Ford, N. M.&lt;/author&gt;&lt;author&gt;Walker, O. C.&lt;/author&gt;&lt;/authors&gt;&lt;/contributors&gt;&lt;titles&gt;&lt;title&gt;Sales Force Management&lt;/title&gt;&lt;/titles&gt;&lt;dates&gt;&lt;year&gt;1993&lt;/year&gt;&lt;/dates&gt;&lt;pub-location&gt;Homewood, IL.&lt;/pub-location&gt;&lt;publisher&gt;R. D. Irwin&lt;/publisher&gt;&lt;urls&gt;&lt;/urls&gt;&lt;/record&gt;&lt;/Cite&gt;&lt;/EndNote&gt;</w:instrText>
      </w:r>
      <w:r w:rsidRPr="00EF67C1">
        <w:rPr>
          <w:sz w:val="24"/>
          <w:szCs w:val="24"/>
          <w:highlight w:val="yellow"/>
        </w:rPr>
        <w:fldChar w:fldCharType="separate"/>
      </w:r>
      <w:r w:rsidRPr="00EF67C1">
        <w:rPr>
          <w:noProof/>
          <w:sz w:val="24"/>
          <w:szCs w:val="24"/>
          <w:highlight w:val="yellow"/>
        </w:rPr>
        <w:t>(</w:t>
      </w:r>
      <w:hyperlink w:anchor="_ENREF_14" w:tooltip="Churchill, 1993 #2405" w:history="1">
        <w:r w:rsidRPr="00EF67C1">
          <w:rPr>
            <w:noProof/>
            <w:sz w:val="24"/>
            <w:szCs w:val="24"/>
            <w:highlight w:val="yellow"/>
          </w:rPr>
          <w:t>Churchill et al., 1993</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 xml:space="preserve">. Many factors should be considered to improve salesperson performance. Firstly, the factors come from inside the company. These factors from the inside can take such forms as managers asking the salesperson </w:t>
      </w:r>
      <w:r w:rsidRPr="00EF67C1">
        <w:rPr>
          <w:sz w:val="24"/>
          <w:szCs w:val="24"/>
          <w:highlight w:val="yellow"/>
        </w:rPr>
        <w:lastRenderedPageBreak/>
        <w:t xml:space="preserve">to be involved in the effort of team-based sales </w:t>
      </w:r>
      <w:r w:rsidRPr="00EF67C1">
        <w:rPr>
          <w:sz w:val="24"/>
          <w:szCs w:val="24"/>
          <w:highlight w:val="yellow"/>
        </w:rPr>
        <w:fldChar w:fldCharType="begin"/>
      </w:r>
      <w:r w:rsidRPr="00EF67C1">
        <w:rPr>
          <w:sz w:val="24"/>
          <w:szCs w:val="24"/>
          <w:highlight w:val="yellow"/>
        </w:rPr>
        <w:instrText xml:space="preserve"> ADDIN EN.CITE &lt;EndNote&gt;&lt;Cite&gt;&lt;Author&gt;Piercy&lt;/Author&gt;&lt;Year&gt;1998&lt;/Year&gt;&lt;RecNum&gt;2404&lt;/RecNum&gt;&lt;DisplayText&gt;(Piercy et al., 1998)&lt;/DisplayText&gt;&lt;record&gt;&lt;rec-number&gt;2404&lt;/rec-number&gt;&lt;foreign-keys&gt;&lt;key app="EN" db-id="raxewxs2p5xwfaew5tv5ravb9efad052swfe"&gt;2404&lt;/key&gt;&lt;/foreign-keys&gt;&lt;ref-type name="Journal Article"&gt;17&lt;/ref-type&gt;&lt;contributors&gt;&lt;authors&gt;&lt;author&gt;Piercy, Nigel F.&lt;/author&gt;&lt;author&gt;Cravens, David W.&lt;/author&gt;&lt;author&gt;Morgan, Neil A.&lt;/author&gt;&lt;/authors&gt;&lt;/contributors&gt;&lt;titles&gt;&lt;title&gt;Salesforce performance and behavior-based management processes in business to business sales organizations&lt;/title&gt;&lt;secondary-title&gt;European Journal of Marketing&lt;/secondary-title&gt;&lt;/titles&gt;&lt;periodical&gt;&lt;full-title&gt;European Journal of Marketing&lt;/full-title&gt;&lt;/periodical&gt;&lt;pages&gt;79-100&lt;/pages&gt;&lt;volume&gt;32&lt;/volume&gt;&lt;number&gt;1/2&lt;/number&gt;&lt;dates&gt;&lt;year&gt;1998&lt;/year&gt;&lt;/dates&gt;&lt;urls&gt;&lt;/urls&gt;&lt;/record&gt;&lt;/Cite&gt;&lt;/EndNote&gt;</w:instrText>
      </w:r>
      <w:r w:rsidRPr="00EF67C1">
        <w:rPr>
          <w:sz w:val="24"/>
          <w:szCs w:val="24"/>
          <w:highlight w:val="yellow"/>
        </w:rPr>
        <w:fldChar w:fldCharType="separate"/>
      </w:r>
      <w:r w:rsidRPr="00EF67C1">
        <w:rPr>
          <w:noProof/>
          <w:sz w:val="24"/>
          <w:szCs w:val="24"/>
          <w:highlight w:val="yellow"/>
        </w:rPr>
        <w:t>(</w:t>
      </w:r>
      <w:hyperlink w:anchor="_ENREF_49" w:tooltip="Piercy, 1998 #2404" w:history="1">
        <w:r w:rsidRPr="00EF67C1">
          <w:rPr>
            <w:noProof/>
            <w:sz w:val="24"/>
            <w:szCs w:val="24"/>
            <w:highlight w:val="yellow"/>
          </w:rPr>
          <w:t>Piercy et al., 1998</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 xml:space="preserve">, salespersons who are always oriented to learning </w:t>
      </w:r>
      <w:r w:rsidRPr="00EF67C1">
        <w:rPr>
          <w:sz w:val="24"/>
          <w:szCs w:val="24"/>
          <w:highlight w:val="yellow"/>
        </w:rPr>
        <w:fldChar w:fldCharType="begin">
          <w:fldData xml:space="preserve">PEVuZE5vdGU+PENpdGU+PEF1dGhvcj5TdWphbjwvQXV0aG9yPjxZZWFyPjE5OTQ8L1llYXI+PFJl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</w:fldData>
        </w:fldChar>
      </w:r>
      <w:r w:rsidRPr="00EF67C1">
        <w:rPr>
          <w:sz w:val="24"/>
          <w:szCs w:val="24"/>
          <w:highlight w:val="yellow"/>
        </w:rPr>
        <w:instrText xml:space="preserve"> ADDIN EN.CITE </w:instrText>
      </w:r>
      <w:r w:rsidRPr="00EF67C1">
        <w:rPr>
          <w:sz w:val="24"/>
          <w:szCs w:val="24"/>
          <w:highlight w:val="yellow"/>
        </w:rPr>
        <w:fldChar w:fldCharType="begin">
          <w:fldData xml:space="preserve">PEVuZE5vdGU+PENpdGU+PEF1dGhvcj5TdWphbjwvQXV0aG9yPjxZZWFyPjE5OTQ8L1llYXI+PFJl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</w:fldData>
        </w:fldChar>
      </w:r>
      <w:r w:rsidRPr="00EF67C1">
        <w:rPr>
          <w:sz w:val="24"/>
          <w:szCs w:val="24"/>
          <w:highlight w:val="yellow"/>
        </w:rPr>
        <w:instrText xml:space="preserve"> ADDIN EN.CITE.DATA </w:instrText>
      </w:r>
      <w:r w:rsidRPr="00EF67C1">
        <w:rPr>
          <w:sz w:val="24"/>
          <w:szCs w:val="24"/>
          <w:highlight w:val="yellow"/>
        </w:rPr>
      </w:r>
      <w:r w:rsidRPr="00EF67C1">
        <w:rPr>
          <w:sz w:val="24"/>
          <w:szCs w:val="24"/>
          <w:highlight w:val="yellow"/>
        </w:rPr>
        <w:fldChar w:fldCharType="end"/>
      </w:r>
      <w:r w:rsidRPr="00EF67C1">
        <w:rPr>
          <w:sz w:val="24"/>
          <w:szCs w:val="24"/>
          <w:highlight w:val="yellow"/>
        </w:rPr>
      </w:r>
      <w:r w:rsidRPr="00EF67C1">
        <w:rPr>
          <w:sz w:val="24"/>
          <w:szCs w:val="24"/>
          <w:highlight w:val="yellow"/>
        </w:rPr>
        <w:fldChar w:fldCharType="separate"/>
      </w:r>
      <w:r w:rsidRPr="00EF67C1">
        <w:rPr>
          <w:noProof/>
          <w:sz w:val="24"/>
          <w:szCs w:val="24"/>
          <w:highlight w:val="yellow"/>
        </w:rPr>
        <w:t>(</w:t>
      </w:r>
      <w:hyperlink w:anchor="_ENREF_46" w:tooltip="Nguyen, 2006 #3100" w:history="1">
        <w:r w:rsidRPr="00EF67C1">
          <w:rPr>
            <w:noProof/>
            <w:sz w:val="24"/>
            <w:szCs w:val="24"/>
            <w:highlight w:val="yellow"/>
          </w:rPr>
          <w:t>Nguyen et al., 2006</w:t>
        </w:r>
      </w:hyperlink>
      <w:r w:rsidRPr="00EF67C1">
        <w:rPr>
          <w:noProof/>
          <w:sz w:val="24"/>
          <w:szCs w:val="24"/>
          <w:highlight w:val="yellow"/>
        </w:rPr>
        <w:t xml:space="preserve">; </w:t>
      </w:r>
      <w:hyperlink w:anchor="_ENREF_47" w:tooltip="Paparoidamis, 2005 #3096" w:history="1">
        <w:r w:rsidRPr="00EF67C1">
          <w:rPr>
            <w:noProof/>
            <w:sz w:val="24"/>
            <w:szCs w:val="24"/>
            <w:highlight w:val="yellow"/>
          </w:rPr>
          <w:t>Paparoidamis, 2005</w:t>
        </w:r>
      </w:hyperlink>
      <w:r w:rsidRPr="00EF67C1">
        <w:rPr>
          <w:noProof/>
          <w:sz w:val="24"/>
          <w:szCs w:val="24"/>
          <w:highlight w:val="yellow"/>
        </w:rPr>
        <w:t xml:space="preserve">; </w:t>
      </w:r>
      <w:hyperlink w:anchor="_ENREF_62" w:tooltip="Sujan, 1994 #3094" w:history="1">
        <w:r w:rsidRPr="00EF67C1">
          <w:rPr>
            <w:noProof/>
            <w:sz w:val="24"/>
            <w:szCs w:val="24"/>
            <w:highlight w:val="yellow"/>
          </w:rPr>
          <w:t>Sujan et al., 1994</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 xml:space="preserve">, salespersons having high emotional inteligence </w:t>
      </w:r>
      <w:r w:rsidRPr="00EF67C1">
        <w:rPr>
          <w:sz w:val="24"/>
          <w:szCs w:val="24"/>
          <w:highlight w:val="yellow"/>
        </w:rPr>
        <w:fldChar w:fldCharType="begin"/>
      </w:r>
      <w:r w:rsidRPr="00EF67C1">
        <w:rPr>
          <w:sz w:val="24"/>
          <w:szCs w:val="24"/>
          <w:highlight w:val="yellow"/>
        </w:rPr>
        <w:instrText xml:space="preserve"> ADDIN EN.CITE &lt;EndNote&gt;&lt;Cite&gt;&lt;Author&gt;Pettijohn&lt;/Author&gt;&lt;Year&gt;2010&lt;/Year&gt;&lt;RecNum&gt;3098&lt;/RecNum&gt;&lt;DisplayText&gt;(Kadic-Maglic et al., 2016; Pettijohn et al., 2010)&lt;/DisplayText&gt;&lt;record&gt;&lt;rec-number&gt;3098&lt;/rec-number&gt;&lt;foreign-keys&gt;&lt;key app="EN" db-id="raxewxs2p5xwfaew5tv5ravb9efad052swfe"&gt;3098&lt;/key&gt;&lt;/foreign-keys&gt;&lt;ref-type name="Journal Article"&gt;17&lt;/ref-type&gt;&lt;contributors&gt;&lt;authors&gt;&lt;author&gt;Pettijohn, Charles E.&lt;/author&gt;&lt;author&gt;Rozell, Elizabeth J.&lt;/author&gt;&lt;author&gt;Newman, Andrew&lt;/author&gt;&lt;/authors&gt;&lt;/contributors&gt;&lt;titles&gt;&lt;title&gt;The relationship between emotional intelligence and customer orientation for pharmaceutical salespeople: A UK perspective&lt;/title&gt;&lt;secondary-title&gt;International Journal of Pharmaceutical and Healthcare Marketing&lt;/secondary-title&gt;&lt;/titles&gt;&lt;periodical&gt;&lt;full-title&gt;International JOurnal of Pharmaceutical and Healthcare Marketing&lt;/full-title&gt;&lt;/periodical&gt;&lt;pages&gt;21-39&lt;/pages&gt;&lt;volume&gt;4&lt;/volume&gt;&lt;number&gt;1&lt;/number&gt;&lt;dates&gt;&lt;year&gt;2010&lt;/year&gt;&lt;/dates&gt;&lt;urls&gt;&lt;/urls&gt;&lt;/record&gt;&lt;/Cite&gt;&lt;Cite&gt;&lt;Author&gt;Kadic-Maglic&lt;/Author&gt;&lt;Year&gt;2016&lt;/Year&gt;&lt;RecNum&gt;3119&lt;/RecNum&gt;&lt;record&gt;&lt;rec-number&gt;3119&lt;/rec-number&gt;&lt;foreign-keys&gt;&lt;key app="EN" db-id="raxewxs2p5xwfaew5tv5ravb9efad052swfe"&gt;3119&lt;/key&gt;&lt;/foreign-keys&gt;&lt;ref-type name="Journal Article"&gt;17&lt;/ref-type&gt;&lt;contributors&gt;&lt;authors&gt;&lt;author&gt;Kadic-Maglic, Selma&lt;/author&gt;&lt;author&gt;Vida, Irena&lt;/author&gt;&lt;author&gt;Obadia, Claude&lt;/author&gt;&lt;author&gt;Plank, Richard&lt;/author&gt;&lt;/authors&gt;&lt;/contributors&gt;&lt;titles&gt;&lt;title&gt;Clarifying the influence of emotional intelligence on salesperson performance&lt;/title&gt;&lt;secondary-title&gt;Journal of Business &amp;amp; Industrial Marketing&lt;/secondary-title&gt;&lt;/titles&gt;&lt;periodical&gt;&lt;full-title&gt;Journal of Business &amp;amp; Industrial Marketing&lt;/full-title&gt;&lt;/periodical&gt;&lt;pages&gt;877-888&lt;/pages&gt;&lt;volume&gt;31&lt;/volume&gt;&lt;number&gt;7&lt;/number&gt;&lt;dates&gt;&lt;year&gt;2016&lt;/year&gt;&lt;/dates&gt;&lt;urls&gt;&lt;/urls&gt;&lt;/record&gt;&lt;/Cite&gt;&lt;/EndNote&gt;</w:instrText>
      </w:r>
      <w:r w:rsidRPr="00EF67C1">
        <w:rPr>
          <w:sz w:val="24"/>
          <w:szCs w:val="24"/>
          <w:highlight w:val="yellow"/>
        </w:rPr>
        <w:fldChar w:fldCharType="separate"/>
      </w:r>
      <w:r w:rsidRPr="00EF67C1">
        <w:rPr>
          <w:noProof/>
          <w:sz w:val="24"/>
          <w:szCs w:val="24"/>
          <w:highlight w:val="yellow"/>
        </w:rPr>
        <w:t>(</w:t>
      </w:r>
      <w:hyperlink w:anchor="_ENREF_33" w:tooltip="Kadic-Maglic, 2016 #3119" w:history="1">
        <w:r w:rsidRPr="00EF67C1">
          <w:rPr>
            <w:noProof/>
            <w:sz w:val="24"/>
            <w:szCs w:val="24"/>
            <w:highlight w:val="yellow"/>
          </w:rPr>
          <w:t>Kadic-Maglic et al., 2016</w:t>
        </w:r>
      </w:hyperlink>
      <w:r w:rsidRPr="00EF67C1">
        <w:rPr>
          <w:noProof/>
          <w:sz w:val="24"/>
          <w:szCs w:val="24"/>
          <w:highlight w:val="yellow"/>
        </w:rPr>
        <w:t xml:space="preserve">; </w:t>
      </w:r>
      <w:hyperlink w:anchor="_ENREF_48" w:tooltip="Pettijohn, 2010 #3098" w:history="1">
        <w:r w:rsidRPr="00EF67C1">
          <w:rPr>
            <w:noProof/>
            <w:sz w:val="24"/>
            <w:szCs w:val="24"/>
            <w:highlight w:val="yellow"/>
          </w:rPr>
          <w:t>Pettijohn et al., 2010</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 xml:space="preserve">, salespersons having presentation skills </w:t>
      </w:r>
      <w:r w:rsidRPr="00EF67C1">
        <w:rPr>
          <w:sz w:val="24"/>
          <w:szCs w:val="24"/>
          <w:highlight w:val="yellow"/>
        </w:rPr>
        <w:fldChar w:fldCharType="begin"/>
      </w:r>
      <w:r w:rsidRPr="00EF67C1">
        <w:rPr>
          <w:sz w:val="24"/>
          <w:szCs w:val="24"/>
          <w:highlight w:val="yellow"/>
        </w:rPr>
        <w:instrText xml:space="preserve"> ADDIN EN.CITE &lt;EndNote&gt;&lt;Cite&gt;&lt;Author&gt;Johlke&lt;/Author&gt;&lt;Year&gt;2006&lt;/Year&gt;&lt;RecNum&gt;3136&lt;/RecNum&gt;&lt;DisplayText&gt;(Johlke, 2006)&lt;/DisplayText&gt;&lt;record&gt;&lt;rec-number&gt;3136&lt;/rec-number&gt;&lt;foreign-keys&gt;&lt;key app="EN" db-id="raxewxs2p5xwfaew5tv5ravb9efad052swfe"&gt;3136&lt;/key&gt;&lt;/foreign-keys&gt;&lt;ref-type name="Journal Article"&gt;17&lt;/ref-type&gt;&lt;contributors&gt;&lt;authors&gt;&lt;author&gt;Johlke, M. C.&lt;/author&gt;&lt;/authors&gt;&lt;/contributors&gt;&lt;titles&gt;&lt;title&gt;Sales presentation skills and salesperson job performance&lt;/title&gt;&lt;secondary-title&gt;Journal of Business &amp;amp; Industrial Marketing&lt;/secondary-title&gt;&lt;/titles&gt;&lt;periodical&gt;&lt;full-title&gt;Journal of Business &amp;amp; Industrial Marketing&lt;/full-title&gt;&lt;/periodical&gt;&lt;pages&gt;311-319&lt;/pages&gt;&lt;volume&gt;21&lt;/volume&gt;&lt;number&gt;5&lt;/number&gt;&lt;dates&gt;&lt;year&gt;2006&lt;/year&gt;&lt;/dates&gt;&lt;urls&gt;&lt;/urls&gt;&lt;/record&gt;&lt;/Cite&gt;&lt;/EndNote&gt;</w:instrText>
      </w:r>
      <w:r w:rsidRPr="00EF67C1">
        <w:rPr>
          <w:sz w:val="24"/>
          <w:szCs w:val="24"/>
          <w:highlight w:val="yellow"/>
        </w:rPr>
        <w:fldChar w:fldCharType="separate"/>
      </w:r>
      <w:r w:rsidRPr="00EF67C1">
        <w:rPr>
          <w:noProof/>
          <w:sz w:val="24"/>
          <w:szCs w:val="24"/>
          <w:highlight w:val="yellow"/>
        </w:rPr>
        <w:t>(</w:t>
      </w:r>
      <w:hyperlink w:anchor="_ENREF_32" w:tooltip="Johlke, 2006 #3136" w:history="1">
        <w:r w:rsidRPr="00EF67C1">
          <w:rPr>
            <w:noProof/>
            <w:sz w:val="24"/>
            <w:szCs w:val="24"/>
            <w:highlight w:val="yellow"/>
          </w:rPr>
          <w:t>Johlke, 2006</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 xml:space="preserve">, salespersons oriented to customers </w:t>
      </w:r>
      <w:r w:rsidRPr="00EF67C1">
        <w:rPr>
          <w:sz w:val="24"/>
          <w:szCs w:val="24"/>
          <w:highlight w:val="yellow"/>
        </w:rPr>
        <w:fldChar w:fldCharType="begin">
          <w:fldData xml:space="preserve">PEVuZE5vdGU+PENpdGU+PEF1dGhvcj5Dcm9zczwvQXV0aG9yPjxZZWFyPjIwMDc8L1llYXI+PFJl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</w:fldData>
        </w:fldChar>
      </w:r>
      <w:r w:rsidRPr="00EF67C1">
        <w:rPr>
          <w:sz w:val="24"/>
          <w:szCs w:val="24"/>
          <w:highlight w:val="yellow"/>
        </w:rPr>
        <w:instrText xml:space="preserve"> ADDIN EN.CITE </w:instrText>
      </w:r>
      <w:r w:rsidRPr="00EF67C1">
        <w:rPr>
          <w:sz w:val="24"/>
          <w:szCs w:val="24"/>
          <w:highlight w:val="yellow"/>
        </w:rPr>
        <w:fldChar w:fldCharType="begin">
          <w:fldData xml:space="preserve">PEVuZE5vdGU+PENpdGU+PEF1dGhvcj5Dcm9zczwvQXV0aG9yPjxZZWFyPjIwMDc8L1llYXI+PFJl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</w:fldData>
        </w:fldChar>
      </w:r>
      <w:r w:rsidRPr="00EF67C1">
        <w:rPr>
          <w:sz w:val="24"/>
          <w:szCs w:val="24"/>
          <w:highlight w:val="yellow"/>
        </w:rPr>
        <w:instrText xml:space="preserve"> ADDIN EN.CITE.DATA </w:instrText>
      </w:r>
      <w:r w:rsidRPr="00EF67C1">
        <w:rPr>
          <w:sz w:val="24"/>
          <w:szCs w:val="24"/>
          <w:highlight w:val="yellow"/>
        </w:rPr>
      </w:r>
      <w:r w:rsidRPr="00EF67C1">
        <w:rPr>
          <w:sz w:val="24"/>
          <w:szCs w:val="24"/>
          <w:highlight w:val="yellow"/>
        </w:rPr>
        <w:fldChar w:fldCharType="end"/>
      </w:r>
      <w:r w:rsidRPr="00EF67C1">
        <w:rPr>
          <w:sz w:val="24"/>
          <w:szCs w:val="24"/>
          <w:highlight w:val="yellow"/>
        </w:rPr>
      </w:r>
      <w:r w:rsidRPr="00EF67C1">
        <w:rPr>
          <w:sz w:val="24"/>
          <w:szCs w:val="24"/>
          <w:highlight w:val="yellow"/>
        </w:rPr>
        <w:fldChar w:fldCharType="separate"/>
      </w:r>
      <w:r w:rsidRPr="00EF67C1">
        <w:rPr>
          <w:noProof/>
          <w:sz w:val="24"/>
          <w:szCs w:val="24"/>
          <w:highlight w:val="yellow"/>
        </w:rPr>
        <w:t>(</w:t>
      </w:r>
      <w:hyperlink w:anchor="_ENREF_16" w:tooltip="Cross, 2007 #3092" w:history="1">
        <w:r w:rsidRPr="00EF67C1">
          <w:rPr>
            <w:noProof/>
            <w:sz w:val="24"/>
            <w:szCs w:val="24"/>
            <w:highlight w:val="yellow"/>
          </w:rPr>
          <w:t>Cross et al., 2007</w:t>
        </w:r>
      </w:hyperlink>
      <w:r w:rsidRPr="00EF67C1">
        <w:rPr>
          <w:noProof/>
          <w:sz w:val="24"/>
          <w:szCs w:val="24"/>
          <w:highlight w:val="yellow"/>
        </w:rPr>
        <w:t xml:space="preserve">; </w:t>
      </w:r>
      <w:hyperlink w:anchor="_ENREF_57" w:tooltip="Singh, 2013 #3110" w:history="1">
        <w:r w:rsidRPr="00EF67C1">
          <w:rPr>
            <w:noProof/>
            <w:sz w:val="24"/>
            <w:szCs w:val="24"/>
            <w:highlight w:val="yellow"/>
          </w:rPr>
          <w:t>Singh &amp; Das, 2013</w:t>
        </w:r>
      </w:hyperlink>
      <w:r w:rsidRPr="00EF67C1">
        <w:rPr>
          <w:noProof/>
          <w:sz w:val="24"/>
          <w:szCs w:val="24"/>
          <w:highlight w:val="yellow"/>
        </w:rPr>
        <w:t xml:space="preserve">; </w:t>
      </w:r>
      <w:hyperlink w:anchor="_ENREF_60" w:tooltip="Singh, 2015 #3091" w:history="1">
        <w:r w:rsidRPr="00EF67C1">
          <w:rPr>
            <w:noProof/>
            <w:sz w:val="24"/>
            <w:szCs w:val="24"/>
            <w:highlight w:val="yellow"/>
          </w:rPr>
          <w:t>Singh &amp; Venugopal, 2015</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 xml:space="preserve">, and so on. Secondly, the factors come from outside the company. These factors coming from the outside can be market potential </w:t>
      </w:r>
      <w:r w:rsidRPr="00EF67C1">
        <w:rPr>
          <w:sz w:val="24"/>
          <w:szCs w:val="24"/>
          <w:highlight w:val="yellow"/>
        </w:rPr>
        <w:fldChar w:fldCharType="begin"/>
      </w:r>
      <w:r w:rsidRPr="00EF67C1">
        <w:rPr>
          <w:sz w:val="24"/>
          <w:szCs w:val="24"/>
          <w:highlight w:val="yellow"/>
        </w:rPr>
        <w:instrText xml:space="preserve"> ADDIN EN.CITE &lt;EndNote&gt;&lt;Cite&gt;&lt;Author&gt;Churchill&lt;/Author&gt;&lt;Year&gt;1993&lt;/Year&gt;&lt;RecNum&gt;2405&lt;/RecNum&gt;&lt;DisplayText&gt;(Churchill et al., 1993)&lt;/DisplayText&gt;&lt;record&gt;&lt;rec-number&gt;2405&lt;/rec-number&gt;&lt;foreign-keys&gt;&lt;key app="EN" db-id="raxewxs2p5xwfaew5tv5ravb9efad052swfe"&gt;2405&lt;/key&gt;&lt;/foreign-keys&gt;&lt;ref-type name="Book"&gt;6&lt;/ref-type&gt;&lt;contributors&gt;&lt;authors&gt;&lt;author&gt;Churchill, G. A.&lt;/author&gt;&lt;author&gt;Ford, N. M.&lt;/author&gt;&lt;author&gt;Walker, O. C.&lt;/author&gt;&lt;/authors&gt;&lt;/contributors&gt;&lt;titles&gt;&lt;title&gt;Sales Force Management&lt;/title&gt;&lt;/titles&gt;&lt;dates&gt;&lt;year&gt;1993&lt;/year&gt;&lt;/dates&gt;&lt;pub-location&gt;Homewood, IL.&lt;/pub-location&gt;&lt;publisher&gt;R. D. Irwin&lt;/publisher&gt;&lt;urls&gt;&lt;/urls&gt;&lt;/record&gt;&lt;/Cite&gt;&lt;/EndNote&gt;</w:instrText>
      </w:r>
      <w:r w:rsidRPr="00EF67C1">
        <w:rPr>
          <w:sz w:val="24"/>
          <w:szCs w:val="24"/>
          <w:highlight w:val="yellow"/>
        </w:rPr>
        <w:fldChar w:fldCharType="separate"/>
      </w:r>
      <w:r w:rsidRPr="00EF67C1">
        <w:rPr>
          <w:noProof/>
          <w:sz w:val="24"/>
          <w:szCs w:val="24"/>
          <w:highlight w:val="yellow"/>
        </w:rPr>
        <w:t>(</w:t>
      </w:r>
      <w:hyperlink w:anchor="_ENREF_14" w:tooltip="Churchill, 1993 #2405" w:history="1">
        <w:r w:rsidRPr="00EF67C1">
          <w:rPr>
            <w:noProof/>
            <w:sz w:val="24"/>
            <w:szCs w:val="24"/>
            <w:highlight w:val="yellow"/>
          </w:rPr>
          <w:t>Churchill et al., 1993</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 xml:space="preserve"> and social value </w:t>
      </w:r>
      <w:r w:rsidRPr="00EF67C1">
        <w:rPr>
          <w:sz w:val="24"/>
          <w:szCs w:val="24"/>
          <w:highlight w:val="yellow"/>
        </w:rPr>
        <w:fldChar w:fldCharType="begin"/>
      </w:r>
      <w:r w:rsidRPr="00EF67C1">
        <w:rPr>
          <w:sz w:val="24"/>
          <w:szCs w:val="24"/>
          <w:highlight w:val="yellow"/>
        </w:rPr>
        <w:instrText xml:space="preserve"> ADDIN EN.CITE &lt;EndNote&gt;&lt;Cite&gt;&lt;Author&gt;Swenson&lt;/Author&gt;&lt;Year&gt;1994&lt;/Year&gt;&lt;RecNum&gt;3722&lt;/RecNum&gt;&lt;DisplayText&gt;(Swenson &amp;amp; Herche, 1994)&lt;/DisplayText&gt;&lt;record&gt;&lt;rec-number&gt;3722&lt;/rec-number&gt;&lt;foreign-keys&gt;&lt;key app="EN" db-id="raxewxs2p5xwfaew5tv5ravb9efad052swfe"&gt;3722&lt;/key&gt;&lt;/foreign-keys&gt;&lt;ref-type name="Journal Article"&gt;17&lt;/ref-type&gt;&lt;contributors&gt;&lt;authors&gt;&lt;author&gt;Swenson, M. J.&lt;/author&gt;&lt;author&gt;Herche, J.&lt;/author&gt;&lt;/authors&gt;&lt;/contributors&gt;&lt;titles&gt;&lt;title&gt;Social values and salesperson performance: and empirical examination&lt;/title&gt;&lt;secondary-title&gt;Journal of Academy of Marketing Science&lt;/secondary-title&gt;&lt;/titles&gt;&lt;periodical&gt;&lt;full-title&gt;Journal of Academy of Marketing Science&lt;/full-title&gt;&lt;/periodical&gt;&lt;pages&gt;283-289&lt;/pages&gt;&lt;volume&gt;22&lt;/volume&gt;&lt;number&gt;3&lt;/number&gt;&lt;dates&gt;&lt;year&gt;1994&lt;/year&gt;&lt;/dates&gt;&lt;urls&gt;&lt;/urls&gt;&lt;/record&gt;&lt;/Cite&gt;&lt;/EndNote&gt;</w:instrText>
      </w:r>
      <w:r w:rsidRPr="00EF67C1">
        <w:rPr>
          <w:sz w:val="24"/>
          <w:szCs w:val="24"/>
          <w:highlight w:val="yellow"/>
        </w:rPr>
        <w:fldChar w:fldCharType="separate"/>
      </w:r>
      <w:r w:rsidRPr="00EF67C1">
        <w:rPr>
          <w:noProof/>
          <w:sz w:val="24"/>
          <w:szCs w:val="24"/>
          <w:highlight w:val="yellow"/>
        </w:rPr>
        <w:t>(</w:t>
      </w:r>
      <w:hyperlink w:anchor="_ENREF_64" w:tooltip="Swenson, 1994 #3722" w:history="1">
        <w:r w:rsidRPr="00EF67C1">
          <w:rPr>
            <w:noProof/>
            <w:sz w:val="24"/>
            <w:szCs w:val="24"/>
            <w:highlight w:val="yellow"/>
          </w:rPr>
          <w:t>Swenson &amp; Herche, 1994</w:t>
        </w:r>
      </w:hyperlink>
      <w:r w:rsidRPr="00EF67C1">
        <w:rPr>
          <w:noProof/>
          <w:sz w:val="24"/>
          <w:szCs w:val="24"/>
          <w:highlight w:val="yellow"/>
        </w:rPr>
        <w:t>)</w:t>
      </w:r>
      <w:r w:rsidRPr="00EF67C1">
        <w:rPr>
          <w:sz w:val="24"/>
          <w:szCs w:val="24"/>
          <w:highlight w:val="yellow"/>
        </w:rPr>
        <w:fldChar w:fldCharType="end"/>
      </w:r>
      <w:r w:rsidRPr="00EF67C1">
        <w:rPr>
          <w:sz w:val="24"/>
          <w:szCs w:val="24"/>
          <w:highlight w:val="yellow"/>
        </w:rPr>
        <w:t>.</w:t>
      </w:r>
    </w:p>
    <w:p w14:paraId="50CB37D9" w14:textId="77777777" w:rsidR="0051045C" w:rsidRPr="003D3245" w:rsidRDefault="0051045C" w:rsidP="0051045C">
      <w:pPr>
        <w:rPr>
          <w:sz w:val="24"/>
          <w:szCs w:val="24"/>
        </w:rPr>
      </w:pPr>
    </w:p>
    <w:p w14:paraId="1F2A6CA1" w14:textId="77777777" w:rsidR="0051045C" w:rsidRPr="003D3245" w:rsidRDefault="0051045C" w:rsidP="0051045C">
      <w:pPr>
        <w:pStyle w:val="Paragraph"/>
        <w:rPr>
          <w:b/>
          <w:sz w:val="24"/>
          <w:lang w:val="id-ID"/>
        </w:rPr>
      </w:pPr>
      <w:r w:rsidRPr="003D3245">
        <w:rPr>
          <w:b/>
          <w:sz w:val="24"/>
          <w:lang w:val="id-ID"/>
        </w:rPr>
        <w:t>3. Model Development and Hypotheses</w:t>
      </w:r>
    </w:p>
    <w:p w14:paraId="39962C70" w14:textId="77777777" w:rsidR="0051045C" w:rsidRPr="007A1945" w:rsidRDefault="0051045C" w:rsidP="0051045C">
      <w:pPr>
        <w:adjustRightInd w:val="0"/>
        <w:spacing w:line="276" w:lineRule="atLeast"/>
        <w:jc w:val="both"/>
        <w:rPr>
          <w:bCs/>
          <w:sz w:val="24"/>
          <w:szCs w:val="24"/>
        </w:rPr>
      </w:pPr>
      <w:r w:rsidRPr="007A1945">
        <w:rPr>
          <w:bCs/>
          <w:sz w:val="24"/>
          <w:szCs w:val="24"/>
        </w:rPr>
        <w:t xml:space="preserve">3.1. Customer Orientation, Salesperson Energizing Relationship </w:t>
      </w:r>
      <w:r w:rsidRPr="00B06585">
        <w:rPr>
          <w:bCs/>
          <w:noProof/>
          <w:sz w:val="24"/>
          <w:szCs w:val="24"/>
        </w:rPr>
        <w:t>and</w:t>
      </w:r>
      <w:r w:rsidRPr="007A1945">
        <w:rPr>
          <w:bCs/>
          <w:sz w:val="24"/>
          <w:szCs w:val="24"/>
        </w:rPr>
        <w:t xml:space="preserve"> Salesperson Performance: Mediating Effects of Salesperson Energizing Relationship</w:t>
      </w:r>
    </w:p>
    <w:p w14:paraId="51339742" w14:textId="77777777" w:rsidR="0051045C" w:rsidRPr="003D3245" w:rsidRDefault="0051045C" w:rsidP="0051045C">
      <w:pPr>
        <w:adjustRightInd w:val="0"/>
        <w:spacing w:line="276" w:lineRule="atLeast"/>
        <w:ind w:firstLine="567"/>
        <w:jc w:val="both"/>
        <w:rPr>
          <w:bCs/>
          <w:sz w:val="24"/>
          <w:szCs w:val="24"/>
        </w:rPr>
      </w:pPr>
      <w:r w:rsidRPr="003D3245">
        <w:rPr>
          <w:bCs/>
          <w:sz w:val="24"/>
          <w:szCs w:val="24"/>
        </w:rPr>
        <w:t xml:space="preserve">However, in addition to the results that have not been inclusive yet to directly influence the customer orientation on the salesperson performance that is characterized by the literature gap still available questioning how customer orientation process </w:t>
      </w:r>
      <w:r w:rsidRPr="00B06585">
        <w:rPr>
          <w:bCs/>
          <w:noProof/>
          <w:sz w:val="24"/>
          <w:szCs w:val="24"/>
        </w:rPr>
        <w:t>is able to</w:t>
      </w:r>
      <w:r w:rsidRPr="003D3245">
        <w:rPr>
          <w:bCs/>
          <w:sz w:val="24"/>
          <w:szCs w:val="24"/>
        </w:rPr>
        <w:t xml:space="preserve"> strengthen the sales performance </w:t>
      </w:r>
      <w:r w:rsidRPr="003D3245">
        <w:rPr>
          <w:bCs/>
          <w:sz w:val="24"/>
          <w:szCs w:val="24"/>
        </w:rPr>
        <w:fldChar w:fldCharType="begin"/>
      </w:r>
      <w:r w:rsidRPr="003D3245">
        <w:rPr>
          <w:bCs/>
          <w:sz w:val="24"/>
          <w:szCs w:val="24"/>
        </w:rPr>
        <w:instrText xml:space="preserve"> ADDIN EN.CITE &lt;EndNote&gt;&lt;Cite&gt;&lt;Author&gt;Jaramillo&lt;/Author&gt;&lt;Year&gt;2009&lt;/Year&gt;&lt;RecNum&gt;4137&lt;/RecNum&gt;&lt;DisplayText&gt;(Jaramillo &amp;amp; Grisaffe, 2009; Singh &amp;amp; Venugol, 2015)&lt;/DisplayText&gt;&lt;record&gt;&lt;rec-number&gt;4137&lt;/rec-number&gt;&lt;foreign-keys&gt;&lt;key app="EN" db-id="raxewxs2p5xwfaew5tv5ravb9efad052swfe"&gt;4137&lt;/key&gt;&lt;/foreign-keys&gt;&lt;ref-type name="Journal Article"&gt;17&lt;/ref-type&gt;&lt;contributors&gt;&lt;authors&gt;&lt;author&gt;Jaramillo, Fernando&lt;/author&gt;&lt;author&gt;Grisaffe, Douglas B.&lt;/author&gt;&lt;/authors&gt;&lt;/contributors&gt;&lt;titles&gt;&lt;title&gt;Does customer orientation impact objective sales performance? Insight from a longitudinal model in direct selling&lt;/title&gt;&lt;secondary-title&gt;Journal of Personal Selling and Sales Management&lt;/secondary-title&gt;&lt;/titles&gt;&lt;periodical&gt;&lt;full-title&gt;Journal of Personal Selling and Sales Management&lt;/full-title&gt;&lt;/periodical&gt;&lt;pages&gt;167-178&lt;/pages&gt;&lt;volume&gt;29&lt;/volume&gt;&lt;number&gt;2&lt;/number&gt;&lt;dates&gt;&lt;year&gt;2009&lt;/year&gt;&lt;/dates&gt;&lt;urls&gt;&lt;/urls&gt;&lt;/record&gt;&lt;/Cite&gt;&lt;Cite&gt;&lt;Author&gt;Singh&lt;/Author&gt;&lt;Year&gt;2015&lt;/Year&gt;&lt;RecNum&gt;1&lt;/RecNum&gt;&lt;record&gt;&lt;rec-number&gt;1&lt;/rec-number&gt;&lt;foreign-keys&gt;&lt;key app="EN" db-id="pdswpdvs9dzzppep22sp225xdw9vwz5pxxta"&gt;1&lt;/key&gt;&lt;/foreign-keys&gt;&lt;ref-type name="Journal Article"&gt;17&lt;/ref-type&gt;&lt;contributors&gt;&lt;authors&gt;&lt;author&gt;Singh, Rakesh&lt;/author&gt;&lt;author&gt;Venugol, Pingali&lt;/author&gt;&lt;/authors&gt;&lt;/contributors&gt;&lt;titles&gt;&lt;title&gt;The impact of salesperson customer orientation on sales performance via mediating mechanism&lt;/title&gt;&lt;secondary-title&gt;Journal of Business &amp;amp; Industrial Marketing&lt;/secondary-title&gt;&lt;/titles&gt;&lt;pages&gt;594-607&lt;/pages&gt;&lt;volume&gt;30&lt;/volume&gt;&lt;number&gt;5&lt;/number&gt;&lt;dates&gt;&lt;year&gt;2015&lt;/year&gt;&lt;/dates&gt;&lt;urls&gt;&lt;/urls&gt;&lt;/record&gt;&lt;/Cite&gt;&lt;/EndNote&gt;</w:instrText>
      </w:r>
      <w:r w:rsidRPr="003D3245">
        <w:rPr>
          <w:bCs/>
          <w:sz w:val="24"/>
          <w:szCs w:val="24"/>
        </w:rPr>
        <w:fldChar w:fldCharType="separate"/>
      </w:r>
      <w:r w:rsidRPr="003D3245">
        <w:rPr>
          <w:bCs/>
          <w:noProof/>
          <w:sz w:val="24"/>
          <w:szCs w:val="24"/>
        </w:rPr>
        <w:t>(</w:t>
      </w:r>
      <w:hyperlink w:anchor="_ENREF_30" w:tooltip="Jaramillo, 2009 #4137" w:history="1">
        <w:r w:rsidRPr="003D3245">
          <w:rPr>
            <w:bCs/>
            <w:noProof/>
            <w:sz w:val="24"/>
            <w:szCs w:val="24"/>
          </w:rPr>
          <w:t>Jaramillo &amp; Grisaffe, 2009</w:t>
        </w:r>
      </w:hyperlink>
      <w:r w:rsidRPr="003D3245">
        <w:rPr>
          <w:bCs/>
          <w:noProof/>
          <w:sz w:val="24"/>
          <w:szCs w:val="24"/>
        </w:rPr>
        <w:t xml:space="preserve">; </w:t>
      </w:r>
      <w:hyperlink w:anchor="_ENREF_59" w:tooltip="Singh, 2015 #1" w:history="1">
        <w:r w:rsidRPr="003D3245">
          <w:rPr>
            <w:bCs/>
            <w:noProof/>
            <w:sz w:val="24"/>
            <w:szCs w:val="24"/>
          </w:rPr>
          <w:t>Singh &amp; Venugol, 2015</w:t>
        </w:r>
      </w:hyperlink>
      <w:r w:rsidRPr="003D3245">
        <w:rPr>
          <w:bCs/>
          <w:noProof/>
          <w:sz w:val="24"/>
          <w:szCs w:val="24"/>
        </w:rPr>
        <w:t>)</w:t>
      </w:r>
      <w:r w:rsidRPr="003D3245">
        <w:rPr>
          <w:bCs/>
          <w:sz w:val="24"/>
          <w:szCs w:val="24"/>
        </w:rPr>
        <w:fldChar w:fldCharType="end"/>
      </w:r>
      <w:r w:rsidRPr="003D3245">
        <w:rPr>
          <w:bCs/>
          <w:sz w:val="24"/>
          <w:szCs w:val="24"/>
        </w:rPr>
        <w:t xml:space="preserve">. The same thing was also questioned by </w:t>
      </w:r>
      <w:hyperlink w:anchor="_ENREF_50" w:tooltip="Plouffe, 2009 #2333" w:history="1">
        <w:r w:rsidRPr="003D3245">
          <w:rPr>
            <w:bCs/>
            <w:sz w:val="24"/>
            <w:szCs w:val="24"/>
          </w:rPr>
          <w:fldChar w:fldCharType="begin"/>
        </w:r>
        <w:r w:rsidRPr="003D3245">
          <w:rPr>
            <w:bCs/>
            <w:sz w:val="24"/>
            <w:szCs w:val="24"/>
          </w:rPr>
          <w:instrText xml:space="preserve"> ADDIN EN.CITE &lt;EndNote&gt;&lt;Cite AuthorYear="1"&gt;&lt;Author&gt;Plouffe&lt;/Author&gt;&lt;Year&gt;2009&lt;/Year&gt;&lt;RecNum&gt;2333&lt;/RecNum&gt;&lt;DisplayText&gt;Plouffe et al. (2009)&lt;/DisplayText&gt;&lt;record&gt;&lt;rec-number&gt;2333&lt;/rec-number&gt;&lt;foreign-keys&gt;&lt;key app="EN" db-id="raxewxs2p5xwfaew5tv5ravb9efad052swfe"&gt;2333&lt;/key&gt;&lt;/foreign-keys&gt;&lt;ref-type name="Journal Article"&gt;17&lt;/ref-type&gt;&lt;contributors&gt;&lt;authors&gt;&lt;author&gt;Plouffe, C. R.&lt;/author&gt;&lt;author&gt;Hulland, J.&lt;/author&gt;&lt;author&gt;Wachner, T.&lt;/author&gt;&lt;/authors&gt;&lt;/contributors&gt;&lt;titles&gt;&lt;title&gt;Customer-directed selling behaviors and performance: a comparison of existing perspectives&lt;/title&gt;&lt;secondary-title&gt;Journal of the Academy of Marketing Science&lt;/secondary-title&gt;&lt;/titles&gt;&lt;periodical&gt;&lt;full-title&gt;Journal of the Academy of Marketing Science&lt;/full-title&gt;&lt;/periodical&gt;&lt;pages&gt;422-439&lt;/pages&gt;&lt;volume&gt;37&lt;/volume&gt;&lt;number&gt;4&lt;/number&gt;&lt;dates&gt;&lt;year&gt;2009&lt;/year&gt;&lt;/dates&gt;&lt;urls&gt;&lt;/urls&gt;&lt;/record&gt;&lt;/Cite&gt;&lt;/EndNote&gt;</w:instrText>
        </w:r>
        <w:r w:rsidRPr="003D3245">
          <w:rPr>
            <w:bCs/>
            <w:sz w:val="24"/>
            <w:szCs w:val="24"/>
          </w:rPr>
          <w:fldChar w:fldCharType="separate"/>
        </w:r>
        <w:r w:rsidRPr="003D3245">
          <w:rPr>
            <w:bCs/>
            <w:noProof/>
            <w:sz w:val="24"/>
            <w:szCs w:val="24"/>
          </w:rPr>
          <w:t>Plouffe et al. (2009)</w:t>
        </w:r>
        <w:r w:rsidRPr="003D3245">
          <w:rPr>
            <w:bCs/>
            <w:sz w:val="24"/>
            <w:szCs w:val="24"/>
          </w:rPr>
          <w:fldChar w:fldCharType="end"/>
        </w:r>
      </w:hyperlink>
      <w:r w:rsidRPr="003D3245">
        <w:rPr>
          <w:bCs/>
          <w:sz w:val="24"/>
          <w:szCs w:val="24"/>
        </w:rPr>
        <w:t xml:space="preserve">, how orientation works in influencing the salesperson performance. Responding to the questions </w:t>
      </w:r>
      <w:hyperlink w:anchor="_ENREF_59" w:tooltip="Singh, 2015 #1" w:history="1">
        <w:r w:rsidRPr="003D3245">
          <w:rPr>
            <w:bCs/>
            <w:sz w:val="24"/>
            <w:szCs w:val="24"/>
          </w:rPr>
          <w:fldChar w:fldCharType="begin"/>
        </w:r>
        <w:r w:rsidRPr="003D3245">
          <w:rPr>
            <w:bCs/>
            <w:sz w:val="24"/>
            <w:szCs w:val="24"/>
          </w:rPr>
          <w:instrText xml:space="preserve"> ADDIN EN.CITE &lt;EndNote&gt;&lt;Cite AuthorYear="1"&gt;&lt;Author&gt;Singh&lt;/Author&gt;&lt;Year&gt;2015&lt;/Year&gt;&lt;RecNum&gt;1&lt;/RecNum&gt;&lt;DisplayText&gt;Singh and Venugol (2015)&lt;/DisplayText&gt;&lt;record&gt;&lt;rec-number&gt;1&lt;/rec-number&gt;&lt;foreign-keys&gt;&lt;key app="EN" db-id="pdswpdvs9dzzppep22sp225xdw9vwz5pxxta"&gt;1&lt;/key&gt;&lt;/foreign-keys&gt;&lt;ref-type name="Journal Article"&gt;17&lt;/ref-type&gt;&lt;contributors&gt;&lt;authors&gt;&lt;author&gt;Singh, Rakesh&lt;/author&gt;&lt;author&gt;Venugol, Pingali&lt;/author&gt;&lt;/authors&gt;&lt;/contributors&gt;&lt;titles&gt;&lt;title&gt;The impact of salesperson customer orientation on sales performance via mediating mechanism&lt;/title&gt;&lt;secondary-title&gt;Journal of Business &amp;amp; Industrial Marketing&lt;/secondary-title&gt;&lt;/titles&gt;&lt;pages&gt;594-607&lt;/pages&gt;&lt;volume&gt;30&lt;/volume&gt;&lt;number&gt;5&lt;/number&gt;&lt;dates&gt;&lt;year&gt;2015&lt;/year&gt;&lt;/dates&gt;&lt;urls&gt;&lt;/urls&gt;&lt;/record&gt;&lt;/Cite&gt;&lt;/EndNote&gt;</w:instrText>
        </w:r>
        <w:r w:rsidRPr="003D3245">
          <w:rPr>
            <w:bCs/>
            <w:sz w:val="24"/>
            <w:szCs w:val="24"/>
          </w:rPr>
          <w:fldChar w:fldCharType="separate"/>
        </w:r>
        <w:r w:rsidRPr="003D3245">
          <w:rPr>
            <w:bCs/>
            <w:noProof/>
            <w:sz w:val="24"/>
            <w:szCs w:val="24"/>
          </w:rPr>
          <w:t>Singh and Venugol (2015)</w:t>
        </w:r>
        <w:r w:rsidRPr="003D3245">
          <w:rPr>
            <w:bCs/>
            <w:sz w:val="24"/>
            <w:szCs w:val="24"/>
          </w:rPr>
          <w:fldChar w:fldCharType="end"/>
        </w:r>
      </w:hyperlink>
      <w:r w:rsidRPr="003D3245">
        <w:rPr>
          <w:bCs/>
          <w:sz w:val="24"/>
          <w:szCs w:val="24"/>
        </w:rPr>
        <w:t xml:space="preserve"> offers a mediation with the salesmanship skills where there contain several dimensions to strengthen the salesperson performance, they are the ability of prospecting potential customers, delivering messages, and closing the sale, however, it has not looked specifically on the persuasive power that enables the salesperson in winning the customers’ hearts. </w:t>
      </w:r>
    </w:p>
    <w:p w14:paraId="433E9F42" w14:textId="77777777" w:rsidR="0051045C" w:rsidRPr="003D3245" w:rsidRDefault="0051045C" w:rsidP="0051045C">
      <w:pPr>
        <w:adjustRightInd w:val="0"/>
        <w:spacing w:line="276" w:lineRule="atLeast"/>
        <w:ind w:firstLine="567"/>
        <w:jc w:val="both"/>
        <w:rPr>
          <w:bCs/>
          <w:sz w:val="24"/>
          <w:szCs w:val="24"/>
        </w:rPr>
      </w:pPr>
      <w:r w:rsidRPr="003D3245">
        <w:rPr>
          <w:bCs/>
          <w:sz w:val="24"/>
          <w:szCs w:val="24"/>
        </w:rPr>
        <w:t xml:space="preserve">In this study, the impetus that begins with customer orientation </w:t>
      </w:r>
      <w:r w:rsidRPr="00B06585">
        <w:rPr>
          <w:bCs/>
          <w:noProof/>
          <w:sz w:val="24"/>
          <w:szCs w:val="24"/>
        </w:rPr>
        <w:t>is forwarded</w:t>
      </w:r>
      <w:r w:rsidRPr="003D3245">
        <w:rPr>
          <w:bCs/>
          <w:sz w:val="24"/>
          <w:szCs w:val="24"/>
        </w:rPr>
        <w:t xml:space="preserve"> by strengthening the salesperson energizing relationship which will potentially enhance the final output, the salesperson performance. Strengthening the findings from </w:t>
      </w:r>
      <w:hyperlink w:anchor="_ENREF_59" w:tooltip="Singh, 2015 #1" w:history="1">
        <w:r w:rsidRPr="003D3245">
          <w:rPr>
            <w:bCs/>
            <w:sz w:val="24"/>
            <w:szCs w:val="24"/>
          </w:rPr>
          <w:fldChar w:fldCharType="begin"/>
        </w:r>
        <w:r w:rsidRPr="003D3245">
          <w:rPr>
            <w:bCs/>
            <w:sz w:val="24"/>
            <w:szCs w:val="24"/>
          </w:rPr>
          <w:instrText xml:space="preserve"> ADDIN EN.CITE &lt;EndNote&gt;&lt;Cite AuthorYear="1"&gt;&lt;Author&gt;Singh&lt;/Author&gt;&lt;Year&gt;2015&lt;/Year&gt;&lt;RecNum&gt;1&lt;/RecNum&gt;&lt;DisplayText&gt;Singh and Venugol (2015)&lt;/DisplayText&gt;&lt;record&gt;&lt;rec-number&gt;1&lt;/rec-number&gt;&lt;foreign-keys&gt;&lt;key app="EN" db-id="pdswpdvs9dzzppep22sp225xdw9vwz5pxxta"&gt;1&lt;/key&gt;&lt;/foreign-keys&gt;&lt;ref-type name="Journal Article"&gt;17&lt;/ref-type&gt;&lt;contributors&gt;&lt;authors&gt;&lt;author&gt;Singh, Rakesh&lt;/author&gt;&lt;author&gt;Venugol, Pingali&lt;/author&gt;&lt;/authors&gt;&lt;/contributors&gt;&lt;titles&gt;&lt;title&gt;The impact of salesperson customer orientation on sales performance via mediating mechanism&lt;/title&gt;&lt;secondary-title&gt;Journal of Business &amp;amp; Industrial Marketing&lt;/secondary-title&gt;&lt;/titles&gt;&lt;pages&gt;594-607&lt;/pages&gt;&lt;volume&gt;30&lt;/volume&gt;&lt;number&gt;5&lt;/number&gt;&lt;dates&gt;&lt;year&gt;2015&lt;/year&gt;&lt;/dates&gt;&lt;urls&gt;&lt;/urls&gt;&lt;/record&gt;&lt;/Cite&gt;&lt;/EndNote&gt;</w:instrText>
        </w:r>
        <w:r w:rsidRPr="003D3245">
          <w:rPr>
            <w:bCs/>
            <w:sz w:val="24"/>
            <w:szCs w:val="24"/>
          </w:rPr>
          <w:fldChar w:fldCharType="separate"/>
        </w:r>
        <w:r w:rsidRPr="003D3245">
          <w:rPr>
            <w:bCs/>
            <w:noProof/>
            <w:sz w:val="24"/>
            <w:szCs w:val="24"/>
          </w:rPr>
          <w:t>Singh and Venugol (2015)</w:t>
        </w:r>
        <w:r w:rsidRPr="003D3245">
          <w:rPr>
            <w:bCs/>
            <w:sz w:val="24"/>
            <w:szCs w:val="24"/>
          </w:rPr>
          <w:fldChar w:fldCharType="end"/>
        </w:r>
      </w:hyperlink>
      <w:r w:rsidRPr="003D3245">
        <w:rPr>
          <w:bCs/>
          <w:sz w:val="24"/>
          <w:szCs w:val="24"/>
        </w:rPr>
        <w:t xml:space="preserve"> which confirmed the importance of managing salesperson’s emotions in interacting with customers requires support of forces in the interaction with the customers, </w:t>
      </w:r>
      <w:r w:rsidRPr="00B06585">
        <w:rPr>
          <w:bCs/>
          <w:noProof/>
          <w:sz w:val="24"/>
          <w:szCs w:val="24"/>
        </w:rPr>
        <w:t>i.e.</w:t>
      </w:r>
      <w:r w:rsidRPr="003D3245">
        <w:rPr>
          <w:bCs/>
          <w:sz w:val="24"/>
          <w:szCs w:val="24"/>
        </w:rPr>
        <w:t xml:space="preserve"> the energy in the relationship itself. Energized that becomes a part of complex cognitive process illustrates a mental state characterized by the high levels of focus, attention, and concentration </w:t>
      </w:r>
      <w:r w:rsidRPr="003D3245">
        <w:rPr>
          <w:bCs/>
          <w:sz w:val="24"/>
          <w:szCs w:val="24"/>
        </w:rPr>
        <w:fldChar w:fldCharType="begin"/>
      </w:r>
      <w:r w:rsidRPr="003D3245">
        <w:rPr>
          <w:bCs/>
          <w:sz w:val="24"/>
          <w:szCs w:val="24"/>
        </w:rPr>
        <w:instrText xml:space="preserve"> ADDIN EN.CITE &lt;EndNote&gt;&lt;Cite&gt;&lt;Author&gt;Medhurst&lt;/Author&gt;&lt;Year&gt;2016&lt;/Year&gt;&lt;RecNum&gt;4143&lt;/RecNum&gt;&lt;DisplayText&gt;(Medhurst &amp;amp; Albrecht, 2016)&lt;/DisplayText&gt;&lt;record&gt;&lt;rec-number&gt;4143&lt;/rec-number&gt;&lt;foreign-keys&gt;&lt;key app="EN" db-id="raxewxs2p5xwfaew5tv5ravb9efad052swfe"&gt;4143&lt;/key&gt;&lt;/foreign-keys&gt;&lt;ref-type name="Journal Article"&gt;17&lt;/ref-type&gt;&lt;contributors&gt;&lt;authors&gt;&lt;author&gt;Medhurst, Adrian R.&lt;/author&gt;&lt;author&gt;Albrecht, Simon&lt;/author&gt;&lt;/authors&gt;&lt;/contributors&gt;&lt;titles&gt;&lt;title&gt;Salesperson work engagement and flow: A qualitative exploration of their antecedents and relationship&lt;/title&gt;&lt;secondary-title&gt;Qualitative Research in Organizations and Management: An International Journal&lt;/secondary-title&gt;&lt;/titles&gt;&lt;periodical&gt;&lt;full-title&gt;Qualitative Research in Organizations and Management: An International Journal&lt;/full-title&gt;&lt;/periodical&gt;&lt;pages&gt;22-45&lt;/pages&gt;&lt;volume&gt;11&lt;/volume&gt;&lt;number&gt;1&lt;/number&gt;&lt;dates&gt;&lt;year&gt;2016&lt;/year&gt;&lt;/dates&gt;&lt;urls&gt;&lt;/urls&gt;&lt;/record&gt;&lt;/Cite&gt;&lt;/EndNote&gt;</w:instrText>
      </w:r>
      <w:r w:rsidRPr="003D3245">
        <w:rPr>
          <w:bCs/>
          <w:sz w:val="24"/>
          <w:szCs w:val="24"/>
        </w:rPr>
        <w:fldChar w:fldCharType="separate"/>
      </w:r>
      <w:r w:rsidRPr="003D3245">
        <w:rPr>
          <w:bCs/>
          <w:noProof/>
          <w:sz w:val="24"/>
          <w:szCs w:val="24"/>
        </w:rPr>
        <w:t>(</w:t>
      </w:r>
      <w:hyperlink w:anchor="_ENREF_42" w:tooltip="Medhurst, 2016 #4143" w:history="1">
        <w:r w:rsidRPr="003D3245">
          <w:rPr>
            <w:bCs/>
            <w:noProof/>
            <w:sz w:val="24"/>
            <w:szCs w:val="24"/>
          </w:rPr>
          <w:t>Medhurst &amp; Albrecht, 2016</w:t>
        </w:r>
      </w:hyperlink>
      <w:r w:rsidRPr="003D3245">
        <w:rPr>
          <w:bCs/>
          <w:noProof/>
          <w:sz w:val="24"/>
          <w:szCs w:val="24"/>
        </w:rPr>
        <w:t>)</w:t>
      </w:r>
      <w:r w:rsidRPr="003D3245">
        <w:rPr>
          <w:bCs/>
          <w:sz w:val="24"/>
          <w:szCs w:val="24"/>
        </w:rPr>
        <w:fldChar w:fldCharType="end"/>
      </w:r>
      <w:r w:rsidRPr="003D3245">
        <w:rPr>
          <w:bCs/>
          <w:sz w:val="24"/>
          <w:szCs w:val="24"/>
        </w:rPr>
        <w:t xml:space="preserve">. Mentally, energized also illustrates the condition of someone who is active, alert, and quickly understand (receptive), and responsive to changes in information and stimuli. </w:t>
      </w:r>
      <w:r w:rsidRPr="00B06585">
        <w:rPr>
          <w:bCs/>
          <w:noProof/>
          <w:sz w:val="24"/>
          <w:szCs w:val="24"/>
        </w:rPr>
        <w:t>In relation to</w:t>
      </w:r>
      <w:r w:rsidRPr="003D3245">
        <w:rPr>
          <w:bCs/>
          <w:sz w:val="24"/>
          <w:szCs w:val="24"/>
        </w:rPr>
        <w:t xml:space="preserve"> the process of interaction with customers by accommodating the entrepreneur behaviors, energized can be applied in various conditions of interactions. A salesperson with an energetic interaction capability is expected to strengthen the ability in achieving the maximum salesperson performance.</w:t>
      </w:r>
    </w:p>
    <w:p w14:paraId="5470907A" w14:textId="77777777" w:rsidR="0051045C" w:rsidRPr="003D3245" w:rsidRDefault="0051045C" w:rsidP="0051045C">
      <w:pPr>
        <w:adjustRightInd w:val="0"/>
        <w:spacing w:line="276" w:lineRule="atLeast"/>
        <w:ind w:firstLine="567"/>
        <w:jc w:val="both"/>
        <w:rPr>
          <w:bCs/>
          <w:sz w:val="24"/>
          <w:szCs w:val="24"/>
        </w:rPr>
      </w:pPr>
      <w:r w:rsidRPr="003D3245">
        <w:rPr>
          <w:bCs/>
          <w:sz w:val="24"/>
          <w:szCs w:val="24"/>
        </w:rPr>
        <w:t>Based on those previous literature review and explanations, this research presents hypotheses that deal with the influence of customer orientation, salesperson energizing relationship, and sales force performance as follows:</w:t>
      </w:r>
    </w:p>
    <w:p w14:paraId="7D636891" w14:textId="77777777" w:rsidR="0051045C" w:rsidRPr="003D3245" w:rsidRDefault="0051045C" w:rsidP="0051045C">
      <w:pPr>
        <w:adjustRightInd w:val="0"/>
        <w:spacing w:line="276" w:lineRule="atLeast"/>
        <w:ind w:firstLine="720"/>
        <w:jc w:val="both"/>
        <w:rPr>
          <w:bCs/>
          <w:sz w:val="24"/>
          <w:szCs w:val="24"/>
        </w:rPr>
      </w:pPr>
    </w:p>
    <w:p w14:paraId="69AF711E" w14:textId="77777777" w:rsidR="0051045C" w:rsidRPr="003D3245" w:rsidRDefault="0051045C" w:rsidP="0051045C">
      <w:pPr>
        <w:adjustRightInd w:val="0"/>
        <w:spacing w:line="276" w:lineRule="atLeast"/>
        <w:jc w:val="both"/>
        <w:rPr>
          <w:bCs/>
          <w:i/>
          <w:sz w:val="24"/>
          <w:szCs w:val="24"/>
        </w:rPr>
      </w:pPr>
      <w:r w:rsidRPr="003D3245">
        <w:rPr>
          <w:bCs/>
          <w:i/>
          <w:sz w:val="24"/>
          <w:szCs w:val="24"/>
        </w:rPr>
        <w:t>H</w:t>
      </w:r>
      <w:proofErr w:type="gramStart"/>
      <w:r w:rsidRPr="003D3245">
        <w:rPr>
          <w:bCs/>
          <w:i/>
          <w:sz w:val="24"/>
          <w:szCs w:val="24"/>
        </w:rPr>
        <w:t>1.Salesperson</w:t>
      </w:r>
      <w:proofErr w:type="gramEnd"/>
      <w:r w:rsidRPr="003D3245">
        <w:rPr>
          <w:bCs/>
          <w:i/>
          <w:sz w:val="24"/>
          <w:szCs w:val="24"/>
        </w:rPr>
        <w:t xml:space="preserve"> with high level of customer orientation will lead to high level of salesperson energizing relationship</w:t>
      </w:r>
    </w:p>
    <w:p w14:paraId="0A938237" w14:textId="77777777" w:rsidR="0051045C" w:rsidRPr="003D3245" w:rsidRDefault="0051045C" w:rsidP="0051045C">
      <w:pPr>
        <w:adjustRightInd w:val="0"/>
        <w:spacing w:line="276" w:lineRule="atLeast"/>
        <w:jc w:val="both"/>
        <w:rPr>
          <w:bCs/>
          <w:i/>
          <w:sz w:val="24"/>
          <w:szCs w:val="24"/>
        </w:rPr>
      </w:pPr>
      <w:r w:rsidRPr="003D3245">
        <w:rPr>
          <w:bCs/>
          <w:i/>
          <w:sz w:val="24"/>
          <w:szCs w:val="24"/>
        </w:rPr>
        <w:t>H</w:t>
      </w:r>
      <w:proofErr w:type="gramStart"/>
      <w:r w:rsidRPr="003D3245">
        <w:rPr>
          <w:bCs/>
          <w:i/>
          <w:sz w:val="24"/>
          <w:szCs w:val="24"/>
        </w:rPr>
        <w:t>2.Salesperson</w:t>
      </w:r>
      <w:proofErr w:type="gramEnd"/>
      <w:r w:rsidRPr="003D3245">
        <w:rPr>
          <w:bCs/>
          <w:i/>
          <w:sz w:val="24"/>
          <w:szCs w:val="24"/>
        </w:rPr>
        <w:t xml:space="preserve"> with high level of customer orientation will lead to high level of salesperson performance</w:t>
      </w:r>
    </w:p>
    <w:p w14:paraId="57F72430" w14:textId="77777777" w:rsidR="0051045C" w:rsidRPr="003D3245" w:rsidRDefault="0051045C" w:rsidP="0051045C">
      <w:pPr>
        <w:adjustRightInd w:val="0"/>
        <w:spacing w:line="276" w:lineRule="atLeast"/>
        <w:jc w:val="both"/>
        <w:rPr>
          <w:bCs/>
          <w:sz w:val="24"/>
          <w:szCs w:val="24"/>
        </w:rPr>
      </w:pPr>
      <w:r w:rsidRPr="003D3245">
        <w:rPr>
          <w:bCs/>
          <w:i/>
          <w:sz w:val="24"/>
          <w:szCs w:val="24"/>
        </w:rPr>
        <w:t>H</w:t>
      </w:r>
      <w:proofErr w:type="gramStart"/>
      <w:r w:rsidRPr="003D3245">
        <w:rPr>
          <w:bCs/>
          <w:i/>
          <w:sz w:val="24"/>
          <w:szCs w:val="24"/>
        </w:rPr>
        <w:t>3.Salesperson</w:t>
      </w:r>
      <w:proofErr w:type="gramEnd"/>
      <w:r w:rsidRPr="003D3245">
        <w:rPr>
          <w:bCs/>
          <w:i/>
          <w:sz w:val="24"/>
          <w:szCs w:val="24"/>
        </w:rPr>
        <w:t xml:space="preserve"> with high level salesperson energizing relationship will have increased level of salesperson performance</w:t>
      </w:r>
    </w:p>
    <w:p w14:paraId="3F3425B9" w14:textId="77777777" w:rsidR="0051045C" w:rsidRPr="003D3245" w:rsidRDefault="0051045C" w:rsidP="0051045C">
      <w:pPr>
        <w:ind w:firstLine="567"/>
        <w:rPr>
          <w:bCs/>
          <w:sz w:val="24"/>
          <w:szCs w:val="24"/>
        </w:rPr>
      </w:pPr>
    </w:p>
    <w:p w14:paraId="4E97ED58" w14:textId="77777777" w:rsidR="0051045C" w:rsidRPr="007A1945" w:rsidRDefault="0051045C" w:rsidP="0051045C">
      <w:pPr>
        <w:adjustRightInd w:val="0"/>
        <w:jc w:val="both"/>
        <w:rPr>
          <w:bCs/>
          <w:sz w:val="24"/>
          <w:szCs w:val="24"/>
          <w:lang w:val="en-ID"/>
        </w:rPr>
      </w:pPr>
      <w:r w:rsidRPr="007A1945">
        <w:rPr>
          <w:bCs/>
          <w:sz w:val="24"/>
          <w:szCs w:val="24"/>
        </w:rPr>
        <w:t xml:space="preserve">3.2. </w:t>
      </w:r>
      <w:r w:rsidRPr="007A1945">
        <w:rPr>
          <w:bCs/>
          <w:sz w:val="24"/>
          <w:szCs w:val="24"/>
          <w:lang w:val="en-ID"/>
        </w:rPr>
        <w:t>Relational Capital and Energizing Relationship</w:t>
      </w:r>
    </w:p>
    <w:p w14:paraId="35791938" w14:textId="77777777" w:rsidR="0051045C" w:rsidRPr="003D3245" w:rsidRDefault="0051045C" w:rsidP="0051045C">
      <w:pPr>
        <w:adjustRightInd w:val="0"/>
        <w:ind w:firstLine="567"/>
        <w:jc w:val="both"/>
        <w:rPr>
          <w:bCs/>
          <w:sz w:val="24"/>
          <w:szCs w:val="24"/>
          <w:lang w:val="en-ID"/>
        </w:rPr>
      </w:pPr>
      <w:r w:rsidRPr="00C06662">
        <w:rPr>
          <w:bCs/>
          <w:noProof/>
          <w:sz w:val="24"/>
          <w:szCs w:val="24"/>
          <w:lang w:val="en-ID"/>
        </w:rPr>
        <w:t xml:space="preserve">Relational capital which clearly appeared </w:t>
      </w:r>
      <w:r w:rsidRPr="00C06662">
        <w:rPr>
          <w:bCs/>
          <w:noProof/>
          <w:sz w:val="24"/>
          <w:szCs w:val="24"/>
        </w:rPr>
        <w:t xml:space="preserve">in </w:t>
      </w:r>
      <w:r w:rsidRPr="00C06662">
        <w:rPr>
          <w:bCs/>
          <w:noProof/>
          <w:sz w:val="24"/>
          <w:szCs w:val="24"/>
          <w:lang w:val="en-ID"/>
        </w:rPr>
        <w:t>network research has attracted scholars interest for its ability to create performance</w:t>
      </w:r>
      <w:r w:rsidRPr="00C06662">
        <w:rPr>
          <w:bCs/>
          <w:noProof/>
          <w:sz w:val="24"/>
          <w:szCs w:val="24"/>
        </w:rPr>
        <w:t>,</w:t>
      </w:r>
      <w:r w:rsidRPr="00C06662">
        <w:rPr>
          <w:bCs/>
          <w:noProof/>
          <w:sz w:val="24"/>
          <w:szCs w:val="24"/>
          <w:lang w:val="en-ID"/>
        </w:rPr>
        <w:t xml:space="preserve"> especially its ability to enhance human capital effectiveness</w:t>
      </w:r>
      <w:r w:rsidRPr="00C06662">
        <w:rPr>
          <w:bCs/>
          <w:noProof/>
          <w:sz w:val="24"/>
          <w:szCs w:val="24"/>
        </w:rPr>
        <w:t xml:space="preserve"> </w:t>
      </w:r>
      <w:r w:rsidRPr="00C06662">
        <w:rPr>
          <w:bCs/>
          <w:noProof/>
          <w:sz w:val="24"/>
          <w:szCs w:val="24"/>
        </w:rPr>
        <w:fldChar w:fldCharType="begin"/>
      </w:r>
      <w:r w:rsidRPr="00C06662">
        <w:rPr>
          <w:bCs/>
          <w:noProof/>
          <w:sz w:val="24"/>
          <w:szCs w:val="24"/>
        </w:rPr>
        <w:instrText xml:space="preserve"> ADDIN EN.CITE &lt;EndNote&gt;&lt;Cite&gt;&lt;Author&gt;Bontis&lt;/Author&gt;&lt;Year&gt;2002&lt;/Year&gt;&lt;RecNum&gt;4148&lt;/RecNum&gt;&lt;DisplayText&gt;(Bontis &amp;amp; Fitz-ens, 2002)&lt;/DisplayText&gt;&lt;record&gt;&lt;rec-number&gt;4148&lt;/rec-number&gt;&lt;foreign-keys&gt;&lt;key app="EN" db-id="raxewxs2p5xwfaew5tv5ravb9efad052swfe"&gt;4148&lt;/key&gt;&lt;/foreign-keys&gt;&lt;ref-type name="Journal Article"&gt;17&lt;/ref-type&gt;&lt;contributors&gt;&lt;authors&gt;&lt;author&gt;Bontis, Nick&lt;/author&gt;&lt;author&gt;Fitz-ens, Jac&lt;/author&gt;&lt;/authors&gt;&lt;/contributors&gt;&lt;titles&gt;&lt;title&gt;Intellectual capital ROI: A causal map of human capital antecedents and consequents&lt;/title&gt;&lt;secondary-title&gt;Journal of Intellectual Capital&lt;/secondary-title&gt;&lt;/titles&gt;&lt;periodical&gt;&lt;full-title&gt;Journal of Intellectual Capital&lt;/full-title&gt;&lt;/periodical&gt;&lt;pages&gt;223-247&lt;/pages&gt;&lt;volume&gt;3&lt;/volume&gt;&lt;number&gt;3&lt;/number&gt;&lt;dates&gt;&lt;year&gt;2002&lt;/year&gt;&lt;/dates&gt;&lt;urls&gt;&lt;/urls&gt;&lt;/record&gt;&lt;/Cite&gt;&lt;/EndNote&gt;</w:instrText>
      </w:r>
      <w:r w:rsidRPr="00C06662">
        <w:rPr>
          <w:bCs/>
          <w:noProof/>
          <w:sz w:val="24"/>
          <w:szCs w:val="24"/>
        </w:rPr>
        <w:fldChar w:fldCharType="separate"/>
      </w:r>
      <w:r w:rsidRPr="00C06662">
        <w:rPr>
          <w:bCs/>
          <w:noProof/>
          <w:sz w:val="24"/>
          <w:szCs w:val="24"/>
          <w:lang w:eastAsia="id-ID"/>
        </w:rPr>
        <w:t>(</w:t>
      </w:r>
      <w:hyperlink w:anchor="_ENREF_8" w:tooltip="Bontis, 2002 #4148" w:history="1">
        <w:r w:rsidRPr="00C06662">
          <w:rPr>
            <w:bCs/>
            <w:noProof/>
            <w:sz w:val="24"/>
            <w:szCs w:val="24"/>
            <w:lang w:eastAsia="id-ID"/>
          </w:rPr>
          <w:t>Bontis &amp; Fitz-ens, 2002</w:t>
        </w:r>
      </w:hyperlink>
      <w:r w:rsidRPr="00C06662">
        <w:rPr>
          <w:bCs/>
          <w:noProof/>
          <w:sz w:val="24"/>
          <w:szCs w:val="24"/>
          <w:lang w:eastAsia="id-ID"/>
        </w:rPr>
        <w:t>)</w:t>
      </w:r>
      <w:r w:rsidRPr="00C06662">
        <w:rPr>
          <w:bCs/>
          <w:noProof/>
          <w:sz w:val="24"/>
          <w:szCs w:val="24"/>
        </w:rPr>
        <w:fldChar w:fldCharType="end"/>
      </w:r>
      <w:r w:rsidRPr="00C06662">
        <w:rPr>
          <w:bCs/>
          <w:noProof/>
          <w:sz w:val="24"/>
          <w:szCs w:val="24"/>
        </w:rPr>
        <w:t xml:space="preserve"> </w:t>
      </w:r>
      <w:r w:rsidRPr="00C06662">
        <w:rPr>
          <w:bCs/>
          <w:noProof/>
          <w:sz w:val="24"/>
          <w:szCs w:val="24"/>
          <w:lang w:val="en-ID"/>
        </w:rPr>
        <w:t>in a sense that interconnectedness between persons based on  mutual respect, mutual trust, friendship and reciprocity</w:t>
      </w:r>
      <w:r w:rsidRPr="00C06662">
        <w:rPr>
          <w:bCs/>
          <w:noProof/>
          <w:sz w:val="24"/>
          <w:szCs w:val="24"/>
        </w:rPr>
        <w:t xml:space="preserve"> </w:t>
      </w:r>
      <w:r w:rsidRPr="00C06662">
        <w:rPr>
          <w:bCs/>
          <w:noProof/>
          <w:sz w:val="24"/>
          <w:szCs w:val="24"/>
        </w:rPr>
        <w:fldChar w:fldCharType="begin"/>
      </w:r>
      <w:r w:rsidRPr="00C06662">
        <w:rPr>
          <w:bCs/>
          <w:noProof/>
          <w:sz w:val="24"/>
          <w:szCs w:val="24"/>
        </w:rPr>
        <w:instrText xml:space="preserve"> ADDIN EN.CITE &lt;EndNote&gt;&lt;Cite&gt;&lt;Author&gt;Miocevic&lt;/Author&gt;&lt;Year&gt;2016&lt;/Year&gt;&lt;RecNum&gt;2609&lt;/RecNum&gt;&lt;DisplayText&gt;(Miocevic, 2016)&lt;/DisplayText&gt;&lt;record&gt;&lt;rec-number&gt;2609&lt;/rec-number&gt;&lt;foreign-keys&gt;&lt;key app="EN" db-id="raxewxs2p5xwfaew5tv5ravb9efad052swfe"&gt;2609&lt;/key&gt;&lt;/foreign-keys&gt;&lt;ref-type name="Journal Article"&gt;17&lt;/ref-type&gt;&lt;contributors&gt;&lt;authors&gt;&lt;author&gt;Miocevic, Dario&lt;/author&gt;&lt;/authors&gt;&lt;/contributors&gt;&lt;titles&gt;&lt;title&gt;The antecedents of relational capital in key exporter-importer relationships: an institutional perspective&lt;/title&gt;&lt;secondary-title&gt;international Marketing Review&lt;/secondary-title&gt;&lt;/titles&gt;&lt;periodical&gt;&lt;full-title&gt;International Marketing Review&lt;/full-title&gt;&lt;/periodical&gt;&lt;pages&gt;196-218&lt;/pages&gt;&lt;volume&gt;33&lt;/volume&gt;&lt;number&gt;2&lt;/number&gt;&lt;dates&gt;&lt;year&gt;2016&lt;/year&gt;&lt;/dates&gt;&lt;urls&gt;&lt;/urls&gt;&lt;/record&gt;&lt;/Cite&gt;&lt;/EndNote&gt;</w:instrText>
      </w:r>
      <w:r w:rsidRPr="00C06662">
        <w:rPr>
          <w:bCs/>
          <w:noProof/>
          <w:sz w:val="24"/>
          <w:szCs w:val="24"/>
        </w:rPr>
        <w:fldChar w:fldCharType="separate"/>
      </w:r>
      <w:r w:rsidRPr="00C06662">
        <w:rPr>
          <w:bCs/>
          <w:noProof/>
          <w:sz w:val="24"/>
          <w:szCs w:val="24"/>
          <w:lang w:eastAsia="id-ID"/>
        </w:rPr>
        <w:t>(</w:t>
      </w:r>
      <w:hyperlink w:anchor="_ENREF_43" w:tooltip="Miocevic, 2016 #2609" w:history="1">
        <w:r w:rsidRPr="00C06662">
          <w:rPr>
            <w:bCs/>
            <w:noProof/>
            <w:sz w:val="24"/>
            <w:szCs w:val="24"/>
            <w:lang w:eastAsia="id-ID"/>
          </w:rPr>
          <w:t>Miocevic, 2016</w:t>
        </w:r>
      </w:hyperlink>
      <w:r w:rsidRPr="00C06662">
        <w:rPr>
          <w:bCs/>
          <w:noProof/>
          <w:sz w:val="24"/>
          <w:szCs w:val="24"/>
          <w:lang w:eastAsia="id-ID"/>
        </w:rPr>
        <w:t>)</w:t>
      </w:r>
      <w:r w:rsidRPr="00C06662">
        <w:rPr>
          <w:bCs/>
          <w:noProof/>
          <w:sz w:val="24"/>
          <w:szCs w:val="24"/>
        </w:rPr>
        <w:fldChar w:fldCharType="end"/>
      </w:r>
      <w:r w:rsidRPr="00C06662">
        <w:rPr>
          <w:bCs/>
          <w:noProof/>
          <w:sz w:val="24"/>
          <w:szCs w:val="24"/>
        </w:rPr>
        <w:t xml:space="preserve"> </w:t>
      </w:r>
      <w:r w:rsidRPr="00C06662">
        <w:rPr>
          <w:bCs/>
          <w:noProof/>
          <w:sz w:val="24"/>
          <w:szCs w:val="24"/>
          <w:lang w:val="en-ID"/>
        </w:rPr>
        <w:t>are expected to form a basis for exploring future possibilities such as need, challenge, prospect for growth in the future</w:t>
      </w:r>
      <w:r w:rsidRPr="00C06662">
        <w:rPr>
          <w:bCs/>
          <w:noProof/>
          <w:sz w:val="24"/>
          <w:szCs w:val="24"/>
        </w:rPr>
        <w:t xml:space="preserve"> </w:t>
      </w:r>
      <w:r w:rsidRPr="00C06662">
        <w:rPr>
          <w:bCs/>
          <w:noProof/>
          <w:sz w:val="24"/>
          <w:szCs w:val="24"/>
        </w:rPr>
        <w:fldChar w:fldCharType="begin"/>
      </w:r>
      <w:r w:rsidRPr="00C06662">
        <w:rPr>
          <w:bCs/>
          <w:noProof/>
          <w:sz w:val="24"/>
          <w:szCs w:val="24"/>
        </w:rPr>
        <w:instrText xml:space="preserve"> ADDIN EN.CITE &lt;EndNote&gt;&lt;Cite&gt;&lt;Author&gt;Anderson&lt;/Author&gt;&lt;Year&gt;2010&lt;/Year&gt;&lt;RecNum&gt;4141&lt;/RecNum&gt;&lt;DisplayText&gt;(Anderson et al., 2010)&lt;/DisplayText&gt;&lt;record&gt;&lt;rec-number&gt;4141&lt;/rec-number&gt;&lt;foreign-keys&gt;&lt;key app="EN" db-id="raxewxs2p5xwfaew5tv5ravb9efad052swfe"&gt;4141&lt;/key&gt;&lt;/foreign-keys&gt;&lt;ref-type name="Journal Article"&gt;17&lt;/ref-type&gt;&lt;contributors&gt;&lt;authors&gt;&lt;author&gt;Anderson, A. S.&lt;/author&gt;&lt;author&gt;Dodd, Sarah D.&lt;/author&gt;&lt;author&gt;Jack, Sarah&lt;/author&gt;&lt;/authors&gt;&lt;/contributors&gt;&lt;titles&gt;&lt;title&gt;Network practices and entrepreneurial growth&lt;/title&gt;&lt;secondary-title&gt;Scandinavian Journal of Management&lt;/secondary-title&gt;&lt;/titles&gt;&lt;periodical&gt;&lt;full-title&gt;Scandinavian Journal of Management&lt;/full-title&gt;&lt;/periodical&gt;&lt;pages&gt;121-133&lt;/pages&gt;&lt;volume&gt;26&lt;/volume&gt;&lt;number&gt;2&lt;/number&gt;&lt;dates&gt;&lt;year&gt;2010&lt;/year&gt;&lt;/dates&gt;&lt;urls&gt;&lt;/urls&gt;&lt;/record&gt;&lt;/Cite&gt;&lt;/EndNote&gt;</w:instrText>
      </w:r>
      <w:r w:rsidRPr="00C06662">
        <w:rPr>
          <w:bCs/>
          <w:noProof/>
          <w:sz w:val="24"/>
          <w:szCs w:val="24"/>
        </w:rPr>
        <w:fldChar w:fldCharType="separate"/>
      </w:r>
      <w:r w:rsidRPr="00C06662">
        <w:rPr>
          <w:bCs/>
          <w:noProof/>
          <w:sz w:val="24"/>
          <w:szCs w:val="24"/>
        </w:rPr>
        <w:t>(</w:t>
      </w:r>
      <w:hyperlink w:anchor="_ENREF_2" w:tooltip="Anderson, 2010 #4141" w:history="1">
        <w:r w:rsidRPr="00C06662">
          <w:rPr>
            <w:bCs/>
            <w:noProof/>
            <w:sz w:val="24"/>
            <w:szCs w:val="24"/>
          </w:rPr>
          <w:t>Anderson et al., 2010</w:t>
        </w:r>
      </w:hyperlink>
      <w:r w:rsidRPr="00C06662">
        <w:rPr>
          <w:bCs/>
          <w:noProof/>
          <w:sz w:val="24"/>
          <w:szCs w:val="24"/>
        </w:rPr>
        <w:t>)</w:t>
      </w:r>
      <w:r w:rsidRPr="00C06662">
        <w:rPr>
          <w:bCs/>
          <w:noProof/>
          <w:sz w:val="24"/>
          <w:szCs w:val="24"/>
        </w:rPr>
        <w:fldChar w:fldCharType="end"/>
      </w:r>
      <w:r w:rsidRPr="00C06662">
        <w:rPr>
          <w:bCs/>
          <w:noProof/>
          <w:sz w:val="24"/>
          <w:szCs w:val="24"/>
          <w:lang w:val="en-ID"/>
        </w:rPr>
        <w:t>.</w:t>
      </w:r>
      <w:r w:rsidRPr="003D3245">
        <w:rPr>
          <w:bCs/>
          <w:sz w:val="24"/>
          <w:szCs w:val="24"/>
          <w:lang w:val="en-ID"/>
        </w:rPr>
        <w:t xml:space="preserve"> Relationship quality by nature is indicated by closeness’ connectedness that </w:t>
      </w:r>
      <w:r w:rsidRPr="003D3245">
        <w:rPr>
          <w:bCs/>
          <w:sz w:val="24"/>
          <w:szCs w:val="24"/>
        </w:rPr>
        <w:t xml:space="preserve">is </w:t>
      </w:r>
      <w:r w:rsidRPr="003D3245">
        <w:rPr>
          <w:bCs/>
          <w:sz w:val="24"/>
          <w:szCs w:val="24"/>
          <w:lang w:val="en-ID"/>
        </w:rPr>
        <w:t xml:space="preserve">potential for </w:t>
      </w:r>
      <w:r w:rsidRPr="003D3245">
        <w:rPr>
          <w:bCs/>
          <w:sz w:val="24"/>
          <w:szCs w:val="24"/>
        </w:rPr>
        <w:t xml:space="preserve">creating </w:t>
      </w:r>
      <w:r w:rsidRPr="003D3245">
        <w:rPr>
          <w:bCs/>
          <w:sz w:val="24"/>
          <w:szCs w:val="24"/>
          <w:lang w:val="en-ID"/>
        </w:rPr>
        <w:t>happiness in work and life</w:t>
      </w:r>
      <w:r w:rsidRPr="003D3245">
        <w:rPr>
          <w:bCs/>
          <w:sz w:val="24"/>
          <w:szCs w:val="24"/>
        </w:rPr>
        <w:t xml:space="preserve"> </w:t>
      </w:r>
      <w:r w:rsidRPr="003D3245">
        <w:rPr>
          <w:bCs/>
          <w:sz w:val="24"/>
          <w:szCs w:val="24"/>
        </w:rPr>
        <w:fldChar w:fldCharType="begin"/>
      </w:r>
      <w:r>
        <w:rPr>
          <w:bCs/>
          <w:sz w:val="24"/>
          <w:szCs w:val="24"/>
        </w:rPr>
        <w:instrText xml:space="preserve"> ADDIN EN.CITE &lt;EndNote&gt;&lt;Cite&gt;&lt;Author&gt;Capaldi&lt;/Author&gt;&lt;Year&gt;2014&lt;/Year&gt;&lt;RecNum&gt;4160&lt;/RecNum&gt;&lt;DisplayText&gt;(Capaldi et al., 2014)&lt;/DisplayText&gt;&lt;record&gt;&lt;rec-number&gt;4160&lt;/rec-number&gt;&lt;foreign-keys&gt;&lt;key app="EN" db-id="raxewxs2p5xwfaew5tv5ravb9efad052swfe"&gt;4160&lt;/key&gt;&lt;/foreign-keys&gt;&lt;ref-type name="Journal Article"&gt;17&lt;/ref-type&gt;&lt;contributors&gt;&lt;authors&gt;&lt;author&gt;Capaldi, Colin A.&lt;/author&gt;&lt;author&gt;Dopko, Raelyne L.&lt;/author&gt;&lt;author&gt;Zelenski, John M.&lt;/author&gt;&lt;/authors&gt;&lt;/contributors&gt;&lt;titles&gt;&lt;title&gt;The relationship between nature connectedness and happiness: A meta-analysis&lt;/title&gt;&lt;secondary-title&gt;Frontiers in Psychology&lt;/secondary-title&gt;&lt;/titles&gt;&lt;periodical&gt;&lt;full-title&gt;Frontiers in Psychology&lt;/full-title&gt;&lt;/periodical&gt;&lt;pages&gt;1-15&lt;/pages&gt;&lt;volume&gt;5&lt;/volume&gt;&lt;number&gt;September&lt;/number&gt;&lt;dates&gt;&lt;year&gt;2014&lt;/year&gt;&lt;/dates&gt;&lt;urls&gt;&lt;/urls&gt;&lt;/record&gt;&lt;/Cite&gt;&lt;/EndNote&gt;</w:instrText>
      </w:r>
      <w:r w:rsidRPr="003D3245">
        <w:rPr>
          <w:bCs/>
          <w:sz w:val="24"/>
          <w:szCs w:val="24"/>
        </w:rPr>
        <w:fldChar w:fldCharType="separate"/>
      </w:r>
      <w:r w:rsidRPr="003D3245">
        <w:rPr>
          <w:bCs/>
          <w:noProof/>
          <w:sz w:val="24"/>
          <w:szCs w:val="24"/>
          <w:lang w:eastAsia="id-ID"/>
        </w:rPr>
        <w:t>(</w:t>
      </w:r>
      <w:hyperlink w:anchor="_ENREF_9" w:tooltip="Capaldi, 2014 #4160" w:history="1">
        <w:r w:rsidRPr="003D3245">
          <w:rPr>
            <w:bCs/>
            <w:noProof/>
            <w:sz w:val="24"/>
            <w:szCs w:val="24"/>
            <w:lang w:eastAsia="id-ID"/>
          </w:rPr>
          <w:t xml:space="preserve">Capaldi </w:t>
        </w:r>
        <w:r w:rsidRPr="003D3245">
          <w:rPr>
            <w:bCs/>
            <w:i/>
            <w:noProof/>
            <w:sz w:val="24"/>
            <w:szCs w:val="24"/>
            <w:lang w:eastAsia="id-ID"/>
          </w:rPr>
          <w:t>et al.</w:t>
        </w:r>
        <w:r w:rsidRPr="003D3245">
          <w:rPr>
            <w:bCs/>
            <w:noProof/>
            <w:sz w:val="24"/>
            <w:szCs w:val="24"/>
            <w:lang w:eastAsia="id-ID"/>
          </w:rPr>
          <w:t>, 2014</w:t>
        </w:r>
      </w:hyperlink>
      <w:r w:rsidRPr="003D3245">
        <w:rPr>
          <w:bCs/>
          <w:noProof/>
          <w:sz w:val="24"/>
          <w:szCs w:val="24"/>
          <w:lang w:eastAsia="id-ID"/>
        </w:rPr>
        <w:t>)</w:t>
      </w:r>
      <w:r w:rsidRPr="003D3245">
        <w:rPr>
          <w:bCs/>
          <w:sz w:val="24"/>
          <w:szCs w:val="24"/>
        </w:rPr>
        <w:fldChar w:fldCharType="end"/>
      </w:r>
      <w:r w:rsidRPr="003D3245">
        <w:rPr>
          <w:bCs/>
          <w:sz w:val="24"/>
          <w:szCs w:val="24"/>
          <w:lang w:val="en-ID"/>
        </w:rPr>
        <w:t xml:space="preserve"> as a basis for human capital involvement in energizing their relationship. Relational capital </w:t>
      </w:r>
      <w:r w:rsidRPr="003D3245">
        <w:rPr>
          <w:bCs/>
          <w:sz w:val="24"/>
          <w:szCs w:val="24"/>
        </w:rPr>
        <w:t xml:space="preserve">based </w:t>
      </w:r>
      <w:r w:rsidRPr="003D3245">
        <w:rPr>
          <w:bCs/>
          <w:sz w:val="24"/>
          <w:szCs w:val="24"/>
          <w:lang w:val="en-ID"/>
        </w:rPr>
        <w:t>on its core value of relationship quality is a platform for creating values in a form that value creation is a result of resource set</w:t>
      </w:r>
      <w:r w:rsidRPr="003D3245">
        <w:rPr>
          <w:bCs/>
          <w:sz w:val="24"/>
          <w:szCs w:val="24"/>
        </w:rPr>
        <w:t>s</w:t>
      </w:r>
      <w:r w:rsidRPr="003D3245">
        <w:rPr>
          <w:bCs/>
          <w:sz w:val="24"/>
          <w:szCs w:val="24"/>
          <w:lang w:val="en-ID"/>
        </w:rPr>
        <w:t xml:space="preserve"> </w:t>
      </w:r>
      <w:r w:rsidRPr="003D3245">
        <w:rPr>
          <w:bCs/>
          <w:sz w:val="24"/>
          <w:szCs w:val="24"/>
        </w:rPr>
        <w:t xml:space="preserve">when they </w:t>
      </w:r>
      <w:r w:rsidRPr="003D3245">
        <w:rPr>
          <w:bCs/>
          <w:sz w:val="24"/>
          <w:szCs w:val="24"/>
          <w:lang w:val="en-ID"/>
        </w:rPr>
        <w:t>are linked, joined and interfaced for producing value both for seller and buyer</w:t>
      </w:r>
      <w:r w:rsidRPr="003D3245">
        <w:rPr>
          <w:bCs/>
          <w:sz w:val="24"/>
          <w:szCs w:val="24"/>
        </w:rPr>
        <w:t xml:space="preserve"> </w:t>
      </w:r>
      <w:r w:rsidRPr="003D3245">
        <w:rPr>
          <w:bCs/>
          <w:sz w:val="24"/>
          <w:szCs w:val="24"/>
        </w:rPr>
        <w:fldChar w:fldCharType="begin"/>
      </w:r>
      <w:r w:rsidRPr="003D3245">
        <w:rPr>
          <w:bCs/>
          <w:sz w:val="24"/>
          <w:szCs w:val="24"/>
        </w:rPr>
        <w:instrText xml:space="preserve"> ADDIN EN.CITE &lt;EndNote&gt;&lt;Cite&gt;&lt;Author&gt;Haas&lt;/Author&gt;&lt;Year&gt;2012&lt;/Year&gt;&lt;RecNum&gt;4161&lt;/RecNum&gt;&lt;DisplayText&gt;(Haas et al., 2012)&lt;/DisplayText&gt;&lt;record&gt;&lt;rec-number&gt;4161&lt;/rec-number&gt;&lt;foreign-keys&gt;&lt;key app="EN" db-id="raxewxs2p5xwfaew5tv5ravb9efad052swfe"&gt;4161&lt;/key&gt;&lt;/foreign-keys&gt;&lt;ref-type name="Journal Article"&gt;17&lt;/ref-type&gt;&lt;contributors&gt;&lt;authors&gt;&lt;author&gt;Haas, Alexander&lt;/author&gt;&lt;author&gt;Snehota, Ivan&lt;/author&gt;&lt;author&gt;Corsaro, Daniela&lt;/author&gt;&lt;/authors&gt;&lt;/contributors&gt;&lt;titles&gt;&lt;title&gt;Creating value in business relationships: The role of sales.&lt;/title&gt;&lt;secondary-title&gt;Industrial Marketing Management&lt;/secondary-title&gt;&lt;/titles&gt;&lt;periodical&gt;&lt;full-title&gt;Industrial marketing Management&lt;/full-title&gt;&lt;/periodical&gt;&lt;pages&gt;94-105&lt;/pages&gt;&lt;volume&gt;41&lt;/volume&gt;&lt;number&gt;1&lt;/number&gt;&lt;dates&gt;&lt;year&gt;2012&lt;/year&gt;&lt;/dates&gt;&lt;urls&gt;&lt;/urls&gt;&lt;/record&gt;&lt;/Cite&gt;&lt;/EndNote&gt;</w:instrText>
      </w:r>
      <w:r w:rsidRPr="003D3245">
        <w:rPr>
          <w:bCs/>
          <w:sz w:val="24"/>
          <w:szCs w:val="24"/>
        </w:rPr>
        <w:fldChar w:fldCharType="separate"/>
      </w:r>
      <w:r w:rsidRPr="003D3245">
        <w:rPr>
          <w:bCs/>
          <w:noProof/>
          <w:sz w:val="24"/>
          <w:szCs w:val="24"/>
          <w:lang w:eastAsia="id-ID"/>
        </w:rPr>
        <w:t>(</w:t>
      </w:r>
      <w:hyperlink w:anchor="_ENREF_23" w:tooltip="Haas, 2012 #4161" w:history="1">
        <w:r w:rsidRPr="003D3245">
          <w:rPr>
            <w:bCs/>
            <w:noProof/>
            <w:sz w:val="24"/>
            <w:szCs w:val="24"/>
            <w:lang w:eastAsia="id-ID"/>
          </w:rPr>
          <w:t xml:space="preserve">Haas </w:t>
        </w:r>
        <w:r w:rsidRPr="003D3245">
          <w:rPr>
            <w:bCs/>
            <w:i/>
            <w:noProof/>
            <w:sz w:val="24"/>
            <w:szCs w:val="24"/>
            <w:lang w:eastAsia="id-ID"/>
          </w:rPr>
          <w:t>et al.</w:t>
        </w:r>
        <w:r w:rsidRPr="003D3245">
          <w:rPr>
            <w:bCs/>
            <w:noProof/>
            <w:sz w:val="24"/>
            <w:szCs w:val="24"/>
            <w:lang w:eastAsia="id-ID"/>
          </w:rPr>
          <w:t>, 2012</w:t>
        </w:r>
      </w:hyperlink>
      <w:r w:rsidRPr="003D3245">
        <w:rPr>
          <w:bCs/>
          <w:noProof/>
          <w:sz w:val="24"/>
          <w:szCs w:val="24"/>
          <w:lang w:eastAsia="id-ID"/>
        </w:rPr>
        <w:t>)</w:t>
      </w:r>
      <w:r w:rsidRPr="003D3245">
        <w:rPr>
          <w:bCs/>
          <w:sz w:val="24"/>
          <w:szCs w:val="24"/>
        </w:rPr>
        <w:fldChar w:fldCharType="end"/>
      </w:r>
    </w:p>
    <w:p w14:paraId="01C9416E" w14:textId="77777777" w:rsidR="0051045C" w:rsidRPr="003D3245" w:rsidRDefault="0051045C" w:rsidP="0051045C">
      <w:pPr>
        <w:adjustRightInd w:val="0"/>
        <w:ind w:firstLine="567"/>
        <w:jc w:val="both"/>
        <w:rPr>
          <w:bCs/>
          <w:sz w:val="24"/>
          <w:szCs w:val="24"/>
          <w:lang w:val="en-ID"/>
        </w:rPr>
      </w:pPr>
      <w:r w:rsidRPr="003D3245">
        <w:rPr>
          <w:bCs/>
          <w:sz w:val="24"/>
          <w:szCs w:val="24"/>
          <w:lang w:val="en-ID"/>
        </w:rPr>
        <w:lastRenderedPageBreak/>
        <w:t xml:space="preserve">Relational capital is proved </w:t>
      </w:r>
      <w:r w:rsidRPr="003D3245">
        <w:rPr>
          <w:bCs/>
          <w:sz w:val="24"/>
          <w:szCs w:val="24"/>
        </w:rPr>
        <w:t xml:space="preserve">to serve </w:t>
      </w:r>
      <w:r w:rsidRPr="003D3245">
        <w:rPr>
          <w:bCs/>
          <w:sz w:val="24"/>
          <w:szCs w:val="24"/>
          <w:lang w:val="en-ID"/>
        </w:rPr>
        <w:t>as a leverage for job satisfaction</w:t>
      </w:r>
      <w:r w:rsidRPr="003D3245">
        <w:rPr>
          <w:bCs/>
          <w:sz w:val="24"/>
          <w:szCs w:val="24"/>
        </w:rPr>
        <w:t xml:space="preserve"> </w:t>
      </w:r>
      <w:r w:rsidRPr="003D3245">
        <w:rPr>
          <w:bCs/>
          <w:sz w:val="24"/>
          <w:szCs w:val="24"/>
        </w:rPr>
        <w:fldChar w:fldCharType="begin"/>
      </w:r>
      <w:r w:rsidRPr="003D3245">
        <w:rPr>
          <w:bCs/>
          <w:sz w:val="24"/>
          <w:szCs w:val="24"/>
        </w:rPr>
        <w:instrText xml:space="preserve"> ADDIN EN.CITE &lt;EndNote&gt;&lt;Cite&gt;&lt;Author&gt;Nguyen&lt;/Author&gt;&lt;Year&gt;2011&lt;/Year&gt;&lt;RecNum&gt;4162&lt;/RecNum&gt;&lt;DisplayText&gt;(Nguyen &amp;amp; Nguyen, 2011)&lt;/DisplayText&gt;&lt;record&gt;&lt;rec-number&gt;4162&lt;/rec-number&gt;&lt;foreign-keys&gt;&lt;key app="EN" db-id="raxewxs2p5xwfaew5tv5ravb9efad052swfe"&gt;4162&lt;/key&gt;&lt;/foreign-keys&gt;&lt;ref-type name="Journal Article"&gt;17&lt;/ref-type&gt;&lt;contributors&gt;&lt;authors&gt;&lt;author&gt;Nguyen, Tho D.&lt;/author&gt;&lt;author&gt;Nguyen, Trang T. M.&lt;/author&gt;&lt;/authors&gt;&lt;/contributors&gt;&lt;titles&gt;&lt;title&gt;Firm‐specific marketing capital and job satisfaction of marketers: Evidence from Vietnam&lt;/title&gt;&lt;secondary-title&gt;The Learning Organization&lt;/secondary-title&gt;&lt;/titles&gt;&lt;periodical&gt;&lt;full-title&gt;The Learning Organization&lt;/full-title&gt;&lt;/periodical&gt;&lt;pages&gt;251-263&lt;/pages&gt;&lt;volume&gt;18&lt;/volume&gt;&lt;number&gt;3&lt;/number&gt;&lt;dates&gt;&lt;year&gt;2011&lt;/year&gt;&lt;/dates&gt;&lt;urls&gt;&lt;/urls&gt;&lt;/record&gt;&lt;/Cite&gt;&lt;/EndNote&gt;</w:instrText>
      </w:r>
      <w:r w:rsidRPr="003D3245">
        <w:rPr>
          <w:bCs/>
          <w:sz w:val="24"/>
          <w:szCs w:val="24"/>
        </w:rPr>
        <w:fldChar w:fldCharType="separate"/>
      </w:r>
      <w:r w:rsidRPr="003D3245">
        <w:rPr>
          <w:bCs/>
          <w:noProof/>
          <w:sz w:val="24"/>
          <w:szCs w:val="24"/>
          <w:lang w:eastAsia="id-ID"/>
        </w:rPr>
        <w:t>(</w:t>
      </w:r>
      <w:hyperlink w:anchor="_ENREF_45" w:tooltip="Nguyen, 2011 #4162" w:history="1">
        <w:r w:rsidRPr="003D3245">
          <w:rPr>
            <w:bCs/>
            <w:noProof/>
            <w:sz w:val="24"/>
            <w:szCs w:val="24"/>
            <w:lang w:eastAsia="id-ID"/>
          </w:rPr>
          <w:t>Nguyen &amp; Nguyen, 2011</w:t>
        </w:r>
      </w:hyperlink>
      <w:r w:rsidRPr="003D3245">
        <w:rPr>
          <w:bCs/>
          <w:noProof/>
          <w:sz w:val="24"/>
          <w:szCs w:val="24"/>
          <w:lang w:eastAsia="id-ID"/>
        </w:rPr>
        <w:t>)</w:t>
      </w:r>
      <w:r w:rsidRPr="003D3245">
        <w:rPr>
          <w:bCs/>
          <w:sz w:val="24"/>
          <w:szCs w:val="24"/>
        </w:rPr>
        <w:fldChar w:fldCharType="end"/>
      </w:r>
      <w:r w:rsidRPr="003D3245">
        <w:rPr>
          <w:bCs/>
          <w:sz w:val="24"/>
          <w:szCs w:val="24"/>
          <w:lang w:val="en-ID"/>
        </w:rPr>
        <w:t xml:space="preserve"> for </w:t>
      </w:r>
      <w:r w:rsidRPr="003D3245">
        <w:rPr>
          <w:bCs/>
          <w:sz w:val="24"/>
          <w:szCs w:val="24"/>
        </w:rPr>
        <w:t xml:space="preserve">those </w:t>
      </w:r>
      <w:r w:rsidRPr="003D3245">
        <w:rPr>
          <w:bCs/>
          <w:sz w:val="24"/>
          <w:szCs w:val="24"/>
          <w:lang w:val="en-ID"/>
        </w:rPr>
        <w:t>involve</w:t>
      </w:r>
      <w:r w:rsidRPr="003D3245">
        <w:rPr>
          <w:bCs/>
          <w:sz w:val="24"/>
          <w:szCs w:val="24"/>
        </w:rPr>
        <w:t>d</w:t>
      </w:r>
      <w:r w:rsidRPr="003D3245">
        <w:rPr>
          <w:bCs/>
          <w:sz w:val="24"/>
          <w:szCs w:val="24"/>
          <w:lang w:val="en-ID"/>
        </w:rPr>
        <w:t xml:space="preserve"> in marketing activities in inspiring, visioning, articulating, and implementing value creation process in the relationship, in </w:t>
      </w:r>
      <w:r w:rsidRPr="00C06662">
        <w:rPr>
          <w:bCs/>
          <w:noProof/>
          <w:sz w:val="24"/>
          <w:szCs w:val="24"/>
          <w:lang w:val="en-ID"/>
        </w:rPr>
        <w:t>turn</w:t>
      </w:r>
      <w:r w:rsidRPr="003D3245">
        <w:rPr>
          <w:bCs/>
          <w:sz w:val="24"/>
          <w:szCs w:val="24"/>
          <w:lang w:val="en-ID"/>
        </w:rPr>
        <w:t xml:space="preserve"> to enhance human capital effectiveness. In the spirit of relationship marketing, a relationship </w:t>
      </w:r>
      <w:r w:rsidRPr="00C06662">
        <w:rPr>
          <w:bCs/>
          <w:noProof/>
          <w:sz w:val="24"/>
          <w:szCs w:val="24"/>
          <w:lang w:val="en-ID"/>
        </w:rPr>
        <w:t>is only beneficially built</w:t>
      </w:r>
      <w:r w:rsidRPr="003D3245">
        <w:rPr>
          <w:bCs/>
          <w:sz w:val="24"/>
          <w:szCs w:val="24"/>
          <w:lang w:val="en-ID"/>
        </w:rPr>
        <w:t xml:space="preserve"> if </w:t>
      </w:r>
      <w:r w:rsidRPr="003D3245">
        <w:rPr>
          <w:bCs/>
          <w:sz w:val="24"/>
          <w:szCs w:val="24"/>
        </w:rPr>
        <w:t xml:space="preserve">the </w:t>
      </w:r>
      <w:r w:rsidRPr="003D3245">
        <w:rPr>
          <w:bCs/>
          <w:sz w:val="24"/>
          <w:szCs w:val="24"/>
          <w:lang w:val="en-ID"/>
        </w:rPr>
        <w:t>parties involved in the relationship can fulfil their promises</w:t>
      </w:r>
      <w:r w:rsidRPr="003D3245">
        <w:rPr>
          <w:bCs/>
          <w:sz w:val="24"/>
          <w:szCs w:val="24"/>
        </w:rPr>
        <w:t xml:space="preserve"> </w:t>
      </w:r>
      <w:r w:rsidRPr="003D3245">
        <w:rPr>
          <w:bCs/>
          <w:sz w:val="24"/>
          <w:szCs w:val="24"/>
        </w:rPr>
        <w:fldChar w:fldCharType="begin"/>
      </w:r>
      <w:r>
        <w:rPr>
          <w:bCs/>
          <w:sz w:val="24"/>
          <w:szCs w:val="24"/>
        </w:rPr>
        <w:instrText xml:space="preserve"> ADDIN EN.CITE &lt;EndNote&gt;&lt;Cite&gt;&lt;Author&gt;Hunt&lt;/Author&gt;&lt;Year&gt;1997&lt;/Year&gt;&lt;RecNum&gt;439&lt;/RecNum&gt;&lt;DisplayText&gt;(Hunt, 1997)&lt;/DisplayText&gt;&lt;record&gt;&lt;rec-number&gt;439&lt;/rec-number&gt;&lt;foreign-keys&gt;&lt;key app="EN" db-id="raxewxs2p5xwfaew5tv5ravb9efad052swfe"&gt;439&lt;/key&gt;&lt;/foreign-keys&gt;&lt;ref-type name="Journal Article"&gt;17&lt;/ref-type&gt;&lt;contributors&gt;&lt;authors&gt;&lt;author&gt;Hunt, Shelby D.&lt;/author&gt;&lt;/authors&gt;&lt;/contributors&gt;&lt;titles&gt;&lt;title&gt;Competing through relationships: Grounding relationship marketing in resource-advantage theory&lt;/title&gt;&lt;secondary-title&gt;Journal of Marketing Management&lt;/secondary-title&gt;&lt;/titles&gt;&lt;periodical&gt;&lt;full-title&gt;Journal of Marketing Management&lt;/full-title&gt;&lt;/periodical&gt;&lt;pages&gt;431-445&lt;/pages&gt;&lt;volume&gt;13&lt;/volume&gt;&lt;number&gt;5&lt;/number&gt;&lt;dates&gt;&lt;year&gt;1997&lt;/year&gt;&lt;/dates&gt;&lt;urls&gt;&lt;/urls&gt;&lt;/record&gt;&lt;/Cite&gt;&lt;/EndNote&gt;</w:instrText>
      </w:r>
      <w:r w:rsidRPr="003D3245">
        <w:rPr>
          <w:bCs/>
          <w:sz w:val="24"/>
          <w:szCs w:val="24"/>
        </w:rPr>
        <w:fldChar w:fldCharType="separate"/>
      </w:r>
      <w:r w:rsidRPr="003D3245">
        <w:rPr>
          <w:bCs/>
          <w:noProof/>
          <w:sz w:val="24"/>
          <w:szCs w:val="24"/>
          <w:lang w:eastAsia="id-ID"/>
        </w:rPr>
        <w:t>(</w:t>
      </w:r>
      <w:hyperlink w:anchor="_ENREF_29" w:tooltip="Hunt, 1997 #439" w:history="1">
        <w:r w:rsidRPr="003D3245">
          <w:rPr>
            <w:bCs/>
            <w:noProof/>
            <w:sz w:val="24"/>
            <w:szCs w:val="24"/>
            <w:lang w:eastAsia="id-ID"/>
          </w:rPr>
          <w:t>Hunt, 1997</w:t>
        </w:r>
      </w:hyperlink>
      <w:r w:rsidRPr="003D3245">
        <w:rPr>
          <w:bCs/>
          <w:noProof/>
          <w:sz w:val="24"/>
          <w:szCs w:val="24"/>
          <w:lang w:eastAsia="id-ID"/>
        </w:rPr>
        <w:t>)</w:t>
      </w:r>
      <w:r w:rsidRPr="003D3245">
        <w:rPr>
          <w:bCs/>
          <w:sz w:val="24"/>
          <w:szCs w:val="24"/>
        </w:rPr>
        <w:fldChar w:fldCharType="end"/>
      </w:r>
      <w:r w:rsidRPr="003D3245">
        <w:rPr>
          <w:bCs/>
          <w:sz w:val="24"/>
          <w:szCs w:val="24"/>
          <w:lang w:val="en-ID"/>
        </w:rPr>
        <w:t xml:space="preserve"> as a driver </w:t>
      </w:r>
      <w:r w:rsidRPr="00C06662">
        <w:rPr>
          <w:bCs/>
          <w:noProof/>
          <w:sz w:val="24"/>
          <w:szCs w:val="24"/>
          <w:lang w:val="en-ID"/>
        </w:rPr>
        <w:t>for  human</w:t>
      </w:r>
      <w:r w:rsidRPr="003D3245">
        <w:rPr>
          <w:bCs/>
          <w:sz w:val="24"/>
          <w:szCs w:val="24"/>
          <w:lang w:val="en-ID"/>
        </w:rPr>
        <w:t xml:space="preserve"> capital effectiveness in term of value creation success for all parties in the relationship circle. </w:t>
      </w:r>
      <w:proofErr w:type="gramStart"/>
      <w:r w:rsidRPr="003D3245">
        <w:rPr>
          <w:bCs/>
          <w:sz w:val="24"/>
          <w:szCs w:val="24"/>
          <w:lang w:val="en-ID"/>
        </w:rPr>
        <w:t>Therefore</w:t>
      </w:r>
      <w:proofErr w:type="gramEnd"/>
      <w:r w:rsidRPr="003D3245">
        <w:rPr>
          <w:bCs/>
          <w:sz w:val="24"/>
          <w:szCs w:val="24"/>
          <w:lang w:val="en-ID"/>
        </w:rPr>
        <w:t xml:space="preserve"> the following hypothesis is proposed.</w:t>
      </w:r>
    </w:p>
    <w:p w14:paraId="20DFC266" w14:textId="2137E2C3" w:rsidR="0051045C" w:rsidRPr="003D3245" w:rsidRDefault="0051045C" w:rsidP="0051045C">
      <w:pPr>
        <w:adjustRightInd w:val="0"/>
        <w:spacing w:line="276" w:lineRule="atLeast"/>
        <w:jc w:val="both"/>
        <w:rPr>
          <w:bCs/>
          <w:sz w:val="24"/>
          <w:szCs w:val="24"/>
        </w:rPr>
      </w:pPr>
      <w:r w:rsidRPr="003D3245">
        <w:rPr>
          <w:bCs/>
          <w:i/>
          <w:sz w:val="24"/>
          <w:szCs w:val="24"/>
        </w:rPr>
        <w:t>H</w:t>
      </w:r>
      <w:r w:rsidR="00F4713C" w:rsidRPr="003D3245">
        <w:rPr>
          <w:bCs/>
          <w:i/>
          <w:sz w:val="24"/>
          <w:szCs w:val="24"/>
        </w:rPr>
        <w:t>4.</w:t>
      </w:r>
      <w:r w:rsidR="00F4713C" w:rsidRPr="003D3245">
        <w:rPr>
          <w:bCs/>
          <w:sz w:val="24"/>
          <w:szCs w:val="24"/>
          <w:lang w:val="en-ID"/>
        </w:rPr>
        <w:t xml:space="preserve"> Relational</w:t>
      </w:r>
      <w:r w:rsidRPr="003D3245">
        <w:rPr>
          <w:bCs/>
          <w:sz w:val="24"/>
          <w:szCs w:val="24"/>
          <w:lang w:val="en-ID"/>
        </w:rPr>
        <w:t xml:space="preserve"> capital has a positive impact on salesperson’s energizing relationship</w:t>
      </w:r>
    </w:p>
    <w:p w14:paraId="433187B1" w14:textId="77777777" w:rsidR="0051045C" w:rsidRPr="003D3245" w:rsidRDefault="0051045C" w:rsidP="0051045C">
      <w:pPr>
        <w:rPr>
          <w:bCs/>
          <w:sz w:val="24"/>
          <w:szCs w:val="24"/>
        </w:rPr>
      </w:pPr>
    </w:p>
    <w:p w14:paraId="5E2F6A77" w14:textId="77777777" w:rsidR="0051045C" w:rsidRPr="007A1945" w:rsidRDefault="0051045C" w:rsidP="0051045C">
      <w:pPr>
        <w:adjustRightInd w:val="0"/>
        <w:jc w:val="both"/>
        <w:rPr>
          <w:bCs/>
          <w:sz w:val="24"/>
          <w:szCs w:val="24"/>
          <w:lang w:val="en-ID"/>
        </w:rPr>
      </w:pPr>
      <w:r w:rsidRPr="007A1945">
        <w:rPr>
          <w:bCs/>
          <w:sz w:val="24"/>
          <w:szCs w:val="24"/>
        </w:rPr>
        <w:t xml:space="preserve">3.3. </w:t>
      </w:r>
      <w:r w:rsidRPr="007A1945">
        <w:rPr>
          <w:bCs/>
          <w:sz w:val="24"/>
          <w:szCs w:val="24"/>
          <w:lang w:val="en-ID"/>
        </w:rPr>
        <w:t>Relational Capital and Salesperson performance</w:t>
      </w:r>
    </w:p>
    <w:p w14:paraId="5C1436EA" w14:textId="75A0CBC5" w:rsidR="0051045C" w:rsidRPr="00F4713C" w:rsidRDefault="0051045C" w:rsidP="0051045C">
      <w:pPr>
        <w:pStyle w:val="Heading1"/>
        <w:shd w:val="clear" w:color="auto" w:fill="FFFFFF"/>
        <w:spacing w:before="0"/>
        <w:jc w:val="both"/>
        <w:textAlignment w:val="baseline"/>
        <w:rPr>
          <w:rFonts w:ascii="Times New Roman" w:hAnsi="Times New Roman" w:cs="Times New Roman"/>
          <w:b/>
          <w:bCs/>
          <w:color w:val="auto"/>
          <w:sz w:val="24"/>
          <w:szCs w:val="24"/>
        </w:rPr>
      </w:pPr>
      <w:r w:rsidRPr="00F4713C">
        <w:rPr>
          <w:rFonts w:ascii="Times New Roman" w:hAnsi="Times New Roman" w:cs="Times New Roman"/>
          <w:color w:val="auto"/>
          <w:sz w:val="24"/>
          <w:szCs w:val="24"/>
          <w:lang w:val="en-ID"/>
        </w:rPr>
        <w:t xml:space="preserve">A popular idiom in marketing </w:t>
      </w:r>
      <w:r w:rsidR="00F4713C" w:rsidRPr="00F4713C">
        <w:rPr>
          <w:rFonts w:ascii="Times New Roman" w:hAnsi="Times New Roman" w:cs="Times New Roman"/>
          <w:color w:val="auto"/>
          <w:sz w:val="24"/>
          <w:szCs w:val="24"/>
          <w:lang w:val="en-ID"/>
        </w:rPr>
        <w:t>world” Your</w:t>
      </w:r>
      <w:r w:rsidRPr="00F4713C">
        <w:rPr>
          <w:rFonts w:ascii="Times New Roman" w:hAnsi="Times New Roman" w:cs="Times New Roman"/>
          <w:color w:val="auto"/>
          <w:sz w:val="24"/>
          <w:szCs w:val="24"/>
        </w:rPr>
        <w:t xml:space="preserve"> Network Is Your Net Worth” demonstrate</w:t>
      </w:r>
      <w:r w:rsidRPr="00F4713C">
        <w:rPr>
          <w:rFonts w:ascii="Times New Roman" w:hAnsi="Times New Roman" w:cs="Times New Roman"/>
          <w:color w:val="auto"/>
          <w:sz w:val="24"/>
          <w:szCs w:val="24"/>
          <w:lang w:val="id-ID"/>
        </w:rPr>
        <w:t>s</w:t>
      </w:r>
      <w:r w:rsidRPr="00F4713C">
        <w:rPr>
          <w:rFonts w:ascii="Times New Roman" w:hAnsi="Times New Roman" w:cs="Times New Roman"/>
          <w:color w:val="auto"/>
          <w:sz w:val="24"/>
          <w:szCs w:val="24"/>
        </w:rPr>
        <w:t xml:space="preserve"> the importance of relationship, especially network in creating performance both individually and organizationally. </w:t>
      </w:r>
      <w:r w:rsidRPr="00F4713C">
        <w:rPr>
          <w:rFonts w:ascii="Times New Roman" w:hAnsi="Times New Roman" w:cs="Times New Roman"/>
          <w:noProof/>
          <w:color w:val="auto"/>
          <w:sz w:val="24"/>
          <w:szCs w:val="24"/>
        </w:rPr>
        <w:t>This</w:t>
      </w:r>
      <w:r w:rsidRPr="00F4713C">
        <w:rPr>
          <w:rFonts w:ascii="Times New Roman" w:hAnsi="Times New Roman" w:cs="Times New Roman"/>
          <w:color w:val="auto"/>
          <w:sz w:val="24"/>
          <w:szCs w:val="24"/>
        </w:rPr>
        <w:t xml:space="preserve"> is one of the essence</w:t>
      </w:r>
      <w:r w:rsidRPr="00F4713C">
        <w:rPr>
          <w:rFonts w:ascii="Times New Roman" w:hAnsi="Times New Roman" w:cs="Times New Roman"/>
          <w:color w:val="auto"/>
          <w:sz w:val="24"/>
          <w:szCs w:val="24"/>
          <w:lang w:val="id-ID"/>
        </w:rPr>
        <w:t>s</w:t>
      </w:r>
      <w:r w:rsidRPr="00F4713C">
        <w:rPr>
          <w:rFonts w:ascii="Times New Roman" w:hAnsi="Times New Roman" w:cs="Times New Roman"/>
          <w:color w:val="auto"/>
          <w:sz w:val="24"/>
          <w:szCs w:val="24"/>
        </w:rPr>
        <w:t xml:space="preserve"> of this study</w:t>
      </w:r>
      <w:r w:rsidRPr="00F4713C">
        <w:rPr>
          <w:rFonts w:ascii="Times New Roman" w:hAnsi="Times New Roman" w:cs="Times New Roman"/>
          <w:color w:val="auto"/>
          <w:sz w:val="24"/>
          <w:szCs w:val="24"/>
          <w:lang w:val="id-ID"/>
        </w:rPr>
        <w:t>;</w:t>
      </w:r>
      <w:r w:rsidRPr="00F4713C">
        <w:rPr>
          <w:rFonts w:ascii="Times New Roman" w:hAnsi="Times New Roman" w:cs="Times New Roman"/>
          <w:color w:val="auto"/>
          <w:sz w:val="24"/>
          <w:szCs w:val="24"/>
        </w:rPr>
        <w:t xml:space="preserve"> that building relationship that </w:t>
      </w:r>
      <w:r w:rsidRPr="00F4713C">
        <w:rPr>
          <w:rFonts w:ascii="Times New Roman" w:hAnsi="Times New Roman" w:cs="Times New Roman"/>
          <w:color w:val="auto"/>
          <w:sz w:val="24"/>
          <w:szCs w:val="24"/>
          <w:lang w:val="id-ID"/>
        </w:rPr>
        <w:t xml:space="preserve">energizes the </w:t>
      </w:r>
      <w:r w:rsidRPr="00F4713C">
        <w:rPr>
          <w:rFonts w:ascii="Times New Roman" w:hAnsi="Times New Roman" w:cs="Times New Roman"/>
          <w:color w:val="auto"/>
          <w:sz w:val="24"/>
          <w:szCs w:val="24"/>
        </w:rPr>
        <w:t xml:space="preserve">involvement of parties in relational capital is pivotal for value creation. A strong tie in relationship which </w:t>
      </w:r>
      <w:r w:rsidRPr="00F4713C">
        <w:rPr>
          <w:rFonts w:ascii="Times New Roman" w:hAnsi="Times New Roman" w:cs="Times New Roman"/>
          <w:noProof/>
          <w:color w:val="auto"/>
          <w:sz w:val="24"/>
          <w:szCs w:val="24"/>
        </w:rPr>
        <w:t>is</w:t>
      </w:r>
      <w:r w:rsidRPr="00F4713C">
        <w:rPr>
          <w:rFonts w:ascii="Times New Roman" w:hAnsi="Times New Roman" w:cs="Times New Roman"/>
          <w:noProof/>
          <w:color w:val="auto"/>
          <w:sz w:val="24"/>
          <w:szCs w:val="24"/>
          <w:lang w:val="id-ID"/>
        </w:rPr>
        <w:t xml:space="preserve"> </w:t>
      </w:r>
      <w:r w:rsidRPr="00F4713C">
        <w:rPr>
          <w:rFonts w:ascii="Times New Roman" w:hAnsi="Times New Roman" w:cs="Times New Roman"/>
          <w:noProof/>
          <w:color w:val="auto"/>
          <w:sz w:val="24"/>
          <w:szCs w:val="24"/>
        </w:rPr>
        <w:t>mirrored</w:t>
      </w:r>
      <w:r w:rsidRPr="00F4713C">
        <w:rPr>
          <w:rFonts w:ascii="Times New Roman" w:hAnsi="Times New Roman" w:cs="Times New Roman"/>
          <w:color w:val="auto"/>
          <w:sz w:val="24"/>
          <w:szCs w:val="24"/>
        </w:rPr>
        <w:t xml:space="preserve"> in</w:t>
      </w:r>
      <w:r w:rsidRPr="00F4713C">
        <w:rPr>
          <w:rFonts w:ascii="Times New Roman" w:hAnsi="Times New Roman" w:cs="Times New Roman"/>
          <w:color w:val="auto"/>
          <w:sz w:val="24"/>
          <w:szCs w:val="24"/>
          <w:lang w:val="id-ID"/>
        </w:rPr>
        <w:t xml:space="preserve"> meeting </w:t>
      </w:r>
      <w:r w:rsidRPr="00F4713C">
        <w:rPr>
          <w:rFonts w:ascii="Times New Roman" w:hAnsi="Times New Roman" w:cs="Times New Roman"/>
          <w:color w:val="auto"/>
          <w:sz w:val="24"/>
          <w:szCs w:val="24"/>
        </w:rPr>
        <w:t xml:space="preserve">customer </w:t>
      </w:r>
      <w:r w:rsidRPr="00F4713C">
        <w:rPr>
          <w:rFonts w:ascii="Times New Roman" w:hAnsi="Times New Roman" w:cs="Times New Roman"/>
          <w:color w:val="auto"/>
          <w:sz w:val="24"/>
          <w:szCs w:val="24"/>
          <w:lang w:val="id-ID"/>
        </w:rPr>
        <w:t xml:space="preserve">needs </w:t>
      </w:r>
      <w:r w:rsidRPr="00F4713C">
        <w:rPr>
          <w:rFonts w:ascii="Times New Roman" w:hAnsi="Times New Roman" w:cs="Times New Roman"/>
          <w:color w:val="auto"/>
          <w:sz w:val="24"/>
          <w:szCs w:val="24"/>
        </w:rPr>
        <w:t xml:space="preserve">in a manner that </w:t>
      </w:r>
      <w:r w:rsidRPr="00F4713C">
        <w:rPr>
          <w:rFonts w:ascii="Times New Roman" w:hAnsi="Times New Roman" w:cs="Times New Roman"/>
          <w:color w:val="auto"/>
          <w:sz w:val="24"/>
          <w:szCs w:val="24"/>
          <w:lang w:val="id-ID"/>
        </w:rPr>
        <w:t xml:space="preserve">shows that the </w:t>
      </w:r>
      <w:r w:rsidRPr="00F4713C">
        <w:rPr>
          <w:rFonts w:ascii="Times New Roman" w:hAnsi="Times New Roman" w:cs="Times New Roman"/>
          <w:color w:val="auto"/>
          <w:sz w:val="24"/>
          <w:szCs w:val="24"/>
        </w:rPr>
        <w:t xml:space="preserve">salespersons are knowledgeable, </w:t>
      </w:r>
      <w:r w:rsidRPr="00F4713C">
        <w:rPr>
          <w:rFonts w:ascii="Times New Roman" w:hAnsi="Times New Roman" w:cs="Times New Roman"/>
          <w:color w:val="auto"/>
          <w:sz w:val="24"/>
          <w:szCs w:val="24"/>
          <w:lang w:val="id-ID"/>
        </w:rPr>
        <w:t xml:space="preserve">the </w:t>
      </w:r>
      <w:r w:rsidRPr="00F4713C">
        <w:rPr>
          <w:rFonts w:ascii="Times New Roman" w:hAnsi="Times New Roman" w:cs="Times New Roman"/>
          <w:color w:val="auto"/>
          <w:sz w:val="24"/>
          <w:szCs w:val="24"/>
        </w:rPr>
        <w:t xml:space="preserve">salesperson’s knowledge of products is beneficial to customer </w:t>
      </w:r>
      <w:r w:rsidRPr="00F4713C">
        <w:rPr>
          <w:rFonts w:ascii="Times New Roman" w:hAnsi="Times New Roman" w:cs="Times New Roman"/>
          <w:noProof/>
          <w:color w:val="auto"/>
          <w:sz w:val="24"/>
          <w:szCs w:val="24"/>
        </w:rPr>
        <w:t>and</w:t>
      </w:r>
      <w:r w:rsidRPr="00F4713C">
        <w:rPr>
          <w:rFonts w:ascii="Times New Roman" w:hAnsi="Times New Roman" w:cs="Times New Roman"/>
          <w:color w:val="auto"/>
          <w:sz w:val="24"/>
          <w:szCs w:val="24"/>
        </w:rPr>
        <w:t xml:space="preserve"> </w:t>
      </w:r>
      <w:r w:rsidRPr="00F4713C">
        <w:rPr>
          <w:rFonts w:ascii="Times New Roman" w:hAnsi="Times New Roman" w:cs="Times New Roman"/>
          <w:color w:val="auto"/>
          <w:sz w:val="24"/>
          <w:szCs w:val="24"/>
          <w:lang w:val="id-ID"/>
        </w:rPr>
        <w:t xml:space="preserve">it is irreplaceable </w:t>
      </w:r>
      <w:r w:rsidRPr="00F4713C">
        <w:rPr>
          <w:rFonts w:ascii="Times New Roman" w:hAnsi="Times New Roman" w:cs="Times New Roman"/>
          <w:b/>
          <w:bCs/>
          <w:color w:val="auto"/>
          <w:sz w:val="24"/>
          <w:szCs w:val="24"/>
        </w:rPr>
        <w:fldChar w:fldCharType="begin"/>
      </w:r>
      <w:r w:rsidRPr="00F4713C">
        <w:rPr>
          <w:rFonts w:ascii="Times New Roman" w:hAnsi="Times New Roman" w:cs="Times New Roman"/>
          <w:color w:val="auto"/>
          <w:sz w:val="24"/>
          <w:szCs w:val="24"/>
        </w:rPr>
        <w:instrText xml:space="preserve"> ADDIN EN.CITE &lt;EndNote&gt;&lt;Cite&gt;&lt;Author&gt;Choi&lt;/Author&gt;&lt;Year&gt;2015&lt;/Year&gt;&lt;RecNum&gt;3111&lt;/RecNum&gt;&lt;DisplayText&gt;(Choi et al., 2015)&lt;/DisplayText&gt;&lt;record&gt;&lt;rec-number&gt;3111&lt;/rec-number&gt;&lt;foreign-keys&gt;&lt;key app="EN" db-id="raxewxs2p5xwfaew5tv5ravb9efad052swfe"&gt;3111&lt;/key&gt;&lt;/foreign-keys&gt;&lt;ref-type name="Journal Article"&gt;17&lt;/ref-type&gt;&lt;contributors&gt;&lt;authors&gt;&lt;author&gt;Choi, Yonghoon&lt;/author&gt;&lt;author&gt;Huang, Ying&lt;/author&gt;&lt;author&gt;Sternquist, Brenda&lt;/author&gt;&lt;/authors&gt;&lt;/contributors&gt;&lt;titles&gt;&lt;title&gt;The effects of the salesperson’s characteristics on buyer-seller relationships&lt;/title&gt;&lt;secondary-title&gt;Journal of Business &amp;amp; Industrial Marketing&lt;/secondary-title&gt;&lt;/titles&gt;&lt;periodical&gt;&lt;full-title&gt;Journal of Business &amp;amp; Industrial Marketing&lt;/full-title&gt;&lt;/periodical&gt;&lt;pages&gt;616-625&lt;/pages&gt;&lt;volume&gt;30&lt;/volume&gt;&lt;number&gt;5&lt;/number&gt;&lt;dates&gt;&lt;year&gt;2015&lt;/year&gt;&lt;/dates&gt;&lt;urls&gt;&lt;/urls&gt;&lt;/record&gt;&lt;/Cite&gt;&lt;/EndNote&gt;</w:instrText>
      </w:r>
      <w:r w:rsidRPr="00F4713C">
        <w:rPr>
          <w:rFonts w:ascii="Times New Roman" w:hAnsi="Times New Roman" w:cs="Times New Roman"/>
          <w:b/>
          <w:bCs/>
          <w:color w:val="auto"/>
          <w:sz w:val="24"/>
          <w:szCs w:val="24"/>
        </w:rPr>
        <w:fldChar w:fldCharType="separate"/>
      </w:r>
      <w:r w:rsidRPr="00F4713C">
        <w:rPr>
          <w:rFonts w:ascii="Times New Roman" w:hAnsi="Times New Roman" w:cs="Times New Roman"/>
          <w:noProof/>
          <w:color w:val="auto"/>
          <w:sz w:val="24"/>
          <w:szCs w:val="24"/>
          <w:lang w:val="id-ID" w:eastAsia="id-ID"/>
        </w:rPr>
        <w:t>(</w:t>
      </w:r>
      <w:hyperlink w:anchor="_ENREF_12" w:tooltip="Choi, 2015 #3111" w:history="1">
        <w:r w:rsidRPr="00F4713C">
          <w:rPr>
            <w:rFonts w:ascii="Times New Roman" w:hAnsi="Times New Roman" w:cs="Times New Roman"/>
            <w:noProof/>
            <w:color w:val="auto"/>
            <w:sz w:val="24"/>
            <w:szCs w:val="24"/>
            <w:lang w:val="id-ID" w:eastAsia="id-ID"/>
          </w:rPr>
          <w:t xml:space="preserve">Choi </w:t>
        </w:r>
        <w:r w:rsidRPr="00F4713C">
          <w:rPr>
            <w:rFonts w:ascii="Times New Roman" w:hAnsi="Times New Roman" w:cs="Times New Roman"/>
            <w:i/>
            <w:noProof/>
            <w:color w:val="auto"/>
            <w:sz w:val="24"/>
            <w:szCs w:val="24"/>
            <w:lang w:val="id-ID" w:eastAsia="id-ID"/>
          </w:rPr>
          <w:t>et al.</w:t>
        </w:r>
        <w:r w:rsidRPr="00F4713C">
          <w:rPr>
            <w:rFonts w:ascii="Times New Roman" w:hAnsi="Times New Roman" w:cs="Times New Roman"/>
            <w:noProof/>
            <w:color w:val="auto"/>
            <w:sz w:val="24"/>
            <w:szCs w:val="24"/>
            <w:lang w:val="id-ID" w:eastAsia="id-ID"/>
          </w:rPr>
          <w:t>, 2015</w:t>
        </w:r>
      </w:hyperlink>
      <w:r w:rsidRPr="00F4713C">
        <w:rPr>
          <w:rFonts w:ascii="Times New Roman" w:hAnsi="Times New Roman" w:cs="Times New Roman"/>
          <w:noProof/>
          <w:color w:val="auto"/>
          <w:sz w:val="24"/>
          <w:szCs w:val="24"/>
          <w:lang w:val="id-ID" w:eastAsia="id-ID"/>
        </w:rPr>
        <w:t>)</w:t>
      </w:r>
      <w:r w:rsidRPr="00F4713C">
        <w:rPr>
          <w:rFonts w:ascii="Times New Roman" w:hAnsi="Times New Roman" w:cs="Times New Roman"/>
          <w:b/>
          <w:bCs/>
          <w:color w:val="auto"/>
          <w:sz w:val="24"/>
          <w:szCs w:val="24"/>
        </w:rPr>
        <w:fldChar w:fldCharType="end"/>
      </w:r>
      <w:r w:rsidRPr="00F4713C">
        <w:rPr>
          <w:rFonts w:ascii="Times New Roman" w:hAnsi="Times New Roman" w:cs="Times New Roman"/>
          <w:color w:val="auto"/>
          <w:sz w:val="24"/>
          <w:szCs w:val="24"/>
        </w:rPr>
        <w:t>.  Feeling of justice fulfillment in a relational capital setting is potential for affecting salesperson’s commitment to providing superior customer value</w:t>
      </w:r>
      <w:r w:rsidRPr="00F4713C">
        <w:rPr>
          <w:rFonts w:ascii="Times New Roman" w:hAnsi="Times New Roman" w:cs="Times New Roman"/>
          <w:color w:val="auto"/>
          <w:sz w:val="24"/>
          <w:szCs w:val="24"/>
          <w:lang w:val="id-ID"/>
        </w:rPr>
        <w:t xml:space="preserve"> </w:t>
      </w:r>
      <w:r w:rsidRPr="00F4713C">
        <w:rPr>
          <w:rFonts w:ascii="Times New Roman" w:hAnsi="Times New Roman" w:cs="Times New Roman"/>
          <w:b/>
          <w:bCs/>
          <w:color w:val="auto"/>
          <w:sz w:val="24"/>
          <w:szCs w:val="24"/>
          <w:lang w:val="id-ID"/>
        </w:rPr>
        <w:fldChar w:fldCharType="begin"/>
      </w:r>
      <w:r w:rsidRPr="00F4713C">
        <w:rPr>
          <w:rFonts w:ascii="Times New Roman" w:hAnsi="Times New Roman" w:cs="Times New Roman"/>
          <w:color w:val="auto"/>
          <w:sz w:val="24"/>
          <w:szCs w:val="24"/>
          <w:lang w:val="id-ID"/>
        </w:rPr>
        <w:instrText xml:space="preserve"> ADDIN EN.CITE &lt;EndNote&gt;&lt;Cite&gt;&lt;Author&gt;Schwepker&lt;/Author&gt;&lt;Year&gt;2016&lt;/Year&gt;&lt;RecNum&gt;4163&lt;/RecNum&gt;&lt;DisplayText&gt;(Schwepker, 2016)&lt;/DisplayText&gt;&lt;record&gt;&lt;rec-number&gt;4163&lt;/rec-number&gt;&lt;foreign-keys&gt;&lt;key app="EN" db-id="raxewxs2p5xwfaew5tv5ravb9efad052swfe"&gt;4163&lt;/key&gt;&lt;/foreign-keys&gt;&lt;ref-type name="Journal Article"&gt;17&lt;/ref-type&gt;&lt;contributors&gt;&lt;authors&gt;&lt;author&gt;Schwepker, C. H.&lt;/author&gt;&lt;/authors&gt;&lt;/contributors&gt;&lt;titles&gt;&lt;title&gt;Servant leadership, distributive justice and commitment to customer value in the salesforce&lt;/title&gt;&lt;secondary-title&gt;Journal of Business &amp;amp; Industrial Marketing&lt;/secondary-title&gt;&lt;/titles&gt;&lt;periodical&gt;&lt;full-title&gt;Journal of Business &amp;amp; Industrial Marketing&lt;/full-title&gt;&lt;/periodical&gt;&lt;pages&gt;70-82&lt;/pages&gt;&lt;volume&gt;31&lt;/volume&gt;&lt;number&gt;1&lt;/number&gt;&lt;dates&gt;&lt;year&gt;2016&lt;/year&gt;&lt;/dates&gt;&lt;urls&gt;&lt;/urls&gt;&lt;/record&gt;&lt;/Cite&gt;&lt;/EndNote&gt;</w:instrText>
      </w:r>
      <w:r w:rsidRPr="00F4713C">
        <w:rPr>
          <w:rFonts w:ascii="Times New Roman" w:hAnsi="Times New Roman" w:cs="Times New Roman"/>
          <w:b/>
          <w:bCs/>
          <w:color w:val="auto"/>
          <w:sz w:val="24"/>
          <w:szCs w:val="24"/>
          <w:lang w:val="id-ID"/>
        </w:rPr>
        <w:fldChar w:fldCharType="separate"/>
      </w:r>
      <w:r w:rsidRPr="00F4713C">
        <w:rPr>
          <w:rFonts w:ascii="Times New Roman" w:hAnsi="Times New Roman" w:cs="Times New Roman"/>
          <w:noProof/>
          <w:color w:val="auto"/>
          <w:sz w:val="24"/>
          <w:szCs w:val="24"/>
          <w:lang w:val="id-ID" w:eastAsia="id-ID"/>
        </w:rPr>
        <w:t>(</w:t>
      </w:r>
      <w:hyperlink w:anchor="_ENREF_54" w:tooltip="Schwepker, 2016 #4163" w:history="1">
        <w:r w:rsidRPr="00F4713C">
          <w:rPr>
            <w:rFonts w:ascii="Times New Roman" w:hAnsi="Times New Roman" w:cs="Times New Roman"/>
            <w:noProof/>
            <w:color w:val="auto"/>
            <w:sz w:val="24"/>
            <w:szCs w:val="24"/>
            <w:lang w:val="id-ID" w:eastAsia="id-ID"/>
          </w:rPr>
          <w:t>Schwepker, 2016</w:t>
        </w:r>
      </w:hyperlink>
      <w:r w:rsidRPr="00F4713C">
        <w:rPr>
          <w:rFonts w:ascii="Times New Roman" w:hAnsi="Times New Roman" w:cs="Times New Roman"/>
          <w:noProof/>
          <w:color w:val="auto"/>
          <w:sz w:val="24"/>
          <w:szCs w:val="24"/>
          <w:lang w:val="id-ID" w:eastAsia="id-ID"/>
        </w:rPr>
        <w:t>)</w:t>
      </w:r>
      <w:r w:rsidRPr="00F4713C">
        <w:rPr>
          <w:rFonts w:ascii="Times New Roman" w:hAnsi="Times New Roman" w:cs="Times New Roman"/>
          <w:b/>
          <w:bCs/>
          <w:color w:val="auto"/>
          <w:sz w:val="24"/>
          <w:szCs w:val="24"/>
          <w:lang w:val="id-ID"/>
        </w:rPr>
        <w:fldChar w:fldCharType="end"/>
      </w:r>
      <w:r w:rsidRPr="00F4713C">
        <w:rPr>
          <w:rFonts w:ascii="Times New Roman" w:hAnsi="Times New Roman" w:cs="Times New Roman"/>
          <w:color w:val="auto"/>
          <w:sz w:val="24"/>
          <w:szCs w:val="24"/>
        </w:rPr>
        <w:t xml:space="preserve"> in the sales encountering process. </w:t>
      </w:r>
      <w:r w:rsidR="00F4713C" w:rsidRPr="00F4713C">
        <w:rPr>
          <w:rFonts w:ascii="Times New Roman" w:hAnsi="Times New Roman" w:cs="Times New Roman"/>
          <w:color w:val="auto"/>
          <w:sz w:val="24"/>
          <w:szCs w:val="24"/>
        </w:rPr>
        <w:t>Therefore,</w:t>
      </w:r>
      <w:r w:rsidRPr="00F4713C">
        <w:rPr>
          <w:rFonts w:ascii="Times New Roman" w:hAnsi="Times New Roman" w:cs="Times New Roman"/>
          <w:color w:val="auto"/>
          <w:sz w:val="24"/>
          <w:szCs w:val="24"/>
        </w:rPr>
        <w:t xml:space="preserve"> the following hypothesis is proposed.</w:t>
      </w:r>
    </w:p>
    <w:p w14:paraId="0E8B8720" w14:textId="77777777" w:rsidR="0051045C" w:rsidRPr="00F4713C" w:rsidRDefault="0051045C" w:rsidP="0051045C">
      <w:pPr>
        <w:adjustRightInd w:val="0"/>
        <w:spacing w:line="276" w:lineRule="atLeast"/>
        <w:jc w:val="both"/>
        <w:rPr>
          <w:bCs/>
          <w:sz w:val="24"/>
          <w:szCs w:val="24"/>
        </w:rPr>
      </w:pPr>
      <w:r w:rsidRPr="00F4713C">
        <w:rPr>
          <w:bCs/>
          <w:i/>
          <w:sz w:val="24"/>
          <w:szCs w:val="24"/>
        </w:rPr>
        <w:t xml:space="preserve">H5. </w:t>
      </w:r>
      <w:r w:rsidRPr="00F4713C">
        <w:rPr>
          <w:bCs/>
          <w:sz w:val="24"/>
          <w:szCs w:val="24"/>
          <w:lang w:val="en-ID"/>
        </w:rPr>
        <w:t>Relational capital has a positive impact on Sales</w:t>
      </w:r>
      <w:r w:rsidRPr="00F4713C">
        <w:rPr>
          <w:bCs/>
          <w:sz w:val="24"/>
          <w:szCs w:val="24"/>
        </w:rPr>
        <w:t>person</w:t>
      </w:r>
      <w:r w:rsidRPr="00F4713C">
        <w:rPr>
          <w:bCs/>
          <w:sz w:val="24"/>
          <w:szCs w:val="24"/>
          <w:lang w:val="en-ID"/>
        </w:rPr>
        <w:t xml:space="preserve"> performance</w:t>
      </w:r>
    </w:p>
    <w:p w14:paraId="19CBA17B" w14:textId="77777777" w:rsidR="0051045C" w:rsidRPr="003D3245" w:rsidRDefault="0051045C" w:rsidP="0051045C">
      <w:pPr>
        <w:rPr>
          <w:bCs/>
          <w:sz w:val="24"/>
          <w:szCs w:val="24"/>
        </w:rPr>
      </w:pPr>
    </w:p>
    <w:p w14:paraId="33FEB0C5" w14:textId="77777777" w:rsidR="0051045C" w:rsidRPr="007A1945" w:rsidRDefault="0051045C" w:rsidP="0051045C">
      <w:pPr>
        <w:adjustRightInd w:val="0"/>
        <w:jc w:val="both"/>
        <w:rPr>
          <w:bCs/>
          <w:sz w:val="24"/>
          <w:szCs w:val="24"/>
        </w:rPr>
      </w:pPr>
      <w:r w:rsidRPr="007A1945">
        <w:rPr>
          <w:bCs/>
          <w:sz w:val="24"/>
          <w:szCs w:val="24"/>
        </w:rPr>
        <w:t xml:space="preserve">3.4. Salesperson Autonomy, Salesperson Energizing Relationship </w:t>
      </w:r>
      <w:r w:rsidRPr="00C06662">
        <w:rPr>
          <w:bCs/>
          <w:noProof/>
          <w:sz w:val="24"/>
          <w:szCs w:val="24"/>
        </w:rPr>
        <w:t>and</w:t>
      </w:r>
      <w:r w:rsidRPr="007A1945">
        <w:rPr>
          <w:bCs/>
          <w:sz w:val="24"/>
          <w:szCs w:val="24"/>
        </w:rPr>
        <w:t xml:space="preserve"> Salesperson Performance </w:t>
      </w:r>
    </w:p>
    <w:p w14:paraId="4CD03B2D" w14:textId="77777777" w:rsidR="0051045C" w:rsidRPr="003D3245" w:rsidRDefault="0051045C" w:rsidP="00510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rPr>
      </w:pPr>
      <w:r w:rsidRPr="003D3245">
        <w:rPr>
          <w:sz w:val="24"/>
          <w:szCs w:val="24"/>
        </w:rPr>
        <w:t xml:space="preserve">Salesperson is one of a company’s human resources who can give great contribution to the achievement of the company’s goals. However, salespersons are frequently in dilemma because they are responsible for two main duties, </w:t>
      </w:r>
      <w:r w:rsidRPr="00C06662">
        <w:rPr>
          <w:noProof/>
          <w:sz w:val="24"/>
          <w:szCs w:val="24"/>
        </w:rPr>
        <w:t>i.e.</w:t>
      </w:r>
      <w:r w:rsidRPr="003D3245">
        <w:rPr>
          <w:sz w:val="24"/>
          <w:szCs w:val="24"/>
        </w:rPr>
        <w:t xml:space="preserve"> sales productivity and customer satisfaction. </w:t>
      </w:r>
      <w:r w:rsidRPr="00C06662">
        <w:rPr>
          <w:noProof/>
          <w:sz w:val="24"/>
          <w:szCs w:val="24"/>
        </w:rPr>
        <w:t>The greater autonomy level in their job will be found by salespersons</w:t>
      </w:r>
      <w:r w:rsidRPr="003D3245">
        <w:rPr>
          <w:sz w:val="24"/>
          <w:szCs w:val="24"/>
        </w:rPr>
        <w:t xml:space="preserve"> as a freedom in interacting with customers </w:t>
      </w:r>
      <w:r w:rsidRPr="003D3245">
        <w:rPr>
          <w:sz w:val="24"/>
          <w:szCs w:val="24"/>
        </w:rPr>
        <w:fldChar w:fldCharType="begin"/>
      </w:r>
      <w:r w:rsidRPr="003D3245">
        <w:rPr>
          <w:sz w:val="24"/>
          <w:szCs w:val="24"/>
        </w:rPr>
        <w:instrText xml:space="preserve"> ADDIN EN.CITE &lt;EndNote&gt;&lt;Cite&gt;&lt;Author&gt;Pettijohn&lt;/Author&gt;&lt;Year&gt;2010&lt;/Year&gt;&lt;RecNum&gt;3098&lt;/RecNum&gt;&lt;DisplayText&gt;(Pettijohn et al., 2010)&lt;/DisplayText&gt;&lt;record&gt;&lt;rec-number&gt;3098&lt;/rec-number&gt;&lt;foreign-keys&gt;&lt;key app="EN" db-id="raxewxs2p5xwfaew5tv5ravb9efad052swfe"&gt;3098&lt;/key&gt;&lt;/foreign-keys&gt;&lt;ref-type name="Journal Article"&gt;17&lt;/ref-type&gt;&lt;contributors&gt;&lt;authors&gt;&lt;author&gt;Pettijohn, Charles E.&lt;/author&gt;&lt;author&gt;Rozell, Elizabeth J.&lt;/author&gt;&lt;author&gt;Newman, Andrew&lt;/author&gt;&lt;/authors&gt;&lt;/contributors&gt;&lt;titles&gt;&lt;title&gt;The relationship between emotional intelligence and customer orientation for pharmaceutical salespeople: A UK perspective&lt;/title&gt;&lt;secondary-title&gt;International Journal of Pharmaceutical and Healthcare Marketing&lt;/secondary-title&gt;&lt;/titles&gt;&lt;periodical&gt;&lt;full-title&gt;International JOurnal of Pharmaceutical and Healthcare Marketing&lt;/full-title&gt;&lt;/periodical&gt;&lt;pages&gt;21-39&lt;/pages&gt;&lt;volume&gt;4&lt;/volume&gt;&lt;number&gt;1&lt;/number&gt;&lt;dates&gt;&lt;year&gt;2010&lt;/year&gt;&lt;/dates&gt;&lt;urls&gt;&lt;/urls&gt;&lt;/record&gt;&lt;/Cite&gt;&lt;/EndNote&gt;</w:instrText>
      </w:r>
      <w:r w:rsidRPr="003D3245">
        <w:rPr>
          <w:sz w:val="24"/>
          <w:szCs w:val="24"/>
        </w:rPr>
        <w:fldChar w:fldCharType="separate"/>
      </w:r>
      <w:r w:rsidRPr="003D3245">
        <w:rPr>
          <w:noProof/>
          <w:sz w:val="24"/>
          <w:szCs w:val="24"/>
        </w:rPr>
        <w:t>(</w:t>
      </w:r>
      <w:hyperlink w:anchor="_ENREF_48" w:tooltip="Pettijohn, 2010 #3098" w:history="1">
        <w:r w:rsidRPr="003D3245">
          <w:rPr>
            <w:noProof/>
            <w:sz w:val="24"/>
            <w:szCs w:val="24"/>
          </w:rPr>
          <w:t>Pettijohn et al., 2010</w:t>
        </w:r>
      </w:hyperlink>
      <w:r w:rsidRPr="003D3245">
        <w:rPr>
          <w:noProof/>
          <w:sz w:val="24"/>
          <w:szCs w:val="24"/>
        </w:rPr>
        <w:t>)</w:t>
      </w:r>
      <w:r w:rsidRPr="003D3245">
        <w:rPr>
          <w:sz w:val="24"/>
          <w:szCs w:val="24"/>
        </w:rPr>
        <w:fldChar w:fldCharType="end"/>
      </w:r>
      <w:r w:rsidRPr="003D3245">
        <w:rPr>
          <w:sz w:val="24"/>
          <w:szCs w:val="24"/>
        </w:rPr>
        <w:t>. When salesperson’s freedom is limited in making decisions in their job, they will be less capable of offering customer-oriented solutions, because they can only share the standard solutions as instructed by the company.</w:t>
      </w:r>
    </w:p>
    <w:p w14:paraId="6B7AFD5E" w14:textId="77777777" w:rsidR="0051045C" w:rsidRPr="003D3245" w:rsidRDefault="0051045C" w:rsidP="00510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rPr>
      </w:pPr>
      <w:r w:rsidRPr="00C06662">
        <w:rPr>
          <w:noProof/>
          <w:sz w:val="24"/>
          <w:szCs w:val="24"/>
        </w:rPr>
        <w:t>Autonomy  is</w:t>
      </w:r>
      <w:r w:rsidRPr="003D3245">
        <w:rPr>
          <w:sz w:val="24"/>
          <w:szCs w:val="24"/>
        </w:rPr>
        <w:t xml:space="preserve"> one basic characteristics of a profession, as a form of freedom for professionals to perform their professional activities based on individual assessment for the implementation of their knowledge. Giving greater yet controlled job autonomy to salesperson becomes something highly crucial nowadays. A leader can provide supports to salespersons, including assingning job with substantial freedom, independence, and flexibility in their jobs, as well as the procedures they should use. A well-developed salesperson autonomy will have core characteristics such as varied expertises developing, task identity, task significance and feedback from job. </w:t>
      </w:r>
    </w:p>
    <w:p w14:paraId="6856FF0D" w14:textId="77777777" w:rsidR="0051045C" w:rsidRPr="003D3245" w:rsidRDefault="0051045C" w:rsidP="005104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rPr>
      </w:pPr>
      <w:r w:rsidRPr="003D3245">
        <w:rPr>
          <w:sz w:val="24"/>
          <w:szCs w:val="24"/>
        </w:rPr>
        <w:t xml:space="preserve">Salesperson performance is intended to be sales productivity, and it deals only with the factors directly controlled by the salesperson. Salesperson performance is measued by how great is the sales output </w:t>
      </w:r>
      <w:r w:rsidRPr="00C06662">
        <w:rPr>
          <w:noProof/>
          <w:sz w:val="24"/>
          <w:szCs w:val="24"/>
        </w:rPr>
        <w:t>being produced</w:t>
      </w:r>
      <w:r w:rsidRPr="003D3245">
        <w:rPr>
          <w:sz w:val="24"/>
          <w:szCs w:val="24"/>
        </w:rPr>
        <w:t xml:space="preserve"> </w:t>
      </w:r>
      <w:r w:rsidRPr="003D3245">
        <w:rPr>
          <w:sz w:val="24"/>
          <w:szCs w:val="24"/>
        </w:rPr>
        <w:fldChar w:fldCharType="begin"/>
      </w:r>
      <w:r w:rsidRPr="003D3245">
        <w:rPr>
          <w:sz w:val="24"/>
          <w:szCs w:val="24"/>
        </w:rPr>
        <w:instrText xml:space="preserve"> ADDIN EN.CITE &lt;EndNote&gt;&lt;Cite&gt;&lt;Author&gt;Churchill&lt;/Author&gt;&lt;Year&gt;1985&lt;/Year&gt;&lt;RecNum&gt;3891&lt;/RecNum&gt;&lt;DisplayText&gt;(Churchill et al., 1985)&lt;/DisplayText&gt;&lt;record&gt;&lt;rec-number&gt;3891&lt;/rec-number&gt;&lt;foreign-keys&gt;&lt;key app="EN" db-id="raxewxs2p5xwfaew5tv5ravb9efad052swfe"&gt;3891&lt;/key&gt;&lt;/foreign-keys&gt;&lt;ref-type name="Journal Article"&gt;17&lt;/ref-type&gt;&lt;contributors&gt;&lt;authors&gt;&lt;author&gt;Churchill, G. A.&lt;/author&gt;&lt;author&gt;Ford, Neil M.&lt;/author&gt;&lt;author&gt;Hartley, Steven W.&lt;/author&gt;&lt;author&gt;Walker, Orville C.&lt;/author&gt;&lt;/authors&gt;&lt;/contributors&gt;&lt;titles&gt;&lt;title&gt;The determinants of salesperson performance: A meta-analysis&lt;/title&gt;&lt;secondary-title&gt;Journal of Marketing Research&lt;/secondary-title&gt;&lt;/titles&gt;&lt;periodical&gt;&lt;full-title&gt;Journal of Marketing Research&lt;/full-title&gt;&lt;/periodical&gt;&lt;pages&gt;103-118&lt;/pages&gt;&lt;volume&gt;22&lt;/volume&gt;&lt;number&gt;2&lt;/number&gt;&lt;dates&gt;&lt;year&gt;1985&lt;/year&gt;&lt;/dates&gt;&lt;urls&gt;&lt;/urls&gt;&lt;/record&gt;&lt;/Cite&gt;&lt;/EndNote&gt;</w:instrText>
      </w:r>
      <w:r w:rsidRPr="003D3245">
        <w:rPr>
          <w:sz w:val="24"/>
          <w:szCs w:val="24"/>
        </w:rPr>
        <w:fldChar w:fldCharType="separate"/>
      </w:r>
      <w:r w:rsidRPr="003D3245">
        <w:rPr>
          <w:noProof/>
          <w:sz w:val="24"/>
          <w:szCs w:val="24"/>
        </w:rPr>
        <w:t>(</w:t>
      </w:r>
      <w:hyperlink w:anchor="_ENREF_13" w:tooltip="Churchill, 1985 #3891" w:history="1">
        <w:r w:rsidRPr="003D3245">
          <w:rPr>
            <w:noProof/>
            <w:sz w:val="24"/>
            <w:szCs w:val="24"/>
          </w:rPr>
          <w:t>Churchill et al., 1985</w:t>
        </w:r>
      </w:hyperlink>
      <w:r w:rsidRPr="003D3245">
        <w:rPr>
          <w:noProof/>
          <w:sz w:val="24"/>
          <w:szCs w:val="24"/>
        </w:rPr>
        <w:t>)</w:t>
      </w:r>
      <w:r w:rsidRPr="003D3245">
        <w:rPr>
          <w:sz w:val="24"/>
          <w:szCs w:val="24"/>
        </w:rPr>
        <w:fldChar w:fldCharType="end"/>
      </w:r>
      <w:r w:rsidRPr="003D3245">
        <w:rPr>
          <w:sz w:val="24"/>
          <w:szCs w:val="24"/>
        </w:rPr>
        <w:t xml:space="preserve">. </w:t>
      </w:r>
      <w:hyperlink w:anchor="_ENREF_10" w:tooltip="Challagalla, 1996 #4169" w:history="1">
        <w:r w:rsidRPr="003D3245">
          <w:rPr>
            <w:sz w:val="24"/>
            <w:szCs w:val="24"/>
          </w:rPr>
          <w:fldChar w:fldCharType="begin"/>
        </w:r>
        <w:r w:rsidRPr="003D3245">
          <w:rPr>
            <w:sz w:val="24"/>
            <w:szCs w:val="24"/>
          </w:rPr>
          <w:instrText xml:space="preserve"> ADDIN EN.CITE &lt;EndNote&gt;&lt;Cite AuthorYear="1"&gt;&lt;Author&gt;Challagalla&lt;/Author&gt;&lt;Year&gt;1996&lt;/Year&gt;&lt;RecNum&gt;4169&lt;/RecNum&gt;&lt;DisplayText&gt;Challagalla and Shervani (1996)&lt;/DisplayText&gt;&lt;record&gt;&lt;rec-number&gt;4169&lt;/rec-number&gt;&lt;foreign-keys&gt;&lt;key app="EN" db-id="raxewxs2p5xwfaew5tv5ravb9efad052swfe"&gt;4169&lt;/key&gt;&lt;/foreign-keys&gt;&lt;ref-type name="Journal Article"&gt;17&lt;/ref-type&gt;&lt;contributors&gt;&lt;authors&gt;&lt;author&gt;Challagalla, Goutam N.&lt;/author&gt;&lt;author&gt;Shervani, Tasadduq A.&lt;/author&gt;&lt;/authors&gt;&lt;/contributors&gt;&lt;titles&gt;&lt;title&gt;Dimensions and types of supervisory control: Effects on salesperson performance and satisfaction&lt;/title&gt;&lt;secondary-title&gt;Journal of Marketing&lt;/secondary-title&gt;&lt;/titles&gt;&lt;periodical&gt;&lt;full-title&gt;Journal of Marketing&lt;/full-title&gt;&lt;/periodical&gt;&lt;pages&gt;89-105&lt;/pages&gt;&lt;volume&gt;60&lt;/volume&gt;&lt;number&gt;1&lt;/number&gt;&lt;dates&gt;&lt;year&gt;1996&lt;/year&gt;&lt;/dates&gt;&lt;urls&gt;&lt;/urls&gt;&lt;/record&gt;&lt;/Cite&gt;&lt;/EndNote&gt;</w:instrText>
        </w:r>
        <w:r w:rsidRPr="003D3245">
          <w:rPr>
            <w:sz w:val="24"/>
            <w:szCs w:val="24"/>
          </w:rPr>
          <w:fldChar w:fldCharType="separate"/>
        </w:r>
        <w:r w:rsidRPr="003D3245">
          <w:rPr>
            <w:noProof/>
            <w:sz w:val="24"/>
            <w:szCs w:val="24"/>
          </w:rPr>
          <w:t>Challagalla and Shervani (1996)</w:t>
        </w:r>
        <w:r w:rsidRPr="003D3245">
          <w:rPr>
            <w:sz w:val="24"/>
            <w:szCs w:val="24"/>
          </w:rPr>
          <w:fldChar w:fldCharType="end"/>
        </w:r>
      </w:hyperlink>
      <w:r w:rsidRPr="003D3245">
        <w:rPr>
          <w:sz w:val="24"/>
          <w:szCs w:val="24"/>
        </w:rPr>
        <w:t xml:space="preserve"> suggest that salesperson performance is a level at which salesperson can achievethe sales target set to themselves. The salesperson profession is a challenging one, in which one should have high creativity in meeting the set output target and should be customer-oriented to create satisfaction in the customers. The job autonomy given to salesperson will affect their competence and creativity </w:t>
      </w:r>
      <w:r w:rsidRPr="003D3245">
        <w:rPr>
          <w:sz w:val="24"/>
          <w:szCs w:val="24"/>
        </w:rPr>
        <w:fldChar w:fldCharType="begin"/>
      </w:r>
      <w:r w:rsidRPr="003D3245">
        <w:rPr>
          <w:sz w:val="24"/>
          <w:szCs w:val="24"/>
        </w:rPr>
        <w:instrText xml:space="preserve"> ADDIN EN.CITE &lt;EndNote&gt;&lt;Cite&gt;&lt;Author&gt;Kauffed&lt;/Author&gt;&lt;Year&gt;2006&lt;/Year&gt;&lt;RecNum&gt;4170&lt;/RecNum&gt;&lt;DisplayText&gt;(Kauffed, 2006)&lt;/DisplayText&gt;&lt;record&gt;&lt;rec-number&gt;4170&lt;/rec-number&gt;&lt;foreign-keys&gt;&lt;key app="EN" db-id="raxewxs2p5xwfaew5tv5ravb9efad052swfe"&gt;4170&lt;/key&gt;&lt;/foreign-keys&gt;&lt;ref-type name="Journal Article"&gt;17&lt;/ref-type&gt;&lt;contributors&gt;&lt;authors&gt;&lt;author&gt;Kauffed, Simone&lt;/author&gt;&lt;/authors&gt;&lt;/contributors&gt;&lt;titles&gt;&lt;title&gt;Self-directed work groups and team competence&lt;/title&gt;&lt;secondary-title&gt;Journal Of Occupational and Organizational Psychology&lt;/secondary-title&gt;&lt;/titles&gt;&lt;periodical&gt;&lt;full-title&gt;Journal Of Occupational and Organizational Psychology&lt;/full-title&gt;&lt;/periodical&gt;&lt;pages&gt;1-21&lt;/pages&gt;&lt;volume&gt;79&lt;/volume&gt;&lt;number&gt;1&lt;/number&gt;&lt;dates&gt;&lt;year&gt;2006&lt;/year&gt;&lt;/dates&gt;&lt;urls&gt;&lt;/urls&gt;&lt;/record&gt;&lt;/Cite&gt;&lt;/EndNote&gt;</w:instrText>
      </w:r>
      <w:r w:rsidRPr="003D3245">
        <w:rPr>
          <w:sz w:val="24"/>
          <w:szCs w:val="24"/>
        </w:rPr>
        <w:fldChar w:fldCharType="separate"/>
      </w:r>
      <w:r w:rsidRPr="003D3245">
        <w:rPr>
          <w:noProof/>
          <w:sz w:val="24"/>
          <w:szCs w:val="24"/>
        </w:rPr>
        <w:t>(</w:t>
      </w:r>
      <w:hyperlink w:anchor="_ENREF_36" w:tooltip="Kauffed, 2006 #4170" w:history="1">
        <w:r w:rsidRPr="003D3245">
          <w:rPr>
            <w:noProof/>
            <w:sz w:val="24"/>
            <w:szCs w:val="24"/>
          </w:rPr>
          <w:t>Kauffed, 2006</w:t>
        </w:r>
      </w:hyperlink>
      <w:r w:rsidRPr="003D3245">
        <w:rPr>
          <w:noProof/>
          <w:sz w:val="24"/>
          <w:szCs w:val="24"/>
        </w:rPr>
        <w:t>)</w:t>
      </w:r>
      <w:r w:rsidRPr="003D3245">
        <w:rPr>
          <w:sz w:val="24"/>
          <w:szCs w:val="24"/>
        </w:rPr>
        <w:fldChar w:fldCharType="end"/>
      </w:r>
      <w:r w:rsidRPr="003D3245">
        <w:rPr>
          <w:sz w:val="24"/>
          <w:szCs w:val="24"/>
        </w:rPr>
        <w:t xml:space="preserve">  and improve performance. Job autonomy can improve salesperson performance since they think themselves capable and more confident in performing their duties </w:t>
      </w:r>
      <w:r w:rsidRPr="003D3245">
        <w:rPr>
          <w:sz w:val="24"/>
          <w:szCs w:val="24"/>
        </w:rPr>
        <w:fldChar w:fldCharType="begin"/>
      </w:r>
      <w:r w:rsidRPr="003D3245">
        <w:rPr>
          <w:sz w:val="24"/>
          <w:szCs w:val="24"/>
        </w:rPr>
        <w:instrText xml:space="preserve"> ADDIN EN.CITE &lt;EndNote&gt;&lt;Cite&gt;&lt;Author&gt;Gellatly&lt;/Author&gt;&lt;Year&gt;2001&lt;/Year&gt;&lt;RecNum&gt;4171&lt;/RecNum&gt;&lt;DisplayText&gt;(Gellatly &amp;amp; Irving, 2001; Langfred &amp;amp; Moye, 2005)&lt;/DisplayText&gt;&lt;record&gt;&lt;rec-number&gt;4171&lt;/rec-number&gt;&lt;foreign-keys&gt;&lt;key app="EN" db-id="raxewxs2p5xwfaew5tv5ravb9efad052swfe"&gt;4171&lt;/key&gt;&lt;/foreign-keys&gt;&lt;ref-type name="Journal Article"&gt;17&lt;/ref-type&gt;&lt;contributors&gt;&lt;authors&gt;&lt;author&gt;Gellatly, Ian R.&lt;/author&gt;&lt;author&gt;Irving, P. Gregory&lt;/author&gt;&lt;/authors&gt;&lt;/contributors&gt;&lt;titles&gt;&lt;title&gt;Personality, autonomy and contextual performance of manager&lt;/title&gt;&lt;secondary-title&gt;Human Performance&lt;/secondary-title&gt;&lt;/titles&gt;&lt;periodical&gt;&lt;full-title&gt;Human Performance&lt;/full-title&gt;&lt;/periodical&gt;&lt;pages&gt;231-245&lt;/pages&gt;&lt;volume&gt;14&lt;/volume&gt;&lt;number&gt;3&lt;/number&gt;&lt;dates&gt;&lt;year&gt;2001&lt;/year&gt;&lt;/dates&gt;&lt;urls&gt;&lt;/urls&gt;&lt;/record&gt;&lt;/Cite&gt;&lt;Cite&gt;&lt;Author&gt;Langfred&lt;/Author&gt;&lt;Year&gt;2005&lt;/Year&gt;&lt;RecNum&gt;4172&lt;/RecNum&gt;&lt;record&gt;&lt;rec-number&gt;4172&lt;/rec-number&gt;&lt;foreign-keys&gt;&lt;key app="EN" db-id="raxewxs2p5xwfaew5tv5ravb9efad052swfe"&gt;4172&lt;/key&gt;&lt;/foreign-keys&gt;&lt;ref-type name="Journal Article"&gt;17&lt;/ref-type&gt;&lt;contributors&gt;&lt;authors&gt;&lt;author&gt;Langfred, Claus W.&lt;/author&gt;&lt;author&gt;Moye, Neta A.&lt;/author&gt;&lt;/authors&gt;&lt;/contributors&gt;&lt;titles&gt;&lt;title&gt;Effects of task autonomy on performance: An extended model considering motivational, imformational, and structural mechanisms&lt;/title&gt;&lt;secondary-title&gt;Journal of Applied Psychology&lt;/secondary-title&gt;&lt;/titles&gt;&lt;periodical&gt;&lt;full-title&gt;Journal of Applied Psychology&lt;/full-title&gt;&lt;/periodical&gt;&lt;pages&gt;934-945&lt;/pages&gt;&lt;volume&gt;89&lt;/volume&gt;&lt;number&gt;6&lt;/number&gt;&lt;dates&gt;&lt;year&gt;2005&lt;/year&gt;&lt;/dates&gt;&lt;urls&gt;&lt;/urls&gt;&lt;/record&gt;&lt;/Cite&gt;&lt;/EndNote&gt;</w:instrText>
      </w:r>
      <w:r w:rsidRPr="003D3245">
        <w:rPr>
          <w:sz w:val="24"/>
          <w:szCs w:val="24"/>
        </w:rPr>
        <w:fldChar w:fldCharType="separate"/>
      </w:r>
      <w:r w:rsidRPr="003D3245">
        <w:rPr>
          <w:noProof/>
          <w:sz w:val="24"/>
          <w:szCs w:val="24"/>
        </w:rPr>
        <w:t>(</w:t>
      </w:r>
      <w:hyperlink w:anchor="_ENREF_22" w:tooltip="Gellatly, 2001 #4171" w:history="1">
        <w:r w:rsidRPr="003D3245">
          <w:rPr>
            <w:noProof/>
            <w:sz w:val="24"/>
            <w:szCs w:val="24"/>
          </w:rPr>
          <w:t>Gellatly &amp; Irving, 2001</w:t>
        </w:r>
      </w:hyperlink>
      <w:r w:rsidRPr="003D3245">
        <w:rPr>
          <w:noProof/>
          <w:sz w:val="24"/>
          <w:szCs w:val="24"/>
        </w:rPr>
        <w:t xml:space="preserve">; </w:t>
      </w:r>
      <w:hyperlink w:anchor="_ENREF_41" w:tooltip="Langfred, 2005 #4172" w:history="1">
        <w:r w:rsidRPr="003D3245">
          <w:rPr>
            <w:noProof/>
            <w:sz w:val="24"/>
            <w:szCs w:val="24"/>
          </w:rPr>
          <w:t>Langfred &amp; Moye, 2005</w:t>
        </w:r>
      </w:hyperlink>
      <w:r w:rsidRPr="003D3245">
        <w:rPr>
          <w:noProof/>
          <w:sz w:val="24"/>
          <w:szCs w:val="24"/>
        </w:rPr>
        <w:t>)</w:t>
      </w:r>
      <w:r w:rsidRPr="003D3245">
        <w:rPr>
          <w:sz w:val="24"/>
          <w:szCs w:val="24"/>
        </w:rPr>
        <w:fldChar w:fldCharType="end"/>
      </w:r>
      <w:r w:rsidRPr="003D3245">
        <w:rPr>
          <w:sz w:val="24"/>
          <w:szCs w:val="24"/>
        </w:rPr>
        <w:t>.</w:t>
      </w:r>
    </w:p>
    <w:p w14:paraId="6C8371F5" w14:textId="77777777" w:rsidR="0051045C" w:rsidRPr="003D3245" w:rsidRDefault="0051045C" w:rsidP="0051045C">
      <w:pPr>
        <w:adjustRightInd w:val="0"/>
        <w:spacing w:line="276" w:lineRule="atLeast"/>
        <w:jc w:val="both"/>
        <w:rPr>
          <w:bCs/>
          <w:i/>
          <w:sz w:val="24"/>
          <w:szCs w:val="24"/>
        </w:rPr>
      </w:pPr>
      <w:r w:rsidRPr="003D3245">
        <w:rPr>
          <w:bCs/>
          <w:i/>
          <w:sz w:val="24"/>
          <w:szCs w:val="24"/>
        </w:rPr>
        <w:t>H6. The higher Salesperson Autonomy, the higher Salesperson Energizing Relationship</w:t>
      </w:r>
    </w:p>
    <w:p w14:paraId="09B7B4D9" w14:textId="77777777" w:rsidR="0051045C" w:rsidRPr="003D3245" w:rsidRDefault="0051045C" w:rsidP="0051045C">
      <w:pPr>
        <w:adjustRightInd w:val="0"/>
        <w:spacing w:line="276" w:lineRule="atLeast"/>
        <w:jc w:val="both"/>
        <w:rPr>
          <w:bCs/>
          <w:i/>
          <w:sz w:val="24"/>
          <w:szCs w:val="24"/>
        </w:rPr>
      </w:pPr>
      <w:r w:rsidRPr="003D3245">
        <w:rPr>
          <w:bCs/>
          <w:i/>
          <w:sz w:val="24"/>
          <w:szCs w:val="24"/>
        </w:rPr>
        <w:t>H7. The higher Salesperson Autonomy, the higher Salesperson Performance</w:t>
      </w:r>
    </w:p>
    <w:p w14:paraId="67A1B196" w14:textId="41A0575F" w:rsidR="0051045C" w:rsidRDefault="0051045C" w:rsidP="0051045C">
      <w:pPr>
        <w:rPr>
          <w:bCs/>
          <w:sz w:val="24"/>
          <w:szCs w:val="24"/>
        </w:rPr>
      </w:pPr>
    </w:p>
    <w:p w14:paraId="3F44B5B2" w14:textId="49FB53DE" w:rsidR="0051045C" w:rsidRDefault="0051045C" w:rsidP="0051045C">
      <w:pPr>
        <w:rPr>
          <w:bCs/>
          <w:sz w:val="24"/>
          <w:szCs w:val="24"/>
        </w:rPr>
      </w:pPr>
    </w:p>
    <w:p w14:paraId="49CD3C32" w14:textId="618B2E1E" w:rsidR="0051045C" w:rsidRDefault="0051045C" w:rsidP="0051045C">
      <w:pPr>
        <w:rPr>
          <w:bCs/>
          <w:sz w:val="24"/>
          <w:szCs w:val="24"/>
        </w:rPr>
      </w:pPr>
    </w:p>
    <w:p w14:paraId="33751A94" w14:textId="2E8965E6" w:rsidR="0051045C" w:rsidRDefault="0051045C" w:rsidP="0051045C">
      <w:pPr>
        <w:rPr>
          <w:bCs/>
          <w:sz w:val="24"/>
          <w:szCs w:val="24"/>
        </w:rPr>
      </w:pPr>
    </w:p>
    <w:p w14:paraId="681702FE" w14:textId="55DAAD54" w:rsidR="0051045C" w:rsidRDefault="0051045C" w:rsidP="0051045C">
      <w:pPr>
        <w:rPr>
          <w:bCs/>
          <w:sz w:val="24"/>
          <w:szCs w:val="24"/>
        </w:rPr>
      </w:pPr>
    </w:p>
    <w:p w14:paraId="41384E4D" w14:textId="2820B132" w:rsidR="0051045C" w:rsidRDefault="0051045C" w:rsidP="0051045C">
      <w:pPr>
        <w:rPr>
          <w:bCs/>
          <w:sz w:val="24"/>
          <w:szCs w:val="24"/>
        </w:rPr>
      </w:pPr>
    </w:p>
    <w:p w14:paraId="093AA11C" w14:textId="77777777" w:rsidR="0051045C" w:rsidRPr="003D3245" w:rsidRDefault="0051045C" w:rsidP="0051045C">
      <w:pPr>
        <w:rPr>
          <w:bCs/>
          <w:sz w:val="24"/>
          <w:szCs w:val="24"/>
        </w:rPr>
      </w:pPr>
    </w:p>
    <w:p w14:paraId="4126AFA5" w14:textId="77777777" w:rsidR="0051045C" w:rsidRPr="003D3245" w:rsidRDefault="0051045C" w:rsidP="0051045C">
      <w:pPr>
        <w:pStyle w:val="Paragraphbody"/>
        <w:jc w:val="center"/>
        <w:rPr>
          <w:sz w:val="24"/>
          <w:szCs w:val="24"/>
        </w:rPr>
      </w:pPr>
      <w:r w:rsidRPr="003D3245">
        <w:rPr>
          <w:sz w:val="24"/>
          <w:szCs w:val="24"/>
        </w:rPr>
        <w:lastRenderedPageBreak/>
        <w:t>Figure 1. Empirical Model</w:t>
      </w:r>
    </w:p>
    <w:p w14:paraId="042D12DA" w14:textId="77777777" w:rsidR="0051045C" w:rsidRPr="003D3245" w:rsidRDefault="0051045C" w:rsidP="0051045C">
      <w:pPr>
        <w:pStyle w:val="Paragraphbody"/>
        <w:jc w:val="center"/>
        <w:rPr>
          <w:sz w:val="24"/>
          <w:szCs w:val="24"/>
        </w:rPr>
      </w:pPr>
      <w:r w:rsidRPr="003D3245">
        <w:rPr>
          <w:noProof/>
          <w:sz w:val="24"/>
          <w:szCs w:val="24"/>
          <w:lang w:val="id-ID" w:eastAsia="id-ID"/>
        </w:rPr>
        <w:drawing>
          <wp:inline distT="0" distB="0" distL="0" distR="0" wp14:anchorId="0FCD4E36" wp14:editId="523E2AFC">
            <wp:extent cx="5210175" cy="26003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0175" cy="2600325"/>
                    </a:xfrm>
                    <a:prstGeom prst="rect">
                      <a:avLst/>
                    </a:prstGeom>
                    <a:noFill/>
                    <a:ln>
                      <a:noFill/>
                    </a:ln>
                  </pic:spPr>
                </pic:pic>
              </a:graphicData>
            </a:graphic>
          </wp:inline>
        </w:drawing>
      </w:r>
    </w:p>
    <w:p w14:paraId="5038FABA" w14:textId="77777777" w:rsidR="0051045C" w:rsidRPr="003D3245" w:rsidRDefault="0051045C" w:rsidP="0051045C">
      <w:pPr>
        <w:pStyle w:val="Paragraphbody"/>
        <w:jc w:val="center"/>
        <w:rPr>
          <w:sz w:val="24"/>
          <w:szCs w:val="24"/>
        </w:rPr>
      </w:pPr>
    </w:p>
    <w:p w14:paraId="34F7A0FD" w14:textId="77777777" w:rsidR="0051045C" w:rsidRPr="003D3245" w:rsidRDefault="0051045C" w:rsidP="0051045C">
      <w:pPr>
        <w:pStyle w:val="Paragraph"/>
        <w:rPr>
          <w:b/>
          <w:sz w:val="24"/>
          <w:lang w:val="id-ID"/>
        </w:rPr>
      </w:pPr>
      <w:r w:rsidRPr="003D3245">
        <w:rPr>
          <w:b/>
          <w:sz w:val="24"/>
          <w:lang w:val="id-ID"/>
        </w:rPr>
        <w:t>4. Method</w:t>
      </w:r>
    </w:p>
    <w:p w14:paraId="1AE7E793" w14:textId="77777777" w:rsidR="0051045C" w:rsidRPr="007A1945" w:rsidRDefault="0051045C" w:rsidP="0051045C">
      <w:pPr>
        <w:adjustRightInd w:val="0"/>
        <w:spacing w:line="276" w:lineRule="atLeast"/>
        <w:jc w:val="both"/>
        <w:rPr>
          <w:bCs/>
          <w:sz w:val="24"/>
          <w:szCs w:val="24"/>
        </w:rPr>
      </w:pPr>
      <w:r w:rsidRPr="007A1945">
        <w:rPr>
          <w:bCs/>
          <w:sz w:val="24"/>
          <w:szCs w:val="24"/>
        </w:rPr>
        <w:t>4.1. Sample</w:t>
      </w:r>
    </w:p>
    <w:p w14:paraId="4DABA7D3" w14:textId="77777777" w:rsidR="0051045C" w:rsidRPr="003D3245" w:rsidRDefault="0051045C" w:rsidP="0051045C">
      <w:pPr>
        <w:adjustRightInd w:val="0"/>
        <w:jc w:val="both"/>
        <w:rPr>
          <w:bCs/>
          <w:sz w:val="24"/>
          <w:szCs w:val="24"/>
        </w:rPr>
      </w:pPr>
      <w:r w:rsidRPr="003D3245">
        <w:rPr>
          <w:bCs/>
          <w:sz w:val="24"/>
          <w:szCs w:val="24"/>
        </w:rPr>
        <w:t xml:space="preserve">The setting of sampling in this study followed the advices from </w:t>
      </w:r>
      <w:hyperlink w:anchor="_ENREF_53" w:tooltip="Saxe, 1982 #3734" w:history="1">
        <w:r w:rsidRPr="003D3245">
          <w:rPr>
            <w:bCs/>
            <w:sz w:val="24"/>
            <w:szCs w:val="24"/>
          </w:rPr>
          <w:fldChar w:fldCharType="begin"/>
        </w:r>
        <w:r>
          <w:rPr>
            <w:bCs/>
            <w:sz w:val="24"/>
            <w:szCs w:val="24"/>
          </w:rPr>
          <w:instrText xml:space="preserve"> ADDIN EN.CITE &lt;EndNote&gt;&lt;Cite AuthorYear="1"&gt;&lt;Author&gt;Saxe&lt;/Author&gt;&lt;Year&gt;1982&lt;/Year&gt;&lt;RecNum&gt;3734&lt;/RecNum&gt;&lt;DisplayText&gt;Saxe and Weitz (1982)&lt;/DisplayText&gt;&lt;record&gt;&lt;rec-number&gt;3734&lt;/rec-number&gt;&lt;foreign-keys&gt;&lt;key app="EN" db-id="raxewxs2p5xwfaew5tv5ravb9efad052swfe"&gt;3734&lt;/key&gt;&lt;/foreign-keys&gt;&lt;ref-type name="Journal Article"&gt;17&lt;/ref-type&gt;&lt;contributors&gt;&lt;authors&gt;&lt;author&gt;Saxe, R.&lt;/author&gt;&lt;author&gt;Weitz, B. A.&lt;/author&gt;&lt;/authors&gt;&lt;/contributors&gt;&lt;titles&gt;&lt;title&gt;The SOCO scale: A measure of the customer orientation of salespeople&lt;/title&gt;&lt;secondary-title&gt;Journal of Marketing Research&lt;/secondary-title&gt;&lt;/titles&gt;&lt;periodical&gt;&lt;full-title&gt;Journal of Marketing Research&lt;/full-title&gt;&lt;/periodical&gt;&lt;pages&gt;343-351&lt;/pages&gt;&lt;volume&gt;19&lt;/volume&gt;&lt;number&gt;3&lt;/number&gt;&lt;dates&gt;&lt;year&gt;1982&lt;/year&gt;&lt;/dates&gt;&lt;urls&gt;&lt;/urls&gt;&lt;/record&gt;&lt;/Cite&gt;&lt;/EndNote&gt;</w:instrText>
        </w:r>
        <w:r w:rsidRPr="003D3245">
          <w:rPr>
            <w:bCs/>
            <w:sz w:val="24"/>
            <w:szCs w:val="24"/>
          </w:rPr>
          <w:fldChar w:fldCharType="separate"/>
        </w:r>
        <w:r w:rsidRPr="003D3245">
          <w:rPr>
            <w:bCs/>
            <w:noProof/>
            <w:sz w:val="24"/>
            <w:szCs w:val="24"/>
          </w:rPr>
          <w:t>Saxe and Weitz (1982)</w:t>
        </w:r>
        <w:r w:rsidRPr="003D3245">
          <w:rPr>
            <w:bCs/>
            <w:sz w:val="24"/>
            <w:szCs w:val="24"/>
          </w:rPr>
          <w:fldChar w:fldCharType="end"/>
        </w:r>
      </w:hyperlink>
      <w:r w:rsidRPr="003D3245">
        <w:rPr>
          <w:bCs/>
          <w:sz w:val="24"/>
          <w:szCs w:val="24"/>
        </w:rPr>
        <w:t xml:space="preserve"> suggestion where the measurement of customer orientation is expected to follow several required conditions:</w:t>
      </w:r>
    </w:p>
    <w:p w14:paraId="4D52370C" w14:textId="77777777" w:rsidR="0051045C" w:rsidRPr="003D3245" w:rsidRDefault="0051045C" w:rsidP="00DA5FEA">
      <w:pPr>
        <w:pStyle w:val="ListParagraph"/>
        <w:widowControl/>
        <w:numPr>
          <w:ilvl w:val="0"/>
          <w:numId w:val="8"/>
        </w:numPr>
        <w:adjustRightInd w:val="0"/>
        <w:spacing w:before="0"/>
        <w:ind w:left="360"/>
        <w:jc w:val="both"/>
        <w:rPr>
          <w:bCs/>
          <w:sz w:val="24"/>
          <w:szCs w:val="24"/>
        </w:rPr>
      </w:pPr>
      <w:r w:rsidRPr="003D3245">
        <w:rPr>
          <w:bCs/>
          <w:sz w:val="24"/>
          <w:szCs w:val="24"/>
        </w:rPr>
        <w:t>Salesperson has a set of alternative approaches when they interact with customers</w:t>
      </w:r>
    </w:p>
    <w:p w14:paraId="6616A8B0" w14:textId="77777777" w:rsidR="0051045C" w:rsidRPr="003D3245" w:rsidRDefault="0051045C" w:rsidP="00DA5FEA">
      <w:pPr>
        <w:pStyle w:val="ListParagraph"/>
        <w:widowControl/>
        <w:numPr>
          <w:ilvl w:val="0"/>
          <w:numId w:val="8"/>
        </w:numPr>
        <w:adjustRightInd w:val="0"/>
        <w:spacing w:before="0"/>
        <w:ind w:left="360"/>
        <w:jc w:val="both"/>
        <w:rPr>
          <w:bCs/>
          <w:sz w:val="24"/>
          <w:szCs w:val="24"/>
        </w:rPr>
      </w:pPr>
      <w:r w:rsidRPr="003D3245">
        <w:rPr>
          <w:bCs/>
          <w:sz w:val="24"/>
          <w:szCs w:val="24"/>
        </w:rPr>
        <w:t xml:space="preserve">Customer is under complex purchase situation, requires some considerations and thoughts </w:t>
      </w:r>
      <w:r w:rsidRPr="00C06662">
        <w:rPr>
          <w:bCs/>
          <w:noProof/>
          <w:sz w:val="24"/>
          <w:szCs w:val="24"/>
        </w:rPr>
        <w:t>prior to</w:t>
      </w:r>
      <w:r w:rsidRPr="003D3245">
        <w:rPr>
          <w:bCs/>
          <w:sz w:val="24"/>
          <w:szCs w:val="24"/>
        </w:rPr>
        <w:t xml:space="preserve"> making purchase decision.</w:t>
      </w:r>
    </w:p>
    <w:p w14:paraId="0E526645" w14:textId="77777777" w:rsidR="0051045C" w:rsidRPr="003D3245" w:rsidRDefault="0051045C" w:rsidP="00DA5FEA">
      <w:pPr>
        <w:pStyle w:val="ListParagraph"/>
        <w:widowControl/>
        <w:numPr>
          <w:ilvl w:val="0"/>
          <w:numId w:val="8"/>
        </w:numPr>
        <w:adjustRightInd w:val="0"/>
        <w:spacing w:before="0"/>
        <w:ind w:left="360"/>
        <w:jc w:val="both"/>
        <w:rPr>
          <w:bCs/>
          <w:sz w:val="24"/>
          <w:szCs w:val="24"/>
        </w:rPr>
      </w:pPr>
      <w:r w:rsidRPr="003D3245">
        <w:rPr>
          <w:bCs/>
          <w:sz w:val="24"/>
          <w:szCs w:val="24"/>
        </w:rPr>
        <w:t>There is an interactive relationship between salesperson and customers.</w:t>
      </w:r>
    </w:p>
    <w:p w14:paraId="0A2A21FD" w14:textId="77777777" w:rsidR="0051045C" w:rsidRPr="003D3245" w:rsidRDefault="0051045C" w:rsidP="00DA5FEA">
      <w:pPr>
        <w:pStyle w:val="ListParagraph"/>
        <w:widowControl/>
        <w:numPr>
          <w:ilvl w:val="0"/>
          <w:numId w:val="8"/>
        </w:numPr>
        <w:adjustRightInd w:val="0"/>
        <w:spacing w:before="0"/>
        <w:ind w:left="360"/>
        <w:jc w:val="both"/>
        <w:rPr>
          <w:bCs/>
          <w:sz w:val="24"/>
          <w:szCs w:val="24"/>
        </w:rPr>
      </w:pPr>
      <w:r w:rsidRPr="003D3245">
        <w:rPr>
          <w:bCs/>
          <w:sz w:val="24"/>
          <w:szCs w:val="24"/>
        </w:rPr>
        <w:t>Repeat sales and refferals become important sources in the interaction between salesperson and customer.</w:t>
      </w:r>
    </w:p>
    <w:p w14:paraId="0D668DE0" w14:textId="77777777" w:rsidR="0051045C" w:rsidRPr="003D3245" w:rsidRDefault="0051045C" w:rsidP="0051045C">
      <w:pPr>
        <w:pStyle w:val="ListParagraph"/>
        <w:adjustRightInd w:val="0"/>
        <w:ind w:left="0"/>
        <w:jc w:val="both"/>
        <w:rPr>
          <w:bCs/>
          <w:sz w:val="24"/>
          <w:szCs w:val="24"/>
        </w:rPr>
      </w:pPr>
    </w:p>
    <w:p w14:paraId="325D8F3C" w14:textId="77777777" w:rsidR="0051045C" w:rsidRPr="003D3245" w:rsidRDefault="0051045C" w:rsidP="0051045C">
      <w:pPr>
        <w:pStyle w:val="ListParagraph"/>
        <w:adjustRightInd w:val="0"/>
        <w:ind w:left="0" w:firstLine="360"/>
        <w:jc w:val="both"/>
        <w:rPr>
          <w:sz w:val="24"/>
          <w:szCs w:val="24"/>
        </w:rPr>
      </w:pPr>
      <w:r w:rsidRPr="003D3245">
        <w:rPr>
          <w:bCs/>
          <w:sz w:val="24"/>
          <w:szCs w:val="24"/>
        </w:rPr>
        <w:t xml:space="preserve">The sample in this research is taken from salespersons within pharmaceutical industry in Indonesia, a developing country with promising pharmaceutical industry prospect at both Asia and global levels. The data </w:t>
      </w:r>
      <w:r w:rsidRPr="00C06662">
        <w:rPr>
          <w:bCs/>
          <w:noProof/>
          <w:sz w:val="24"/>
          <w:szCs w:val="24"/>
        </w:rPr>
        <w:t>are collected</w:t>
      </w:r>
      <w:r w:rsidRPr="003D3245">
        <w:rPr>
          <w:bCs/>
          <w:sz w:val="24"/>
          <w:szCs w:val="24"/>
        </w:rPr>
        <w:t xml:space="preserve"> from pharmaceutical companies which have been go public in Indonesia. </w:t>
      </w:r>
      <w:r w:rsidRPr="00C06662">
        <w:rPr>
          <w:bCs/>
          <w:noProof/>
          <w:sz w:val="24"/>
          <w:szCs w:val="24"/>
        </w:rPr>
        <w:t xml:space="preserve">The reason for choosing companies which have been go public is due to the researchers’ belief that these companies are more transparent and they have </w:t>
      </w:r>
      <w:r w:rsidRPr="00C06662">
        <w:rPr>
          <w:rStyle w:val="apple-style-span"/>
          <w:rFonts w:ascii="Times New Roman" w:hAnsi="Times New Roman"/>
          <w:i/>
          <w:noProof/>
          <w:sz w:val="24"/>
          <w:szCs w:val="24"/>
        </w:rPr>
        <w:t>Good Corporate Governance</w:t>
      </w:r>
      <w:r w:rsidRPr="00C06662">
        <w:rPr>
          <w:rStyle w:val="apple-style-span"/>
          <w:rFonts w:ascii="Times New Roman" w:hAnsi="Times New Roman"/>
          <w:noProof/>
          <w:sz w:val="24"/>
          <w:szCs w:val="24"/>
        </w:rPr>
        <w:t xml:space="preserve"> (GCG).</w:t>
      </w:r>
      <w:r w:rsidRPr="003D3245">
        <w:rPr>
          <w:rStyle w:val="apple-style-span"/>
          <w:rFonts w:ascii="Times New Roman" w:hAnsi="Times New Roman"/>
          <w:sz w:val="24"/>
          <w:szCs w:val="24"/>
        </w:rPr>
        <w:t xml:space="preserve"> The term </w:t>
      </w:r>
      <w:r w:rsidRPr="003D3245">
        <w:rPr>
          <w:sz w:val="24"/>
          <w:szCs w:val="24"/>
        </w:rPr>
        <w:t>salesperson in this research means the company’s ambassador/detailer entrusted to represent the company to promote their products professionally and credibly and full of integrity to doctors in such a way that these doctors are convinced and prescribe the company’s products to their patients.</w:t>
      </w:r>
    </w:p>
    <w:p w14:paraId="4A4CC7DD" w14:textId="77777777" w:rsidR="0051045C" w:rsidRPr="003D3245" w:rsidRDefault="0051045C" w:rsidP="0051045C">
      <w:pPr>
        <w:pStyle w:val="ListParagraph"/>
        <w:adjustRightInd w:val="0"/>
        <w:ind w:left="0"/>
        <w:jc w:val="both"/>
        <w:rPr>
          <w:sz w:val="24"/>
          <w:szCs w:val="24"/>
        </w:rPr>
      </w:pPr>
      <w:r w:rsidRPr="003D3245">
        <w:rPr>
          <w:bCs/>
          <w:sz w:val="24"/>
          <w:szCs w:val="24"/>
        </w:rPr>
        <w:tab/>
        <w:t xml:space="preserve">The sampling techniques used in this research are </w:t>
      </w:r>
      <w:r w:rsidRPr="003D3245">
        <w:rPr>
          <w:i/>
          <w:sz w:val="24"/>
          <w:szCs w:val="24"/>
        </w:rPr>
        <w:t>purposive sampling</w:t>
      </w:r>
      <w:r w:rsidRPr="003D3245">
        <w:rPr>
          <w:sz w:val="24"/>
          <w:szCs w:val="24"/>
        </w:rPr>
        <w:t xml:space="preserve"> and </w:t>
      </w:r>
      <w:r w:rsidRPr="003D3245">
        <w:rPr>
          <w:i/>
          <w:sz w:val="24"/>
          <w:szCs w:val="24"/>
        </w:rPr>
        <w:t>convenience sampling</w:t>
      </w:r>
      <w:r w:rsidRPr="003D3245">
        <w:rPr>
          <w:sz w:val="24"/>
          <w:szCs w:val="24"/>
        </w:rPr>
        <w:t xml:space="preserve"> which constitute nonprobability sampling techniques. The sampling techniques apply certain criteria, </w:t>
      </w:r>
      <w:r w:rsidRPr="00C06662">
        <w:rPr>
          <w:noProof/>
          <w:sz w:val="24"/>
          <w:szCs w:val="24"/>
        </w:rPr>
        <w:t>i.e.</w:t>
      </w:r>
      <w:r w:rsidRPr="003D3245">
        <w:rPr>
          <w:sz w:val="24"/>
          <w:szCs w:val="24"/>
        </w:rPr>
        <w:t xml:space="preserve"> the respondent should be pharmaceutical salespersons who have worked for the current companies during the data collection for two (2) years or more, assuming that these persons have performed many sales activtities and interacted with customers.  </w:t>
      </w:r>
    </w:p>
    <w:p w14:paraId="7E9C45AB" w14:textId="77777777" w:rsidR="0051045C" w:rsidRPr="003D3245" w:rsidRDefault="0051045C" w:rsidP="0051045C">
      <w:pPr>
        <w:ind w:firstLine="720"/>
        <w:jc w:val="both"/>
        <w:rPr>
          <w:sz w:val="24"/>
          <w:szCs w:val="24"/>
        </w:rPr>
      </w:pPr>
      <w:r w:rsidRPr="003D3245">
        <w:rPr>
          <w:sz w:val="24"/>
          <w:szCs w:val="24"/>
        </w:rPr>
        <w:t>It is necessary to do data screening and trimming</w:t>
      </w:r>
      <w:r w:rsidRPr="003D3245">
        <w:rPr>
          <w:i/>
          <w:sz w:val="24"/>
          <w:szCs w:val="24"/>
        </w:rPr>
        <w:t xml:space="preserve"> </w:t>
      </w:r>
      <w:r w:rsidRPr="003D3245">
        <w:rPr>
          <w:sz w:val="24"/>
          <w:szCs w:val="24"/>
        </w:rPr>
        <w:t>as an effort of ensuring the data feasibility for the next testing stage. The data screening</w:t>
      </w:r>
      <w:r w:rsidRPr="003D3245">
        <w:rPr>
          <w:i/>
          <w:sz w:val="24"/>
          <w:szCs w:val="24"/>
        </w:rPr>
        <w:t xml:space="preserve"> </w:t>
      </w:r>
      <w:r w:rsidRPr="003D3245">
        <w:rPr>
          <w:sz w:val="24"/>
          <w:szCs w:val="24"/>
        </w:rPr>
        <w:t>is performed by testing the response consistency of each respondent, by judging the extreme standard deviation. Meanwhile, the data trimming</w:t>
      </w:r>
      <w:r w:rsidRPr="003D3245">
        <w:rPr>
          <w:i/>
          <w:sz w:val="24"/>
          <w:szCs w:val="24"/>
        </w:rPr>
        <w:t xml:space="preserve"> </w:t>
      </w:r>
      <w:r w:rsidRPr="003D3245">
        <w:rPr>
          <w:sz w:val="24"/>
          <w:szCs w:val="24"/>
        </w:rPr>
        <w:t xml:space="preserve">is done by judging the consistency between closed and open responses fulfilled by the repondents. In total, responses are given by 350 respondents and the number of returned questionnaires is 295 (response rate 84%), with 16 data (cases) failing to qualify for such reasons as having less than a year experience and 27 data (cases) failing to complete the questionnaire consistently, thus these data are disposed of. The remaining data come from 252 respondents. The </w:t>
      </w:r>
      <w:r w:rsidRPr="003D3245">
        <w:rPr>
          <w:i/>
          <w:sz w:val="24"/>
          <w:szCs w:val="24"/>
        </w:rPr>
        <w:t>outlier</w:t>
      </w:r>
      <w:r w:rsidRPr="003D3245">
        <w:rPr>
          <w:sz w:val="24"/>
          <w:szCs w:val="24"/>
        </w:rPr>
        <w:t xml:space="preserve"> of the remaining data is 47 data (cases), leaving 205 questionnaire data feasible for further testing.  </w:t>
      </w:r>
    </w:p>
    <w:p w14:paraId="4C29AFE6" w14:textId="77777777" w:rsidR="0051045C" w:rsidRPr="003D3245" w:rsidRDefault="0051045C" w:rsidP="0051045C">
      <w:pPr>
        <w:ind w:firstLine="720"/>
        <w:jc w:val="both"/>
        <w:rPr>
          <w:sz w:val="24"/>
          <w:szCs w:val="24"/>
        </w:rPr>
      </w:pPr>
      <w:r w:rsidRPr="003D3245">
        <w:rPr>
          <w:sz w:val="24"/>
          <w:szCs w:val="24"/>
        </w:rPr>
        <w:t xml:space="preserve">The description of these 205 respondents are as follows: the number of male and female salespersons is quite balanced, i.e. 59% and 41%, while their age ranges from 25 to 50 years old, most of them are married (82%), and most of them have worked for 10 to 15 years for their companies </w:t>
      </w:r>
      <w:r w:rsidRPr="003D3245">
        <w:rPr>
          <w:sz w:val="24"/>
          <w:szCs w:val="24"/>
        </w:rPr>
        <w:lastRenderedPageBreak/>
        <w:t>(26%) and followed by those who have worked for 3 to 5  years for their company (21%). Finally, in regard to the number of teammates in a work team, the most range is 2-5 people (70%).</w:t>
      </w:r>
    </w:p>
    <w:p w14:paraId="764DF147" w14:textId="77777777" w:rsidR="0051045C" w:rsidRPr="003D3245" w:rsidRDefault="0051045C" w:rsidP="0051045C">
      <w:pPr>
        <w:jc w:val="both"/>
        <w:rPr>
          <w:b/>
          <w:bCs/>
          <w:sz w:val="24"/>
          <w:szCs w:val="24"/>
          <w:lang w:val="en-ID"/>
        </w:rPr>
      </w:pPr>
    </w:p>
    <w:p w14:paraId="272E321F" w14:textId="77777777" w:rsidR="0051045C" w:rsidRPr="007A1945" w:rsidRDefault="0051045C" w:rsidP="0051045C">
      <w:pPr>
        <w:adjustRightInd w:val="0"/>
        <w:jc w:val="both"/>
        <w:rPr>
          <w:bCs/>
          <w:sz w:val="24"/>
          <w:szCs w:val="24"/>
        </w:rPr>
      </w:pPr>
      <w:r w:rsidRPr="007A1945">
        <w:rPr>
          <w:bCs/>
          <w:sz w:val="24"/>
          <w:szCs w:val="24"/>
        </w:rPr>
        <w:t>4.2. Measurement</w:t>
      </w:r>
    </w:p>
    <w:p w14:paraId="32459685" w14:textId="77777777" w:rsidR="0051045C" w:rsidRPr="003D3245" w:rsidRDefault="0051045C" w:rsidP="0051045C">
      <w:pPr>
        <w:adjustRightInd w:val="0"/>
        <w:ind w:firstLine="720"/>
        <w:jc w:val="both"/>
        <w:rPr>
          <w:bCs/>
          <w:sz w:val="24"/>
          <w:szCs w:val="24"/>
        </w:rPr>
      </w:pPr>
      <w:r w:rsidRPr="003D3245">
        <w:rPr>
          <w:bCs/>
          <w:sz w:val="24"/>
          <w:szCs w:val="24"/>
        </w:rPr>
        <w:t xml:space="preserve">In measuring all variables, this research uses </w:t>
      </w:r>
      <w:r w:rsidRPr="003D3245">
        <w:rPr>
          <w:bCs/>
          <w:i/>
          <w:sz w:val="24"/>
          <w:szCs w:val="24"/>
        </w:rPr>
        <w:t>self reported</w:t>
      </w:r>
      <w:r w:rsidRPr="003D3245">
        <w:rPr>
          <w:bCs/>
          <w:sz w:val="24"/>
          <w:szCs w:val="24"/>
        </w:rPr>
        <w:t xml:space="preserve"> measuring instruments which have been validated in previous studies, and have been standardized in many studies in marketing management literature for both customer orientation, salesperson autonomy, relational capital, salesperson performance, and salesperson energizing relationship </w:t>
      </w:r>
      <w:r w:rsidRPr="003D3245">
        <w:rPr>
          <w:bCs/>
          <w:sz w:val="24"/>
          <w:szCs w:val="24"/>
        </w:rPr>
        <w:fldChar w:fldCharType="begin">
          <w:fldData xml:space="preserve">PEVuZE5vdGU+PENpdGU+PEF1dGhvcj5BbmRlcnNvbjwvQXV0aG9yPjxZZWFyPjIwMTA8L1llYXI+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</w:fldData>
        </w:fldChar>
      </w:r>
      <w:r>
        <w:rPr>
          <w:bCs/>
          <w:sz w:val="24"/>
          <w:szCs w:val="24"/>
        </w:rPr>
        <w:instrText xml:space="preserve"> ADDIN EN.CITE </w:instrText>
      </w:r>
      <w:r>
        <w:rPr>
          <w:bCs/>
          <w:sz w:val="24"/>
          <w:szCs w:val="24"/>
        </w:rPr>
        <w:fldChar w:fldCharType="begin">
          <w:fldData xml:space="preserve">PEVuZE5vdGU+PENpdGU+PEF1dGhvcj5BbmRlcnNvbjwvQXV0aG9yPjxZZWFyPjIwMTA8L1llYXI+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</w:fldData>
        </w:fldChar>
      </w:r>
      <w:r>
        <w:rPr>
          <w:bCs/>
          <w:sz w:val="24"/>
          <w:szCs w:val="24"/>
        </w:rPr>
        <w:instrText xml:space="preserve"> ADDIN EN.CITE.DATA </w:instrText>
      </w:r>
      <w:r>
        <w:rPr>
          <w:bCs/>
          <w:sz w:val="24"/>
          <w:szCs w:val="24"/>
        </w:rPr>
      </w:r>
      <w:r>
        <w:rPr>
          <w:bCs/>
          <w:sz w:val="24"/>
          <w:szCs w:val="24"/>
        </w:rPr>
        <w:fldChar w:fldCharType="end"/>
      </w:r>
      <w:r w:rsidRPr="003D3245">
        <w:rPr>
          <w:bCs/>
          <w:sz w:val="24"/>
          <w:szCs w:val="24"/>
        </w:rPr>
      </w:r>
      <w:r w:rsidRPr="003D3245">
        <w:rPr>
          <w:bCs/>
          <w:sz w:val="24"/>
          <w:szCs w:val="24"/>
        </w:rPr>
        <w:fldChar w:fldCharType="separate"/>
      </w:r>
      <w:r>
        <w:rPr>
          <w:bCs/>
          <w:noProof/>
          <w:sz w:val="24"/>
          <w:szCs w:val="24"/>
        </w:rPr>
        <w:t>(</w:t>
      </w:r>
      <w:hyperlink w:anchor="_ENREF_2" w:tooltip="Anderson, 2010 #4141" w:history="1">
        <w:r>
          <w:rPr>
            <w:bCs/>
            <w:noProof/>
            <w:sz w:val="24"/>
            <w:szCs w:val="24"/>
          </w:rPr>
          <w:t>Anderson et al., 2010</w:t>
        </w:r>
      </w:hyperlink>
      <w:r>
        <w:rPr>
          <w:bCs/>
          <w:noProof/>
          <w:sz w:val="24"/>
          <w:szCs w:val="24"/>
        </w:rPr>
        <w:t xml:space="preserve">; </w:t>
      </w:r>
      <w:hyperlink w:anchor="_ENREF_16" w:tooltip="Cross, 2007 #3092" w:history="1">
        <w:r>
          <w:rPr>
            <w:bCs/>
            <w:noProof/>
            <w:sz w:val="24"/>
            <w:szCs w:val="24"/>
          </w:rPr>
          <w:t>Cross et al., 2007</w:t>
        </w:r>
      </w:hyperlink>
      <w:r>
        <w:rPr>
          <w:bCs/>
          <w:noProof/>
          <w:sz w:val="24"/>
          <w:szCs w:val="24"/>
        </w:rPr>
        <w:t xml:space="preserve">; </w:t>
      </w:r>
      <w:hyperlink w:anchor="_ENREF_27" w:tooltip="Hughes, 2012 #2344" w:history="1">
        <w:r>
          <w:rPr>
            <w:bCs/>
            <w:noProof/>
            <w:sz w:val="24"/>
            <w:szCs w:val="24"/>
          </w:rPr>
          <w:t>Hughes et al., 2012</w:t>
        </w:r>
      </w:hyperlink>
      <w:r>
        <w:rPr>
          <w:bCs/>
          <w:noProof/>
          <w:sz w:val="24"/>
          <w:szCs w:val="24"/>
        </w:rPr>
        <w:t xml:space="preserve">; </w:t>
      </w:r>
      <w:hyperlink w:anchor="_ENREF_34" w:tooltip="Kang, 2014 #4173" w:history="1">
        <w:r>
          <w:rPr>
            <w:bCs/>
            <w:noProof/>
            <w:sz w:val="24"/>
            <w:szCs w:val="24"/>
          </w:rPr>
          <w:t>Kang et al., 2014</w:t>
        </w:r>
      </w:hyperlink>
      <w:r>
        <w:rPr>
          <w:bCs/>
          <w:noProof/>
          <w:sz w:val="24"/>
          <w:szCs w:val="24"/>
        </w:rPr>
        <w:t xml:space="preserve">; </w:t>
      </w:r>
      <w:hyperlink w:anchor="_ENREF_39" w:tooltip="Killic, 2008 #4174" w:history="1">
        <w:r>
          <w:rPr>
            <w:bCs/>
            <w:noProof/>
            <w:sz w:val="24"/>
            <w:szCs w:val="24"/>
          </w:rPr>
          <w:t>Killic &amp; Dursun, 2008</w:t>
        </w:r>
      </w:hyperlink>
      <w:r>
        <w:rPr>
          <w:bCs/>
          <w:noProof/>
          <w:sz w:val="24"/>
          <w:szCs w:val="24"/>
        </w:rPr>
        <w:t>)</w:t>
      </w:r>
      <w:r w:rsidRPr="003D3245">
        <w:rPr>
          <w:bCs/>
          <w:sz w:val="24"/>
          <w:szCs w:val="24"/>
        </w:rPr>
        <w:fldChar w:fldCharType="end"/>
      </w:r>
      <w:r w:rsidRPr="003D3245">
        <w:rPr>
          <w:bCs/>
          <w:sz w:val="24"/>
          <w:szCs w:val="24"/>
        </w:rPr>
        <w:t xml:space="preserve">. All research variables are measured in </w:t>
      </w:r>
      <w:proofErr w:type="gramStart"/>
      <w:r w:rsidRPr="003D3245">
        <w:rPr>
          <w:bCs/>
          <w:sz w:val="24"/>
          <w:szCs w:val="24"/>
        </w:rPr>
        <w:t>10 point</w:t>
      </w:r>
      <w:proofErr w:type="gramEnd"/>
      <w:r w:rsidRPr="003D3245">
        <w:rPr>
          <w:bCs/>
          <w:sz w:val="24"/>
          <w:szCs w:val="24"/>
        </w:rPr>
        <w:t xml:space="preserve"> range scale (a-tenth range scale) from score 1: strongly disagree to score 10: strongly agree with the provided statements.</w:t>
      </w:r>
    </w:p>
    <w:p w14:paraId="32AC3C31" w14:textId="77777777" w:rsidR="0051045C" w:rsidRPr="003D3245" w:rsidRDefault="0051045C" w:rsidP="0051045C">
      <w:pPr>
        <w:rPr>
          <w:bCs/>
          <w:sz w:val="24"/>
          <w:szCs w:val="24"/>
        </w:rPr>
      </w:pPr>
    </w:p>
    <w:p w14:paraId="148DEF68" w14:textId="77777777" w:rsidR="0051045C" w:rsidRPr="007A1945" w:rsidRDefault="0051045C" w:rsidP="0051045C">
      <w:pPr>
        <w:adjustRightInd w:val="0"/>
        <w:spacing w:line="276" w:lineRule="atLeast"/>
        <w:jc w:val="both"/>
        <w:rPr>
          <w:bCs/>
          <w:sz w:val="24"/>
          <w:szCs w:val="24"/>
        </w:rPr>
      </w:pPr>
      <w:r w:rsidRPr="007A1945">
        <w:rPr>
          <w:bCs/>
          <w:sz w:val="24"/>
          <w:szCs w:val="24"/>
        </w:rPr>
        <w:t>4.2.1. Customer Orientation</w:t>
      </w:r>
    </w:p>
    <w:p w14:paraId="242626D3" w14:textId="77777777" w:rsidR="0051045C" w:rsidRPr="003D3245" w:rsidRDefault="0051045C" w:rsidP="0051045C">
      <w:pPr>
        <w:adjustRightInd w:val="0"/>
        <w:spacing w:line="276" w:lineRule="atLeast"/>
        <w:jc w:val="both"/>
        <w:rPr>
          <w:sz w:val="24"/>
          <w:szCs w:val="24"/>
        </w:rPr>
      </w:pPr>
      <w:r w:rsidRPr="003D3245">
        <w:rPr>
          <w:bCs/>
          <w:sz w:val="24"/>
          <w:szCs w:val="24"/>
        </w:rPr>
        <w:t xml:space="preserve">The self measurement of customer orientation instrument (SOCO) from </w:t>
      </w:r>
      <w:r w:rsidRPr="003D3245">
        <w:rPr>
          <w:bCs/>
          <w:sz w:val="24"/>
          <w:szCs w:val="24"/>
        </w:rPr>
        <w:fldChar w:fldCharType="begin"/>
      </w:r>
      <w:r>
        <w:rPr>
          <w:bCs/>
          <w:sz w:val="24"/>
          <w:szCs w:val="24"/>
        </w:rPr>
        <w:instrText xml:space="preserve"> ADDIN EN.CITE &lt;EndNote&gt;&lt;Cite&gt;&lt;Author&gt;Saxe&lt;/Author&gt;&lt;Year&gt;1982&lt;/Year&gt;&lt;RecNum&gt;3734&lt;/RecNum&gt;&lt;DisplayText&gt;(Saxe &amp;amp; Weitz, 1982)&lt;/DisplayText&gt;&lt;record&gt;&lt;rec-number&gt;3734&lt;/rec-number&gt;&lt;foreign-keys&gt;&lt;key app="EN" db-id="raxewxs2p5xwfaew5tv5ravb9efad052swfe"&gt;3734&lt;/key&gt;&lt;/foreign-keys&gt;&lt;ref-type name="Journal Article"&gt;17&lt;/ref-type&gt;&lt;contributors&gt;&lt;authors&gt;&lt;author&gt;Saxe, R.&lt;/author&gt;&lt;author&gt;Weitz, B. A.&lt;/author&gt;&lt;/authors&gt;&lt;/contributors&gt;&lt;titles&gt;&lt;title&gt;The SOCO scale: A measure of the customer orientation of salespeople&lt;/title&gt;&lt;secondary-title&gt;Journal of Marketing Research&lt;/secondary-title&gt;&lt;/titles&gt;&lt;periodical&gt;&lt;full-title&gt;Journal of Marketing Research&lt;/full-title&gt;&lt;/periodical&gt;&lt;pages&gt;343-351&lt;/pages&gt;&lt;volume&gt;19&lt;/volume&gt;&lt;number&gt;3&lt;/number&gt;&lt;dates&gt;&lt;year&gt;1982&lt;/year&gt;&lt;/dates&gt;&lt;urls&gt;&lt;/urls&gt;&lt;/record&gt;&lt;/Cite&gt;&lt;/EndNote&gt;</w:instrText>
      </w:r>
      <w:r w:rsidRPr="003D3245">
        <w:rPr>
          <w:bCs/>
          <w:sz w:val="24"/>
          <w:szCs w:val="24"/>
        </w:rPr>
        <w:fldChar w:fldCharType="separate"/>
      </w:r>
      <w:r w:rsidRPr="003D3245">
        <w:rPr>
          <w:bCs/>
          <w:noProof/>
          <w:sz w:val="24"/>
          <w:szCs w:val="24"/>
        </w:rPr>
        <w:t>(</w:t>
      </w:r>
      <w:hyperlink w:anchor="_ENREF_53" w:tooltip="Saxe, 1982 #3734" w:history="1">
        <w:r w:rsidRPr="003D3245">
          <w:rPr>
            <w:bCs/>
            <w:noProof/>
            <w:sz w:val="24"/>
            <w:szCs w:val="24"/>
          </w:rPr>
          <w:t>Saxe &amp; Weitz, 1982</w:t>
        </w:r>
      </w:hyperlink>
      <w:r w:rsidRPr="003D3245">
        <w:rPr>
          <w:bCs/>
          <w:noProof/>
          <w:sz w:val="24"/>
          <w:szCs w:val="24"/>
        </w:rPr>
        <w:t>)</w:t>
      </w:r>
      <w:r w:rsidRPr="003D3245">
        <w:rPr>
          <w:bCs/>
          <w:sz w:val="24"/>
          <w:szCs w:val="24"/>
        </w:rPr>
        <w:fldChar w:fldCharType="end"/>
      </w:r>
      <w:r w:rsidRPr="003D3245">
        <w:rPr>
          <w:bCs/>
          <w:sz w:val="24"/>
          <w:szCs w:val="24"/>
        </w:rPr>
        <w:t xml:space="preserve"> has long and widely been applied in various sales management research literature, however, many criticisms sent to this measure on the number of question items that must be responded by the respondents (24 indicator items). Hence, many of the next researchers reduced the number of questions on the customer orientation measurement without reducing the meaning of concept being explored </w:t>
      </w:r>
      <w:r w:rsidRPr="003D3245">
        <w:rPr>
          <w:bCs/>
          <w:sz w:val="24"/>
          <w:szCs w:val="24"/>
        </w:rPr>
        <w:fldChar w:fldCharType="begin"/>
      </w:r>
      <w:r w:rsidRPr="003D3245">
        <w:rPr>
          <w:bCs/>
          <w:sz w:val="24"/>
          <w:szCs w:val="24"/>
        </w:rPr>
        <w:instrText xml:space="preserve"> ADDIN EN.CITE &lt;EndNote&gt;&lt;Cite&gt;&lt;Author&gt;Jaramillo&lt;/Author&gt;&lt;Year&gt;2009&lt;/Year&gt;&lt;RecNum&gt;4137&lt;/RecNum&gt;&lt;DisplayText&gt;(Jaramillo &amp;amp; Grisaffe, 2009; Singh &amp;amp; Venugopal, 2015)&lt;/DisplayText&gt;&lt;record&gt;&lt;rec-number&gt;4137&lt;/rec-number&gt;&lt;foreign-keys&gt;&lt;key app="EN" db-id="raxewxs2p5xwfaew5tv5ravb9efad052swfe"&gt;4137&lt;/key&gt;&lt;/foreign-keys&gt;&lt;ref-type name="Journal Article"&gt;17&lt;/ref-type&gt;&lt;contributors&gt;&lt;authors&gt;&lt;author&gt;Jaramillo, Fernando&lt;/author&gt;&lt;author&gt;Grisaffe, Douglas B.&lt;/author&gt;&lt;/authors&gt;&lt;/contributors&gt;&lt;titles&gt;&lt;title&gt;Does customer orientation impact objective sales performance? Insight from a longitudinal model in direct selling&lt;/title&gt;&lt;secondary-title&gt;Journal of Personal Selling and Sales Management&lt;/secondary-title&gt;&lt;/titles&gt;&lt;periodical&gt;&lt;full-title&gt;Journal of Personal Selling and Sales Management&lt;/full-title&gt;&lt;/periodical&gt;&lt;pages&gt;167-178&lt;/pages&gt;&lt;volume&gt;29&lt;/volume&gt;&lt;number&gt;2&lt;/number&gt;&lt;dates&gt;&lt;year&gt;2009&lt;/year&gt;&lt;/dates&gt;&lt;urls&gt;&lt;/urls&gt;&lt;/record&gt;&lt;/Cite&gt;&lt;Cite&gt;&lt;Author&gt;Singh&lt;/Author&gt;&lt;Year&gt;2015&lt;/Year&gt;&lt;RecNum&gt;3091&lt;/RecNum&gt;&lt;record&gt;&lt;rec-number&gt;3091&lt;/rec-number&gt;&lt;foreign-keys&gt;&lt;key app="EN" db-id="raxewxs2p5xwfaew5tv5ravb9efad052swfe"&gt;3091&lt;/key&gt;&lt;/foreign-keys&gt;&lt;ref-type name="Journal Article"&gt;17&lt;/ref-type&gt;&lt;contributors&gt;&lt;authors&gt;&lt;author&gt;Singh, Rakesh&lt;/author&gt;&lt;author&gt;Venugopal, Pingali&lt;/author&gt;&lt;/authors&gt;&lt;/contributors&gt;&lt;titles&gt;&lt;title&gt;The impact of salesperson customer orientation on sales performance via mediating mechanism&lt;/title&gt;&lt;secondary-title&gt;Journal of Business &amp;amp; Industrial Marketing&lt;/secondary-title&gt;&lt;/titles&gt;&lt;periodical&gt;&lt;full-title&gt;Journal of Business &amp;amp; Industrial Marketing&lt;/full-title&gt;&lt;/periodical&gt;&lt;pages&gt;594-607&lt;/pages&gt;&lt;volume&gt;30&lt;/volume&gt;&lt;number&gt;5&lt;/number&gt;&lt;dates&gt;&lt;year&gt;2015&lt;/year&gt;&lt;/dates&gt;&lt;urls&gt;&lt;/urls&gt;&lt;/record&gt;&lt;/Cite&gt;&lt;/EndNote&gt;</w:instrText>
      </w:r>
      <w:r w:rsidRPr="003D3245">
        <w:rPr>
          <w:bCs/>
          <w:sz w:val="24"/>
          <w:szCs w:val="24"/>
        </w:rPr>
        <w:fldChar w:fldCharType="separate"/>
      </w:r>
      <w:r w:rsidRPr="003D3245">
        <w:rPr>
          <w:bCs/>
          <w:noProof/>
          <w:sz w:val="24"/>
          <w:szCs w:val="24"/>
        </w:rPr>
        <w:t>(</w:t>
      </w:r>
      <w:hyperlink w:anchor="_ENREF_30" w:tooltip="Jaramillo, 2009 #4137" w:history="1">
        <w:r w:rsidRPr="003D3245">
          <w:rPr>
            <w:bCs/>
            <w:noProof/>
            <w:sz w:val="24"/>
            <w:szCs w:val="24"/>
          </w:rPr>
          <w:t>Jaramillo &amp; Grisaffe, 2009</w:t>
        </w:r>
      </w:hyperlink>
      <w:r w:rsidRPr="003D3245">
        <w:rPr>
          <w:bCs/>
          <w:noProof/>
          <w:sz w:val="24"/>
          <w:szCs w:val="24"/>
        </w:rPr>
        <w:t xml:space="preserve">; </w:t>
      </w:r>
      <w:hyperlink w:anchor="_ENREF_60" w:tooltip="Singh, 2015 #3091" w:history="1">
        <w:r w:rsidRPr="003D3245">
          <w:rPr>
            <w:bCs/>
            <w:noProof/>
            <w:sz w:val="24"/>
            <w:szCs w:val="24"/>
          </w:rPr>
          <w:t>Singh &amp; Venugopal, 2015</w:t>
        </w:r>
      </w:hyperlink>
      <w:r w:rsidRPr="003D3245">
        <w:rPr>
          <w:bCs/>
          <w:noProof/>
          <w:sz w:val="24"/>
          <w:szCs w:val="24"/>
        </w:rPr>
        <w:t>)</w:t>
      </w:r>
      <w:r w:rsidRPr="003D3245">
        <w:rPr>
          <w:bCs/>
          <w:sz w:val="24"/>
          <w:szCs w:val="24"/>
        </w:rPr>
        <w:fldChar w:fldCharType="end"/>
      </w:r>
      <w:r w:rsidRPr="003D3245">
        <w:rPr>
          <w:bCs/>
          <w:sz w:val="24"/>
          <w:szCs w:val="24"/>
        </w:rPr>
        <w:t xml:space="preserve">. One modification, and used in this study, was developed by </w:t>
      </w:r>
      <w:hyperlink w:anchor="_ENREF_27" w:tooltip="Hughes, 2012 #2344" w:history="1">
        <w:r w:rsidRPr="003D3245">
          <w:rPr>
            <w:bCs/>
            <w:sz w:val="24"/>
            <w:szCs w:val="24"/>
          </w:rPr>
          <w:fldChar w:fldCharType="begin"/>
        </w:r>
        <w:r w:rsidRPr="003D3245">
          <w:rPr>
            <w:bCs/>
            <w:sz w:val="24"/>
            <w:szCs w:val="24"/>
          </w:rPr>
          <w:instrText xml:space="preserve"> ADDIN EN.CITE &lt;EndNote&gt;&lt;Cite AuthorYear="1"&gt;&lt;Author&gt;Hughes&lt;/Author&gt;&lt;Year&gt;2012&lt;/Year&gt;&lt;RecNum&gt;2344&lt;/RecNum&gt;&lt;DisplayText&gt;Hughes et al. (2012)&lt;/DisplayText&gt;&lt;record&gt;&lt;rec-number&gt;2344&lt;/rec-number&gt;&lt;foreign-keys&gt;&lt;key app="EN" db-id="raxewxs2p5xwfaew5tv5ravb9efad052swfe"&gt;2344&lt;/key&gt;&lt;/foreign-keys&gt;&lt;ref-type name="Journal Article"&gt;17&lt;/ref-type&gt;&lt;contributors&gt;&lt;authors&gt;&lt;author&gt;Hughes, D. E.&lt;/author&gt;&lt;author&gt;Bon, J. L.&lt;/author&gt;&lt;author&gt;Malshe, Avinash&lt;/author&gt;&lt;/authors&gt;&lt;/contributors&gt;&lt;titles&gt;&lt;title&gt;The marketing–sales interface at the interface: Creating market-based capabilities through organizational synergy&lt;/title&gt;&lt;secondary-title&gt;Journal of Personal Selling and Sales Management&lt;/secondary-title&gt;&lt;/titles&gt;&lt;periodical&gt;&lt;full-title&gt;Journal of Personal Selling and Sales Management&lt;/full-title&gt;&lt;/periodical&gt;&lt;pages&gt;57-72&lt;/pages&gt;&lt;volume&gt;32&lt;/volume&gt;&lt;number&gt;1&lt;/number&gt;&lt;dates&gt;&lt;year&gt;2012&lt;/year&gt;&lt;/dates&gt;&lt;urls&gt;&lt;/urls&gt;&lt;/record&gt;&lt;/Cite&gt;&lt;/EndNote&gt;</w:instrText>
        </w:r>
        <w:r w:rsidRPr="003D3245">
          <w:rPr>
            <w:bCs/>
            <w:sz w:val="24"/>
            <w:szCs w:val="24"/>
          </w:rPr>
          <w:fldChar w:fldCharType="separate"/>
        </w:r>
        <w:r w:rsidRPr="003D3245">
          <w:rPr>
            <w:bCs/>
            <w:noProof/>
            <w:sz w:val="24"/>
            <w:szCs w:val="24"/>
          </w:rPr>
          <w:t>Hughes et al. (2012)</w:t>
        </w:r>
        <w:r w:rsidRPr="003D3245">
          <w:rPr>
            <w:bCs/>
            <w:sz w:val="24"/>
            <w:szCs w:val="24"/>
          </w:rPr>
          <w:fldChar w:fldCharType="end"/>
        </w:r>
      </w:hyperlink>
      <w:r w:rsidRPr="003D3245">
        <w:rPr>
          <w:bCs/>
          <w:sz w:val="24"/>
          <w:szCs w:val="24"/>
        </w:rPr>
        <w:t xml:space="preserve"> which covers four statements, one example is “The salesperson’s in depth efforts in trying to understand the customer’s motivation.”</w:t>
      </w:r>
    </w:p>
    <w:p w14:paraId="66AC2F69" w14:textId="77777777" w:rsidR="0051045C" w:rsidRPr="003D3245" w:rsidRDefault="0051045C" w:rsidP="0051045C">
      <w:pPr>
        <w:adjustRightInd w:val="0"/>
        <w:spacing w:line="276" w:lineRule="atLeast"/>
        <w:jc w:val="both"/>
        <w:rPr>
          <w:sz w:val="24"/>
          <w:szCs w:val="24"/>
        </w:rPr>
      </w:pPr>
    </w:p>
    <w:p w14:paraId="76A3C946" w14:textId="7C045C5B" w:rsidR="0051045C" w:rsidRPr="007A1945" w:rsidRDefault="0051045C" w:rsidP="0051045C">
      <w:pPr>
        <w:adjustRightInd w:val="0"/>
        <w:spacing w:line="276" w:lineRule="atLeast"/>
        <w:jc w:val="both"/>
        <w:rPr>
          <w:bCs/>
          <w:sz w:val="24"/>
          <w:szCs w:val="24"/>
        </w:rPr>
      </w:pPr>
      <w:r w:rsidRPr="007A1945">
        <w:rPr>
          <w:bCs/>
          <w:sz w:val="24"/>
          <w:szCs w:val="24"/>
        </w:rPr>
        <w:t xml:space="preserve">4.2.2. Salesperson </w:t>
      </w:r>
      <w:r w:rsidR="00F4713C" w:rsidRPr="007A1945">
        <w:rPr>
          <w:bCs/>
          <w:sz w:val="24"/>
          <w:szCs w:val="24"/>
        </w:rPr>
        <w:t>Energizing</w:t>
      </w:r>
      <w:r w:rsidRPr="007A1945">
        <w:rPr>
          <w:bCs/>
          <w:sz w:val="24"/>
          <w:szCs w:val="24"/>
        </w:rPr>
        <w:t xml:space="preserve"> Relationship</w:t>
      </w:r>
    </w:p>
    <w:p w14:paraId="046D857C" w14:textId="6A29C854" w:rsidR="0051045C" w:rsidRPr="003D3245" w:rsidRDefault="00F4713C" w:rsidP="0051045C">
      <w:pPr>
        <w:adjustRightInd w:val="0"/>
        <w:spacing w:line="276" w:lineRule="atLeast"/>
        <w:jc w:val="both"/>
        <w:rPr>
          <w:bCs/>
          <w:sz w:val="24"/>
          <w:szCs w:val="24"/>
        </w:rPr>
      </w:pPr>
      <w:r w:rsidRPr="003D3245">
        <w:rPr>
          <w:bCs/>
          <w:sz w:val="24"/>
          <w:szCs w:val="24"/>
        </w:rPr>
        <w:t>Self-measurement</w:t>
      </w:r>
      <w:r w:rsidR="0051045C" w:rsidRPr="003D3245">
        <w:rPr>
          <w:bCs/>
          <w:sz w:val="24"/>
          <w:szCs w:val="24"/>
        </w:rPr>
        <w:t xml:space="preserve"> (</w:t>
      </w:r>
      <w:r w:rsidRPr="003D3245">
        <w:rPr>
          <w:bCs/>
          <w:sz w:val="24"/>
          <w:szCs w:val="24"/>
        </w:rPr>
        <w:t>self-report</w:t>
      </w:r>
      <w:r w:rsidR="0051045C" w:rsidRPr="003D3245">
        <w:rPr>
          <w:bCs/>
          <w:sz w:val="24"/>
          <w:szCs w:val="24"/>
        </w:rPr>
        <w:t xml:space="preserve">) on energizing salesperson relationship refers to the statement used in measuring the level of affection in binding customers from </w:t>
      </w:r>
      <w:hyperlink w:anchor="_ENREF_42" w:tooltip="Medhurst, 2016 #4143" w:history="1">
        <w:r w:rsidR="0051045C" w:rsidRPr="003D3245">
          <w:rPr>
            <w:bCs/>
            <w:sz w:val="24"/>
            <w:szCs w:val="24"/>
          </w:rPr>
          <w:fldChar w:fldCharType="begin"/>
        </w:r>
        <w:r w:rsidR="0051045C" w:rsidRPr="003D3245">
          <w:rPr>
            <w:bCs/>
            <w:sz w:val="24"/>
            <w:szCs w:val="24"/>
          </w:rPr>
          <w:instrText xml:space="preserve"> ADDIN EN.CITE &lt;EndNote&gt;&lt;Cite AuthorYear="1"&gt;&lt;Author&gt;Medhurst&lt;/Author&gt;&lt;Year&gt;2016&lt;/Year&gt;&lt;RecNum&gt;4143&lt;/RecNum&gt;&lt;DisplayText&gt;Medhurst and Albrecht (2016)&lt;/DisplayText&gt;&lt;record&gt;&lt;rec-number&gt;4143&lt;/rec-number&gt;&lt;foreign-keys&gt;&lt;key app="EN" db-id="raxewxs2p5xwfaew5tv5ravb9efad052swfe"&gt;4143&lt;/key&gt;&lt;/foreign-keys&gt;&lt;ref-type name="Journal Article"&gt;17&lt;/ref-type&gt;&lt;contributors&gt;&lt;authors&gt;&lt;author&gt;Medhurst, Adrian R.&lt;/author&gt;&lt;author&gt;Albrecht, Simon&lt;/author&gt;&lt;/authors&gt;&lt;/contributors&gt;&lt;titles&gt;&lt;title&gt;Salesperson work engagement and flow: A qualitative exploration of their antecedents and relationship&lt;/title&gt;&lt;secondary-title&gt;Qualitative Research in Organizations and Management: An International Journal&lt;/secondary-title&gt;&lt;/titles&gt;&lt;periodical&gt;&lt;full-title&gt;Qualitative Research in Organizations and Management: An International Journal&lt;/full-title&gt;&lt;/periodical&gt;&lt;pages&gt;22-45&lt;/pages&gt;&lt;volume&gt;11&lt;/volume&gt;&lt;number&gt;1&lt;/number&gt;&lt;dates&gt;&lt;year&gt;2016&lt;/year&gt;&lt;/dates&gt;&lt;urls&gt;&lt;/urls&gt;&lt;/record&gt;&lt;/Cite&gt;&lt;/EndNote&gt;</w:instrText>
        </w:r>
        <w:r w:rsidR="0051045C" w:rsidRPr="003D3245">
          <w:rPr>
            <w:bCs/>
            <w:sz w:val="24"/>
            <w:szCs w:val="24"/>
          </w:rPr>
          <w:fldChar w:fldCharType="separate"/>
        </w:r>
        <w:r w:rsidR="0051045C" w:rsidRPr="003D3245">
          <w:rPr>
            <w:bCs/>
            <w:noProof/>
            <w:sz w:val="24"/>
            <w:szCs w:val="24"/>
          </w:rPr>
          <w:t>Medhurst and Albrecht (2016)</w:t>
        </w:r>
        <w:r w:rsidR="0051045C" w:rsidRPr="003D3245">
          <w:rPr>
            <w:bCs/>
            <w:sz w:val="24"/>
            <w:szCs w:val="24"/>
          </w:rPr>
          <w:fldChar w:fldCharType="end"/>
        </w:r>
      </w:hyperlink>
      <w:r w:rsidR="0051045C" w:rsidRPr="003D3245">
        <w:rPr>
          <w:bCs/>
          <w:sz w:val="24"/>
          <w:szCs w:val="24"/>
        </w:rPr>
        <w:t xml:space="preserve"> and also the level of </w:t>
      </w:r>
      <w:r w:rsidR="0051045C" w:rsidRPr="003D3245">
        <w:rPr>
          <w:bCs/>
          <w:i/>
          <w:sz w:val="24"/>
          <w:szCs w:val="24"/>
        </w:rPr>
        <w:t>entrepreneurial growth</w:t>
      </w:r>
      <w:r w:rsidR="0051045C" w:rsidRPr="003D3245">
        <w:rPr>
          <w:bCs/>
          <w:sz w:val="24"/>
          <w:szCs w:val="24"/>
        </w:rPr>
        <w:t xml:space="preserve"> from</w:t>
      </w:r>
      <w:r w:rsidR="0051045C">
        <w:rPr>
          <w:bCs/>
          <w:sz w:val="24"/>
          <w:szCs w:val="24"/>
        </w:rPr>
        <w:t xml:space="preserve"> </w:t>
      </w:r>
      <w:hyperlink w:anchor="_ENREF_2" w:tooltip="Anderson, 2010 #4141" w:history="1">
        <w:r w:rsidR="0051045C">
          <w:rPr>
            <w:bCs/>
            <w:sz w:val="24"/>
            <w:szCs w:val="24"/>
          </w:rPr>
          <w:fldChar w:fldCharType="begin"/>
        </w:r>
        <w:r w:rsidR="0051045C">
          <w:rPr>
            <w:bCs/>
            <w:sz w:val="24"/>
            <w:szCs w:val="24"/>
          </w:rPr>
          <w:instrText xml:space="preserve"> ADDIN EN.CITE &lt;EndNote&gt;&lt;Cite AuthorYear="1"&gt;&lt;Author&gt;Anderson&lt;/Author&gt;&lt;Year&gt;2010&lt;/Year&gt;&lt;RecNum&gt;4141&lt;/RecNum&gt;&lt;DisplayText&gt;Anderson et al. (2010)&lt;/DisplayText&gt;&lt;record&gt;&lt;rec-number&gt;4141&lt;/rec-number&gt;&lt;foreign-keys&gt;&lt;key app="EN" db-id="raxewxs2p5xwfaew5tv5ravb9efad052swfe"&gt;4141&lt;/key&gt;&lt;/foreign-keys&gt;&lt;ref-type name="Journal Article"&gt;17&lt;/ref-type&gt;&lt;contributors&gt;&lt;authors&gt;&lt;author&gt;Anderson, A. S.&lt;/author&gt;&lt;author&gt;Dodd, Sarah D.&lt;/author&gt;&lt;author&gt;Jack, Sarah&lt;/author&gt;&lt;/authors&gt;&lt;/contributors&gt;&lt;titles&gt;&lt;title&gt;Network practices and entrepreneurial growth&lt;/title&gt;&lt;secondary-title&gt;Scandinavian Journal of Management&lt;/secondary-title&gt;&lt;/titles&gt;&lt;periodical&gt;&lt;full-title&gt;Scandinavian Journal of Management&lt;/full-title&gt;&lt;/periodical&gt;&lt;pages&gt;121-133&lt;/pages&gt;&lt;volume&gt;26&lt;/volume&gt;&lt;number&gt;2&lt;/number&gt;&lt;dates&gt;&lt;year&gt;2010&lt;/year&gt;&lt;/dates&gt;&lt;urls&gt;&lt;/urls&gt;&lt;/record&gt;&lt;/Cite&gt;&lt;/EndNote&gt;</w:instrText>
        </w:r>
        <w:r w:rsidR="0051045C">
          <w:rPr>
            <w:bCs/>
            <w:sz w:val="24"/>
            <w:szCs w:val="24"/>
          </w:rPr>
          <w:fldChar w:fldCharType="separate"/>
        </w:r>
        <w:r w:rsidR="0051045C">
          <w:rPr>
            <w:bCs/>
            <w:noProof/>
            <w:sz w:val="24"/>
            <w:szCs w:val="24"/>
          </w:rPr>
          <w:t>Anderson et al. (2010)</w:t>
        </w:r>
        <w:r w:rsidR="0051045C">
          <w:rPr>
            <w:bCs/>
            <w:sz w:val="24"/>
            <w:szCs w:val="24"/>
          </w:rPr>
          <w:fldChar w:fldCharType="end"/>
        </w:r>
      </w:hyperlink>
      <w:r w:rsidR="0051045C" w:rsidRPr="003D3245">
        <w:rPr>
          <w:bCs/>
          <w:sz w:val="24"/>
          <w:szCs w:val="24"/>
        </w:rPr>
        <w:t xml:space="preserve">, there are five items of statements to measure the salesperson’s ability in making a strong and energetic interaction with customers, one example is “The relationship with </w:t>
      </w:r>
      <w:r w:rsidR="0051045C" w:rsidRPr="003D3245">
        <w:rPr>
          <w:bCs/>
          <w:i/>
          <w:sz w:val="24"/>
          <w:szCs w:val="24"/>
        </w:rPr>
        <w:t>liberating</w:t>
      </w:r>
      <w:r w:rsidR="0051045C" w:rsidRPr="003D3245">
        <w:rPr>
          <w:bCs/>
          <w:sz w:val="24"/>
          <w:szCs w:val="24"/>
        </w:rPr>
        <w:t xml:space="preserve"> characteristic is able to explore the future needs.”</w:t>
      </w:r>
    </w:p>
    <w:p w14:paraId="78A68DAE" w14:textId="77777777" w:rsidR="0051045C" w:rsidRPr="003D3245" w:rsidRDefault="0051045C" w:rsidP="0051045C">
      <w:pPr>
        <w:adjustRightInd w:val="0"/>
        <w:spacing w:line="276" w:lineRule="atLeast"/>
        <w:jc w:val="both"/>
        <w:rPr>
          <w:bCs/>
          <w:sz w:val="24"/>
          <w:szCs w:val="24"/>
        </w:rPr>
      </w:pPr>
    </w:p>
    <w:p w14:paraId="28964FC9" w14:textId="77777777" w:rsidR="0051045C" w:rsidRPr="007A1945" w:rsidRDefault="0051045C" w:rsidP="0051045C">
      <w:pPr>
        <w:adjustRightInd w:val="0"/>
        <w:spacing w:line="276" w:lineRule="atLeast"/>
        <w:jc w:val="both"/>
        <w:rPr>
          <w:bCs/>
          <w:sz w:val="24"/>
          <w:szCs w:val="24"/>
        </w:rPr>
      </w:pPr>
      <w:r w:rsidRPr="007A1945">
        <w:rPr>
          <w:bCs/>
          <w:sz w:val="24"/>
          <w:szCs w:val="24"/>
        </w:rPr>
        <w:t>4.2.3. Salesperson Autonomy</w:t>
      </w:r>
    </w:p>
    <w:p w14:paraId="297FAA5D" w14:textId="77777777" w:rsidR="0051045C" w:rsidRPr="003D3245" w:rsidRDefault="0051045C" w:rsidP="0051045C">
      <w:pPr>
        <w:adjustRightInd w:val="0"/>
        <w:spacing w:line="276" w:lineRule="atLeast"/>
        <w:jc w:val="both"/>
        <w:rPr>
          <w:bCs/>
          <w:sz w:val="24"/>
          <w:szCs w:val="24"/>
        </w:rPr>
      </w:pPr>
      <w:r w:rsidRPr="003D3245">
        <w:rPr>
          <w:bCs/>
          <w:sz w:val="24"/>
          <w:szCs w:val="24"/>
        </w:rPr>
        <w:t xml:space="preserve">There are four items relating to the self-report measurement of salesperson autonomy, with reference to the research development done by </w:t>
      </w:r>
      <w:hyperlink w:anchor="_ENREF_17" w:tooltip="Das, 2007 #4" w:history="1">
        <w:r w:rsidRPr="003D3245">
          <w:rPr>
            <w:bCs/>
            <w:sz w:val="24"/>
            <w:szCs w:val="24"/>
          </w:rPr>
          <w:fldChar w:fldCharType="begin"/>
        </w:r>
        <w:r w:rsidRPr="003D3245">
          <w:rPr>
            <w:bCs/>
            <w:sz w:val="24"/>
            <w:szCs w:val="24"/>
          </w:rPr>
          <w:instrText xml:space="preserve"> ADDIN EN.CITE &lt;EndNote&gt;&lt;Cite AuthorYear="1"&gt;&lt;Author&gt;Das&lt;/Author&gt;&lt;Year&gt;2007&lt;/Year&gt;&lt;RecNum&gt;4&lt;/RecNum&gt;&lt;DisplayText&gt;Das and Joshi (2007)&lt;/DisplayText&gt;&lt;record&gt;&lt;rec-number&gt;4&lt;/rec-number&gt;&lt;foreign-keys&gt;&lt;key app="EN" db-id="te0aw2t9ox5rd8eaw52ppffupevvpwz5rwr2"&gt;4&lt;/key&gt;&lt;/foreign-keys&gt;&lt;ref-type name="Journal Article"&gt;17&lt;/ref-type&gt;&lt;contributors&gt;&lt;authors&gt;&lt;author&gt;Das, Sidhartha R.&lt;/author&gt;&lt;author&gt;Joshi, Maheshkumar P.&lt;/author&gt;&lt;/authors&gt;&lt;/contributors&gt;&lt;titles&gt;&lt;title&gt;Process innovativeness in technology services organizations: Roles of differentiation strategy, operational autonomy and risk-taking propensity&lt;/title&gt;&lt;secondary-title&gt;Journal of Operations Management&lt;/secondary-title&gt;&lt;/titles&gt;&lt;pages&gt;643-660&lt;/pages&gt;&lt;volume&gt;25&lt;/volume&gt;&lt;number&gt;3&lt;/number&gt;&lt;dates&gt;&lt;year&gt;2007&lt;/year&gt;&lt;/dates&gt;&lt;isbn&gt;02726963&lt;/isbn&gt;&lt;urls&gt;&lt;/urls&gt;&lt;electronic-resource-num&gt;10.1016/j.jom.2006.05.011&lt;/electronic-resource-num&gt;&lt;/record&gt;&lt;/Cite&gt;&lt;/EndNote&gt;</w:instrText>
        </w:r>
        <w:r w:rsidRPr="003D3245">
          <w:rPr>
            <w:bCs/>
            <w:sz w:val="24"/>
            <w:szCs w:val="24"/>
          </w:rPr>
          <w:fldChar w:fldCharType="separate"/>
        </w:r>
        <w:r w:rsidRPr="003D3245">
          <w:rPr>
            <w:bCs/>
            <w:noProof/>
            <w:sz w:val="24"/>
            <w:szCs w:val="24"/>
          </w:rPr>
          <w:t>Das and Joshi (2007)</w:t>
        </w:r>
        <w:r w:rsidRPr="003D3245">
          <w:rPr>
            <w:bCs/>
            <w:sz w:val="24"/>
            <w:szCs w:val="24"/>
          </w:rPr>
          <w:fldChar w:fldCharType="end"/>
        </w:r>
      </w:hyperlink>
      <w:r w:rsidRPr="003D3245">
        <w:rPr>
          <w:sz w:val="24"/>
          <w:szCs w:val="24"/>
        </w:rPr>
        <w:t xml:space="preserve">, autonomy is related to freedom in the styles of management practices, and independency in making decisions based on the expertise, without the need of absolute authority in the organization, and also the ability to access and manage information for decision making. This research developed the questionnaire items to measure self-report with regard to the salesperson autonomy in relation to their opinions on the company’s policy. One example of statement items is “the salesperson’s opinion on the company’s policy in giving freedom to the salesperson from a formal style towards the informal style.” </w:t>
      </w:r>
    </w:p>
    <w:p w14:paraId="21B76B2F" w14:textId="77777777" w:rsidR="0051045C" w:rsidRPr="003D3245" w:rsidRDefault="0051045C" w:rsidP="0051045C">
      <w:pPr>
        <w:adjustRightInd w:val="0"/>
        <w:spacing w:line="276" w:lineRule="atLeast"/>
        <w:jc w:val="both"/>
        <w:rPr>
          <w:b/>
          <w:bCs/>
          <w:sz w:val="24"/>
          <w:szCs w:val="24"/>
        </w:rPr>
      </w:pPr>
    </w:p>
    <w:p w14:paraId="1497A2CC" w14:textId="77777777" w:rsidR="0051045C" w:rsidRPr="007A1945" w:rsidRDefault="0051045C" w:rsidP="0051045C">
      <w:pPr>
        <w:adjustRightInd w:val="0"/>
        <w:spacing w:line="276" w:lineRule="atLeast"/>
        <w:jc w:val="both"/>
        <w:rPr>
          <w:bCs/>
          <w:sz w:val="24"/>
          <w:szCs w:val="24"/>
        </w:rPr>
      </w:pPr>
      <w:r w:rsidRPr="007A1945">
        <w:rPr>
          <w:bCs/>
          <w:sz w:val="24"/>
          <w:szCs w:val="24"/>
        </w:rPr>
        <w:t>4.2.4. Relational Capital</w:t>
      </w:r>
    </w:p>
    <w:p w14:paraId="184D32D8" w14:textId="77777777" w:rsidR="0051045C" w:rsidRPr="003D3245" w:rsidRDefault="0051045C" w:rsidP="0051045C">
      <w:pPr>
        <w:adjustRightInd w:val="0"/>
        <w:jc w:val="both"/>
        <w:rPr>
          <w:bCs/>
          <w:sz w:val="24"/>
          <w:szCs w:val="24"/>
        </w:rPr>
      </w:pPr>
      <w:r w:rsidRPr="003D3245">
        <w:rPr>
          <w:bCs/>
          <w:sz w:val="24"/>
          <w:szCs w:val="24"/>
        </w:rPr>
        <w:t>The</w:t>
      </w:r>
      <w:r w:rsidRPr="003D3245">
        <w:rPr>
          <w:b/>
          <w:bCs/>
          <w:sz w:val="24"/>
          <w:szCs w:val="24"/>
        </w:rPr>
        <w:t xml:space="preserve"> </w:t>
      </w:r>
      <w:r w:rsidRPr="003D3245">
        <w:rPr>
          <w:bCs/>
          <w:sz w:val="24"/>
          <w:szCs w:val="24"/>
        </w:rPr>
        <w:t xml:space="preserve">self-reported measurement regarding relational capital adopts the measuring instrument used by </w:t>
      </w:r>
      <w:hyperlink w:anchor="_ENREF_40" w:tooltip="Kohtamaki, 2013 #3922" w:history="1">
        <w:r w:rsidRPr="003D3245">
          <w:rPr>
            <w:bCs/>
            <w:sz w:val="24"/>
            <w:szCs w:val="24"/>
          </w:rPr>
          <w:fldChar w:fldCharType="begin"/>
        </w:r>
        <w:r w:rsidRPr="003D3245">
          <w:rPr>
            <w:bCs/>
            <w:sz w:val="24"/>
            <w:szCs w:val="24"/>
          </w:rPr>
          <w:instrText xml:space="preserve"> ADDIN EN.CITE &lt;EndNote&gt;&lt;Cite AuthorYear="1"&gt;&lt;Author&gt;Kohtamaki&lt;/Author&gt;&lt;Year&gt;2013&lt;/Year&gt;&lt;RecNum&gt;3922&lt;/RecNum&gt;&lt;DisplayText&gt;Kohtamaki et al. (2013)&lt;/DisplayText&gt;&lt;record&gt;&lt;rec-number&gt;3922&lt;/rec-number&gt;&lt;foreign-keys&gt;&lt;key app="EN" db-id="raxewxs2p5xwfaew5tv5ravb9efad052swfe"&gt;3922&lt;/key&gt;&lt;/foreign-keys&gt;&lt;ref-type name="Journal Article"&gt;17&lt;/ref-type&gt;&lt;contributors&gt;&lt;authors&gt;&lt;author&gt;Kohtamaki, Marko&lt;/author&gt;&lt;author&gt;Partanen, Jukka&lt;/author&gt;&lt;author&gt;Moller, Kristian&lt;/author&gt;&lt;/authors&gt;&lt;/contributors&gt;&lt;titles&gt;&lt;title&gt;Making a profit with R&amp;amp;D services: the critical role of relational capital&lt;/title&gt;&lt;secondary-title&gt;Industrial Marketing Management&lt;/secondary-title&gt;&lt;/titles&gt;&lt;periodical&gt;&lt;full-title&gt;Industrial marketing Management&lt;/full-title&gt;&lt;/periodical&gt;&lt;pages&gt;847-877&lt;/pages&gt;&lt;volume&gt;14&lt;/volume&gt;&lt;number&gt;8&lt;/number&gt;&lt;dates&gt;&lt;year&gt;2013&lt;/year&gt;&lt;/dates&gt;&lt;urls&gt;&lt;/urls&gt;&lt;/record&gt;&lt;/Cite&gt;&lt;/EndNote&gt;</w:instrText>
        </w:r>
        <w:r w:rsidRPr="003D3245">
          <w:rPr>
            <w:bCs/>
            <w:sz w:val="24"/>
            <w:szCs w:val="24"/>
          </w:rPr>
          <w:fldChar w:fldCharType="separate"/>
        </w:r>
        <w:r w:rsidRPr="003D3245">
          <w:rPr>
            <w:bCs/>
            <w:noProof/>
            <w:sz w:val="24"/>
            <w:szCs w:val="24"/>
          </w:rPr>
          <w:t>Kohtamaki et al. (2013)</w:t>
        </w:r>
        <w:r w:rsidRPr="003D3245">
          <w:rPr>
            <w:bCs/>
            <w:sz w:val="24"/>
            <w:szCs w:val="24"/>
          </w:rPr>
          <w:fldChar w:fldCharType="end"/>
        </w:r>
      </w:hyperlink>
      <w:r w:rsidRPr="003D3245">
        <w:rPr>
          <w:bCs/>
          <w:sz w:val="24"/>
          <w:szCs w:val="24"/>
        </w:rPr>
        <w:t>, which gives an emphasis on how is the power of interaction which is based on mutual trust between the two interacting parties which becomes the basis for the construction of long-term relationship and loyalty continuously maintained. In addition to trust, the relational capital power aspects which include benevolence, mutual respect, competence, and honesty also become the basic dimensions in making the supplier</w:t>
      </w:r>
      <w:r w:rsidRPr="003D3245">
        <w:rPr>
          <w:bCs/>
          <w:i/>
          <w:sz w:val="24"/>
          <w:szCs w:val="24"/>
        </w:rPr>
        <w:t>-</w:t>
      </w:r>
      <w:r w:rsidRPr="003D3245">
        <w:rPr>
          <w:bCs/>
          <w:sz w:val="24"/>
          <w:szCs w:val="24"/>
        </w:rPr>
        <w:t>customer</w:t>
      </w:r>
      <w:r w:rsidRPr="003D3245">
        <w:rPr>
          <w:bCs/>
          <w:i/>
          <w:sz w:val="24"/>
          <w:szCs w:val="24"/>
        </w:rPr>
        <w:t xml:space="preserve"> </w:t>
      </w:r>
      <w:r w:rsidRPr="003D3245">
        <w:rPr>
          <w:bCs/>
          <w:sz w:val="24"/>
          <w:szCs w:val="24"/>
        </w:rPr>
        <w:t xml:space="preserve">interaction </w:t>
      </w:r>
      <w:r w:rsidRPr="003D3245">
        <w:rPr>
          <w:bCs/>
          <w:sz w:val="24"/>
          <w:szCs w:val="24"/>
        </w:rPr>
        <w:fldChar w:fldCharType="begin"/>
      </w:r>
      <w:r w:rsidRPr="003D3245">
        <w:rPr>
          <w:bCs/>
          <w:sz w:val="24"/>
          <w:szCs w:val="24"/>
        </w:rPr>
        <w:instrText xml:space="preserve"> ADDIN EN.CITE &lt;EndNote&gt;&lt;Cite&gt;&lt;Author&gt;Hughes&lt;/Author&gt;&lt;Year&gt;2013&lt;/Year&gt;&lt;RecNum&gt;4175&lt;/RecNum&gt;&lt;DisplayText&gt;(Hughes et al., 2013)&lt;/DisplayText&gt;&lt;record&gt;&lt;rec-number&gt;4175&lt;/rec-number&gt;&lt;foreign-keys&gt;&lt;key app="EN" db-id="raxewxs2p5xwfaew5tv5ravb9efad052swfe"&gt;4175&lt;/key&gt;&lt;/foreign-keys&gt;&lt;ref-type name="Journal Article"&gt;17&lt;/ref-type&gt;&lt;contributors&gt;&lt;authors&gt;&lt;author&gt;Hughes, D. E.&lt;/author&gt;&lt;author&gt;Le Bon, Joel&lt;/author&gt;&lt;author&gt;Rapp, Adam&lt;/author&gt;&lt;/authors&gt;&lt;/contributors&gt;&lt;titles&gt;&lt;title&gt;Gaining and leveraging customer-based competitive intelligence: the pivotal role of social capital and salesperson adaptive selling skills&lt;/title&gt;&lt;secondary-title&gt;Journal of the Academy of Marketing Science&lt;/secondary-title&gt;&lt;/titles&gt;&lt;periodical&gt;&lt;full-title&gt;Journal of the Academy of Marketing Science&lt;/full-title&gt;&lt;/periodical&gt;&lt;pages&gt;91-110&lt;/pages&gt;&lt;volume&gt;41&lt;/volume&gt;&lt;number&gt;1&lt;/number&gt;&lt;dates&gt;&lt;year&gt;2013&lt;/year&gt;&lt;/dates&gt;&lt;urls&gt;&lt;/urls&gt;&lt;/record&gt;&lt;/Cite&gt;&lt;/EndNote&gt;</w:instrText>
      </w:r>
      <w:r w:rsidRPr="003D3245">
        <w:rPr>
          <w:bCs/>
          <w:sz w:val="24"/>
          <w:szCs w:val="24"/>
        </w:rPr>
        <w:fldChar w:fldCharType="separate"/>
      </w:r>
      <w:r w:rsidRPr="003D3245">
        <w:rPr>
          <w:bCs/>
          <w:noProof/>
          <w:sz w:val="24"/>
          <w:szCs w:val="24"/>
        </w:rPr>
        <w:t>(</w:t>
      </w:r>
      <w:hyperlink w:anchor="_ENREF_28" w:tooltip="Hughes, 2013 #4175" w:history="1">
        <w:r w:rsidRPr="003D3245">
          <w:rPr>
            <w:bCs/>
            <w:noProof/>
            <w:sz w:val="24"/>
            <w:szCs w:val="24"/>
          </w:rPr>
          <w:t>Hughes et al., 2013</w:t>
        </w:r>
      </w:hyperlink>
      <w:r w:rsidRPr="003D3245">
        <w:rPr>
          <w:bCs/>
          <w:noProof/>
          <w:sz w:val="24"/>
          <w:szCs w:val="24"/>
        </w:rPr>
        <w:t>)</w:t>
      </w:r>
      <w:r w:rsidRPr="003D3245">
        <w:rPr>
          <w:bCs/>
          <w:sz w:val="24"/>
          <w:szCs w:val="24"/>
        </w:rPr>
        <w:fldChar w:fldCharType="end"/>
      </w:r>
      <w:r w:rsidRPr="003D3245">
        <w:rPr>
          <w:bCs/>
          <w:sz w:val="24"/>
          <w:szCs w:val="24"/>
        </w:rPr>
        <w:t>. An example of statements in relational capital is “The awareness that relationship with customer is based on mutual respect”</w:t>
      </w:r>
    </w:p>
    <w:p w14:paraId="64A44DED" w14:textId="77777777" w:rsidR="0051045C" w:rsidRPr="003D3245" w:rsidRDefault="0051045C" w:rsidP="0051045C">
      <w:pPr>
        <w:rPr>
          <w:b/>
          <w:bCs/>
          <w:sz w:val="24"/>
          <w:szCs w:val="24"/>
        </w:rPr>
      </w:pPr>
    </w:p>
    <w:p w14:paraId="0E4E658D" w14:textId="77777777" w:rsidR="0051045C" w:rsidRPr="007A1945" w:rsidRDefault="0051045C" w:rsidP="0051045C">
      <w:pPr>
        <w:rPr>
          <w:bCs/>
          <w:sz w:val="24"/>
          <w:szCs w:val="24"/>
        </w:rPr>
      </w:pPr>
      <w:r w:rsidRPr="007A1945">
        <w:rPr>
          <w:bCs/>
          <w:sz w:val="24"/>
          <w:szCs w:val="24"/>
        </w:rPr>
        <w:t>4.2.5. Salesperson Performance</w:t>
      </w:r>
      <w:r w:rsidRPr="007A1945">
        <w:rPr>
          <w:bCs/>
          <w:sz w:val="24"/>
          <w:szCs w:val="24"/>
        </w:rPr>
        <w:tab/>
      </w:r>
    </w:p>
    <w:p w14:paraId="709A8DA3" w14:textId="006C7F04" w:rsidR="0051045C" w:rsidRPr="003D3245" w:rsidRDefault="0051045C" w:rsidP="0051045C">
      <w:pPr>
        <w:rPr>
          <w:bCs/>
          <w:sz w:val="24"/>
          <w:szCs w:val="24"/>
        </w:rPr>
      </w:pPr>
      <w:r w:rsidRPr="003D3245">
        <w:rPr>
          <w:bCs/>
          <w:sz w:val="24"/>
          <w:szCs w:val="24"/>
        </w:rPr>
        <w:t>The</w:t>
      </w:r>
      <w:r w:rsidRPr="003D3245">
        <w:rPr>
          <w:b/>
          <w:bCs/>
          <w:sz w:val="24"/>
          <w:szCs w:val="24"/>
        </w:rPr>
        <w:t xml:space="preserve"> </w:t>
      </w:r>
      <w:r w:rsidRPr="003D3245">
        <w:rPr>
          <w:bCs/>
          <w:sz w:val="24"/>
          <w:szCs w:val="24"/>
        </w:rPr>
        <w:t xml:space="preserve">self-reported measuring instrument on salesperson performance has extensively been used in many sales management studies. </w:t>
      </w:r>
      <w:r w:rsidR="00F4713C" w:rsidRPr="003D3245">
        <w:rPr>
          <w:bCs/>
          <w:sz w:val="24"/>
          <w:szCs w:val="24"/>
        </w:rPr>
        <w:t>Basically</w:t>
      </w:r>
      <w:r w:rsidRPr="003D3245">
        <w:rPr>
          <w:bCs/>
          <w:sz w:val="24"/>
          <w:szCs w:val="24"/>
        </w:rPr>
        <w:t>, the measurement statement explores the output of self-</w:t>
      </w:r>
      <w:r w:rsidR="00F4713C" w:rsidRPr="003D3245">
        <w:rPr>
          <w:bCs/>
          <w:sz w:val="24"/>
          <w:szCs w:val="24"/>
        </w:rPr>
        <w:t>achievement</w:t>
      </w:r>
      <w:r w:rsidRPr="003D3245">
        <w:rPr>
          <w:bCs/>
          <w:sz w:val="24"/>
          <w:szCs w:val="24"/>
        </w:rPr>
        <w:t xml:space="preserve"> in many sales goals, such as comparison with partners in the same team, real achievement as compared to annual targets, and comparison of performance to the previous year, and number of new customers </w:t>
      </w:r>
      <w:r w:rsidRPr="003D3245">
        <w:rPr>
          <w:bCs/>
          <w:sz w:val="24"/>
          <w:szCs w:val="24"/>
        </w:rPr>
        <w:fldChar w:fldCharType="begin">
          <w:fldData xml:space="preserve">PEVuZE5vdGU+PENpdGU+PEF1dGhvcj5CYWJha3VzPC9BdXRob3I+PFllYXI+MTk5NjwvWWVhcj48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</w:fldData>
        </w:fldChar>
      </w:r>
      <w:r w:rsidRPr="003D3245">
        <w:rPr>
          <w:bCs/>
          <w:sz w:val="24"/>
          <w:szCs w:val="24"/>
        </w:rPr>
        <w:instrText xml:space="preserve"> ADDIN EN.CITE </w:instrText>
      </w:r>
      <w:r w:rsidRPr="003D3245">
        <w:rPr>
          <w:bCs/>
          <w:sz w:val="24"/>
          <w:szCs w:val="24"/>
        </w:rPr>
        <w:fldChar w:fldCharType="begin">
          <w:fldData xml:space="preserve">PEVuZE5vdGU+PENpdGU+PEF1dGhvcj5CYWJha3VzPC9BdXRob3I+PFllYXI+MTk5NjwvWWVhcj48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</w:fldData>
        </w:fldChar>
      </w:r>
      <w:r w:rsidRPr="003D3245">
        <w:rPr>
          <w:bCs/>
          <w:sz w:val="24"/>
          <w:szCs w:val="24"/>
        </w:rPr>
        <w:instrText xml:space="preserve"> ADDIN EN.CITE.DATA </w:instrText>
      </w:r>
      <w:r w:rsidRPr="003D3245">
        <w:rPr>
          <w:bCs/>
          <w:sz w:val="24"/>
          <w:szCs w:val="24"/>
        </w:rPr>
      </w:r>
      <w:r w:rsidRPr="003D3245">
        <w:rPr>
          <w:bCs/>
          <w:sz w:val="24"/>
          <w:szCs w:val="24"/>
        </w:rPr>
        <w:fldChar w:fldCharType="end"/>
      </w:r>
      <w:r w:rsidRPr="003D3245">
        <w:rPr>
          <w:bCs/>
          <w:sz w:val="24"/>
          <w:szCs w:val="24"/>
        </w:rPr>
      </w:r>
      <w:r w:rsidRPr="003D3245">
        <w:rPr>
          <w:bCs/>
          <w:sz w:val="24"/>
          <w:szCs w:val="24"/>
        </w:rPr>
        <w:fldChar w:fldCharType="separate"/>
      </w:r>
      <w:r w:rsidRPr="003D3245">
        <w:rPr>
          <w:bCs/>
          <w:noProof/>
          <w:sz w:val="24"/>
          <w:szCs w:val="24"/>
        </w:rPr>
        <w:t>(</w:t>
      </w:r>
      <w:hyperlink w:anchor="_ENREF_4" w:tooltip="Babakus, 1996 #3736" w:history="1">
        <w:r w:rsidRPr="003D3245">
          <w:rPr>
            <w:bCs/>
            <w:noProof/>
            <w:sz w:val="24"/>
            <w:szCs w:val="24"/>
          </w:rPr>
          <w:t>Babakus et al., 1996</w:t>
        </w:r>
      </w:hyperlink>
      <w:r w:rsidRPr="003D3245">
        <w:rPr>
          <w:bCs/>
          <w:noProof/>
          <w:sz w:val="24"/>
          <w:szCs w:val="24"/>
        </w:rPr>
        <w:t xml:space="preserve">; </w:t>
      </w:r>
      <w:hyperlink w:anchor="_ENREF_16" w:tooltip="Cross, 2007 #3092" w:history="1">
        <w:r w:rsidRPr="003D3245">
          <w:rPr>
            <w:bCs/>
            <w:noProof/>
            <w:sz w:val="24"/>
            <w:szCs w:val="24"/>
          </w:rPr>
          <w:t>Cross et al., 2007</w:t>
        </w:r>
      </w:hyperlink>
      <w:r w:rsidRPr="003D3245">
        <w:rPr>
          <w:bCs/>
          <w:noProof/>
          <w:sz w:val="24"/>
          <w:szCs w:val="24"/>
        </w:rPr>
        <w:t xml:space="preserve">; </w:t>
      </w:r>
      <w:hyperlink w:anchor="_ENREF_30" w:tooltip="Jaramillo, 2009 #4137" w:history="1">
        <w:r w:rsidRPr="003D3245">
          <w:rPr>
            <w:bCs/>
            <w:noProof/>
            <w:sz w:val="24"/>
            <w:szCs w:val="24"/>
          </w:rPr>
          <w:t>Jaramillo &amp; Grisaffe, 2009</w:t>
        </w:r>
      </w:hyperlink>
      <w:r w:rsidRPr="003D3245">
        <w:rPr>
          <w:bCs/>
          <w:noProof/>
          <w:sz w:val="24"/>
          <w:szCs w:val="24"/>
        </w:rPr>
        <w:t>)</w:t>
      </w:r>
      <w:r w:rsidRPr="003D3245">
        <w:rPr>
          <w:bCs/>
          <w:sz w:val="24"/>
          <w:szCs w:val="24"/>
        </w:rPr>
        <w:fldChar w:fldCharType="end"/>
      </w:r>
      <w:r w:rsidRPr="003D3245">
        <w:rPr>
          <w:bCs/>
          <w:sz w:val="24"/>
          <w:szCs w:val="24"/>
        </w:rPr>
        <w:t xml:space="preserve">. This </w:t>
      </w:r>
      <w:r w:rsidRPr="003D3245">
        <w:rPr>
          <w:bCs/>
          <w:sz w:val="24"/>
          <w:szCs w:val="24"/>
        </w:rPr>
        <w:lastRenderedPageBreak/>
        <w:t xml:space="preserve">research uses self-reported measuring instrument from these researchers, for </w:t>
      </w:r>
      <w:r w:rsidRPr="00B06585">
        <w:rPr>
          <w:bCs/>
          <w:noProof/>
          <w:sz w:val="24"/>
          <w:szCs w:val="24"/>
        </w:rPr>
        <w:t>example</w:t>
      </w:r>
      <w:r w:rsidRPr="003D3245">
        <w:rPr>
          <w:bCs/>
          <w:sz w:val="24"/>
          <w:szCs w:val="24"/>
        </w:rPr>
        <w:t xml:space="preserve"> “</w:t>
      </w:r>
      <w:r w:rsidRPr="003D3245">
        <w:rPr>
          <w:sz w:val="24"/>
          <w:szCs w:val="24"/>
        </w:rPr>
        <w:t>Total achievement of sales target as compared to other top performing salespersons in the same group</w:t>
      </w:r>
      <w:r w:rsidRPr="00B06585">
        <w:rPr>
          <w:noProof/>
          <w:sz w:val="24"/>
          <w:szCs w:val="24"/>
        </w:rPr>
        <w:t>”.</w:t>
      </w:r>
    </w:p>
    <w:p w14:paraId="7438A7FD" w14:textId="77777777" w:rsidR="0051045C" w:rsidRPr="003D3245" w:rsidRDefault="0051045C" w:rsidP="0051045C">
      <w:pPr>
        <w:rPr>
          <w:bCs/>
          <w:sz w:val="24"/>
          <w:szCs w:val="24"/>
        </w:rPr>
      </w:pPr>
    </w:p>
    <w:p w14:paraId="3C9185D4" w14:textId="77777777" w:rsidR="0051045C" w:rsidRPr="003D3245" w:rsidRDefault="0051045C" w:rsidP="0051045C">
      <w:pPr>
        <w:adjustRightInd w:val="0"/>
        <w:jc w:val="both"/>
        <w:rPr>
          <w:b/>
          <w:bCs/>
          <w:sz w:val="24"/>
          <w:szCs w:val="24"/>
        </w:rPr>
      </w:pPr>
      <w:r>
        <w:rPr>
          <w:b/>
          <w:bCs/>
          <w:sz w:val="24"/>
          <w:szCs w:val="24"/>
        </w:rPr>
        <w:t xml:space="preserve">5. </w:t>
      </w:r>
      <w:r w:rsidRPr="003D3245">
        <w:rPr>
          <w:b/>
          <w:bCs/>
          <w:sz w:val="24"/>
          <w:szCs w:val="24"/>
        </w:rPr>
        <w:t>Result</w:t>
      </w:r>
    </w:p>
    <w:p w14:paraId="35C7E5AA" w14:textId="4E6DA324" w:rsidR="0051045C" w:rsidRPr="003D3245" w:rsidRDefault="0051045C" w:rsidP="0051045C">
      <w:pPr>
        <w:adjustRightInd w:val="0"/>
        <w:jc w:val="both"/>
        <w:rPr>
          <w:sz w:val="24"/>
          <w:szCs w:val="24"/>
        </w:rPr>
      </w:pPr>
      <w:r w:rsidRPr="003D3245">
        <w:rPr>
          <w:sz w:val="24"/>
          <w:szCs w:val="24"/>
        </w:rPr>
        <w:t xml:space="preserve">The non-response bias testing is intended to figure out whether or not there is a significant difference in the questionnaire responses for the sample groups </w:t>
      </w:r>
      <w:r w:rsidRPr="00B06585">
        <w:rPr>
          <w:noProof/>
          <w:sz w:val="24"/>
          <w:szCs w:val="24"/>
        </w:rPr>
        <w:t>being studied</w:t>
      </w:r>
      <w:r w:rsidRPr="003D3245">
        <w:rPr>
          <w:sz w:val="24"/>
          <w:szCs w:val="24"/>
        </w:rPr>
        <w:t xml:space="preserve">. In this research, the sample groups are </w:t>
      </w:r>
      <w:r w:rsidR="00F4713C" w:rsidRPr="003D3245">
        <w:rPr>
          <w:sz w:val="24"/>
          <w:szCs w:val="24"/>
        </w:rPr>
        <w:t>distinguished</w:t>
      </w:r>
      <w:r w:rsidRPr="003D3245">
        <w:rPr>
          <w:sz w:val="24"/>
          <w:szCs w:val="24"/>
        </w:rPr>
        <w:t xml:space="preserve"> between the groups during </w:t>
      </w:r>
      <w:r w:rsidR="00F4713C" w:rsidRPr="003D3245">
        <w:rPr>
          <w:sz w:val="24"/>
          <w:szCs w:val="24"/>
        </w:rPr>
        <w:t>initial</w:t>
      </w:r>
      <w:r w:rsidRPr="003D3245">
        <w:rPr>
          <w:sz w:val="24"/>
          <w:szCs w:val="24"/>
        </w:rPr>
        <w:t xml:space="preserve"> data collection and the one at the end of data collection. This research uses Levene Statistics test with independent sample t test to test the non-response bias. If the probability of Levene test &lt; 0.05 or significant, it is then concluded that there is a difference in the questionnaire responses for the sample groups </w:t>
      </w:r>
      <w:r w:rsidRPr="00B06585">
        <w:rPr>
          <w:noProof/>
          <w:sz w:val="24"/>
          <w:szCs w:val="24"/>
        </w:rPr>
        <w:t>being studied</w:t>
      </w:r>
      <w:r w:rsidRPr="003D3245">
        <w:rPr>
          <w:sz w:val="24"/>
          <w:szCs w:val="24"/>
        </w:rPr>
        <w:t xml:space="preserve">. On the contrary, if the probability of Levene test &gt; 0.05 or insignificant, then it is concluded that there is no difference in the questionnaire responses for the sample groups </w:t>
      </w:r>
      <w:r w:rsidRPr="00B06585">
        <w:rPr>
          <w:noProof/>
          <w:sz w:val="24"/>
          <w:szCs w:val="24"/>
        </w:rPr>
        <w:t>being studied</w:t>
      </w:r>
      <w:r w:rsidRPr="003D3245">
        <w:rPr>
          <w:sz w:val="24"/>
          <w:szCs w:val="24"/>
        </w:rPr>
        <w:t xml:space="preserve">. The scores of </w:t>
      </w:r>
      <w:proofErr w:type="gramStart"/>
      <w:r w:rsidRPr="003D3245">
        <w:rPr>
          <w:sz w:val="24"/>
          <w:szCs w:val="24"/>
        </w:rPr>
        <w:t>probability</w:t>
      </w:r>
      <w:proofErr w:type="gramEnd"/>
      <w:r w:rsidRPr="003D3245">
        <w:rPr>
          <w:sz w:val="24"/>
          <w:szCs w:val="24"/>
        </w:rPr>
        <w:t xml:space="preserve"> of Levene test for all research indicators are &gt; 0.05 or insignificant. The further analysis testing uses mean score produced by each sample group </w:t>
      </w:r>
      <w:r w:rsidRPr="00B06585">
        <w:rPr>
          <w:noProof/>
          <w:sz w:val="24"/>
          <w:szCs w:val="24"/>
        </w:rPr>
        <w:t>being studied</w:t>
      </w:r>
      <w:r w:rsidRPr="003D3245">
        <w:rPr>
          <w:sz w:val="24"/>
          <w:szCs w:val="24"/>
        </w:rPr>
        <w:t xml:space="preserve">. Both of these significant indicators are found to have not-too-great mean score difference (&lt;1.00). It means each sample group is the same based on the result of </w:t>
      </w:r>
      <w:r w:rsidRPr="003D3245">
        <w:rPr>
          <w:i/>
          <w:sz w:val="24"/>
          <w:szCs w:val="24"/>
        </w:rPr>
        <w:t>non-response bias</w:t>
      </w:r>
      <w:r w:rsidRPr="003D3245">
        <w:rPr>
          <w:sz w:val="24"/>
          <w:szCs w:val="24"/>
        </w:rPr>
        <w:t xml:space="preserve"> testing using Levene test. It can then </w:t>
      </w:r>
      <w:r w:rsidRPr="00B06585">
        <w:rPr>
          <w:noProof/>
          <w:sz w:val="24"/>
          <w:szCs w:val="24"/>
        </w:rPr>
        <w:t>be concluded</w:t>
      </w:r>
      <w:r w:rsidRPr="003D3245">
        <w:rPr>
          <w:sz w:val="24"/>
          <w:szCs w:val="24"/>
        </w:rPr>
        <w:t xml:space="preserve"> that there is insignificant difference in the responses of the two sample groups </w:t>
      </w:r>
      <w:r w:rsidRPr="00B06585">
        <w:rPr>
          <w:noProof/>
          <w:sz w:val="24"/>
          <w:szCs w:val="24"/>
        </w:rPr>
        <w:t>being studied</w:t>
      </w:r>
      <w:r w:rsidRPr="003D3245">
        <w:rPr>
          <w:sz w:val="24"/>
          <w:szCs w:val="24"/>
        </w:rPr>
        <w:t xml:space="preserve">. Afterwards, this result can </w:t>
      </w:r>
      <w:r w:rsidRPr="00B06585">
        <w:rPr>
          <w:noProof/>
          <w:sz w:val="24"/>
          <w:szCs w:val="24"/>
        </w:rPr>
        <w:t>be used</w:t>
      </w:r>
      <w:r w:rsidRPr="003D3245">
        <w:rPr>
          <w:sz w:val="24"/>
          <w:szCs w:val="24"/>
        </w:rPr>
        <w:t xml:space="preserve"> in the further stage, </w:t>
      </w:r>
      <w:r w:rsidRPr="00B06585">
        <w:rPr>
          <w:noProof/>
          <w:sz w:val="24"/>
          <w:szCs w:val="24"/>
        </w:rPr>
        <w:t>i.e.</w:t>
      </w:r>
      <w:r w:rsidRPr="003D3245">
        <w:rPr>
          <w:sz w:val="24"/>
          <w:szCs w:val="24"/>
        </w:rPr>
        <w:t xml:space="preserve"> dimensionality of measure and discriminant validity.</w:t>
      </w:r>
    </w:p>
    <w:p w14:paraId="50C287D1" w14:textId="0AE54327" w:rsidR="0051045C" w:rsidRDefault="0051045C" w:rsidP="0051045C">
      <w:pPr>
        <w:adjustRightInd w:val="0"/>
        <w:spacing w:line="276" w:lineRule="atLeast"/>
        <w:ind w:firstLine="567"/>
        <w:jc w:val="both"/>
        <w:rPr>
          <w:bCs/>
          <w:sz w:val="24"/>
          <w:szCs w:val="24"/>
        </w:rPr>
      </w:pPr>
      <w:r w:rsidRPr="003D3245">
        <w:rPr>
          <w:bCs/>
          <w:sz w:val="24"/>
          <w:szCs w:val="24"/>
        </w:rPr>
        <w:t xml:space="preserve">The construct reliability test in this research uses Cronbach alpha which is recommended at &gt; 0.70 </w:t>
      </w:r>
      <w:r w:rsidRPr="003D3245">
        <w:rPr>
          <w:bCs/>
          <w:sz w:val="24"/>
          <w:szCs w:val="24"/>
        </w:rPr>
        <w:fldChar w:fldCharType="begin"/>
      </w:r>
      <w:r w:rsidRPr="003D3245">
        <w:rPr>
          <w:bCs/>
          <w:sz w:val="24"/>
          <w:szCs w:val="24"/>
        </w:rPr>
        <w:instrText xml:space="preserve"> ADDIN EN.CITE &lt;EndNote&gt;&lt;Cite&gt;&lt;Author&gt;Hair&lt;/Author&gt;&lt;Year&gt;2010&lt;/Year&gt;&lt;RecNum&gt;1104&lt;/RecNum&gt;&lt;DisplayText&gt;(Hair et al., 2010)&lt;/DisplayText&gt;&lt;record&gt;&lt;rec-number&gt;1104&lt;/rec-number&gt;&lt;foreign-keys&gt;&lt;key app="EN" db-id="raxewxs2p5xwfaew5tv5ravb9efad052swfe"&gt;1104&lt;/key&gt;&lt;/foreign-keys&gt;&lt;ref-type name="Book"&gt;6&lt;/ref-type&gt;&lt;contributors&gt;&lt;authors&gt;&lt;author&gt;Hair, Joseph F.&lt;/author&gt;&lt;author&gt;Black, William C.&lt;/author&gt;&lt;author&gt;Babin, Barry J.&lt;/author&gt;&lt;author&gt;Anderson, Rolph E.&lt;/author&gt;&lt;/authors&gt;&lt;/contributors&gt;&lt;titles&gt;&lt;title&gt;Multivariate data analysis&lt;/title&gt;&lt;/titles&gt;&lt;edition&gt;7&lt;/edition&gt;&lt;dates&gt;&lt;year&gt;2010&lt;/year&gt;&lt;/dates&gt;&lt;pub-location&gt;New York&lt;/pub-location&gt;&lt;publisher&gt;A Global Perspective&lt;/publisher&gt;&lt;urls&gt;&lt;/urls&gt;&lt;/record&gt;&lt;/Cite&gt;&lt;/EndNote&gt;</w:instrText>
      </w:r>
      <w:r w:rsidRPr="003D3245">
        <w:rPr>
          <w:bCs/>
          <w:sz w:val="24"/>
          <w:szCs w:val="24"/>
        </w:rPr>
        <w:fldChar w:fldCharType="separate"/>
      </w:r>
      <w:r w:rsidRPr="003D3245">
        <w:rPr>
          <w:bCs/>
          <w:noProof/>
          <w:sz w:val="24"/>
          <w:szCs w:val="24"/>
        </w:rPr>
        <w:t>(</w:t>
      </w:r>
      <w:hyperlink w:anchor="_ENREF_24" w:tooltip="Hair, 2010 #1104" w:history="1">
        <w:r w:rsidRPr="003D3245">
          <w:rPr>
            <w:bCs/>
            <w:noProof/>
            <w:sz w:val="24"/>
            <w:szCs w:val="24"/>
          </w:rPr>
          <w:t>Hair et al., 2010</w:t>
        </w:r>
      </w:hyperlink>
      <w:r w:rsidRPr="003D3245">
        <w:rPr>
          <w:bCs/>
          <w:noProof/>
          <w:sz w:val="24"/>
          <w:szCs w:val="24"/>
        </w:rPr>
        <w:t>)</w:t>
      </w:r>
      <w:r w:rsidRPr="003D3245">
        <w:rPr>
          <w:bCs/>
          <w:sz w:val="24"/>
          <w:szCs w:val="24"/>
        </w:rPr>
        <w:fldChar w:fldCharType="end"/>
      </w:r>
      <w:r w:rsidRPr="003D3245">
        <w:rPr>
          <w:bCs/>
          <w:sz w:val="24"/>
          <w:szCs w:val="24"/>
        </w:rPr>
        <w:t xml:space="preserve">. The reliability test results for all constructs in this study for customer orientation, relational capital, job autonomy, salesperson energizing relationship, and salesperson performance were above &gt; 0.70. For the </w:t>
      </w:r>
      <w:r w:rsidR="00F4713C" w:rsidRPr="003D3245">
        <w:rPr>
          <w:bCs/>
          <w:sz w:val="24"/>
          <w:szCs w:val="24"/>
        </w:rPr>
        <w:t>one-dimensionality</w:t>
      </w:r>
      <w:r w:rsidRPr="003D3245">
        <w:rPr>
          <w:bCs/>
          <w:sz w:val="24"/>
          <w:szCs w:val="24"/>
        </w:rPr>
        <w:t xml:space="preserve"> test, confirmatory factor analysis model </w:t>
      </w:r>
      <w:r w:rsidRPr="00B06585">
        <w:rPr>
          <w:bCs/>
          <w:noProof/>
          <w:sz w:val="24"/>
          <w:szCs w:val="24"/>
        </w:rPr>
        <w:t>was conducted</w:t>
      </w:r>
      <w:r w:rsidRPr="003D3245">
        <w:rPr>
          <w:bCs/>
          <w:sz w:val="24"/>
          <w:szCs w:val="24"/>
        </w:rPr>
        <w:t xml:space="preserve">. Average variance Extracted (AVE) of each construct is expected to be bigger that squared correlation for each pair of constructs. It indicates a good discriminate validity </w:t>
      </w:r>
      <w:r w:rsidRPr="003D3245">
        <w:rPr>
          <w:bCs/>
          <w:sz w:val="24"/>
          <w:szCs w:val="24"/>
        </w:rPr>
        <w:fldChar w:fldCharType="begin"/>
      </w:r>
      <w:r w:rsidRPr="003D3245">
        <w:rPr>
          <w:bCs/>
          <w:sz w:val="24"/>
          <w:szCs w:val="24"/>
        </w:rPr>
        <w:instrText xml:space="preserve"> ADDIN EN.CITE &lt;EndNote&gt;&lt;Cite&gt;&lt;Author&gt;Singh&lt;/Author&gt;&lt;Year&gt;2015&lt;/Year&gt;&lt;RecNum&gt;1&lt;/RecNum&gt;&lt;DisplayText&gt;(Singh &amp;amp; Venugol, 2015)&lt;/DisplayText&gt;&lt;record&gt;&lt;rec-number&gt;1&lt;/rec-number&gt;&lt;foreign-keys&gt;&lt;key app="EN" db-id="fv9rettrifrw97ew90t50r9u20taexe0tpar"&gt;1&lt;/key&gt;&lt;/foreign-keys&gt;&lt;ref-type name="Journal Article"&gt;17&lt;/ref-type&gt;&lt;contributors&gt;&lt;authors&gt;&lt;author&gt;Singh, Rakesh&lt;/author&gt;&lt;author&gt;Venugol, Pingali&lt;/author&gt;&lt;/authors&gt;&lt;/contributors&gt;&lt;titles&gt;&lt;title&gt;The impact of salesperson customer orientation on sales performance via mediating mechanism&lt;/title&gt;&lt;secondary-title&gt;Journal of Business &amp;amp; Industrial Marketing&lt;/secondary-title&gt;&lt;/titles&gt;&lt;pages&gt;594-607&lt;/pages&gt;&lt;volume&gt;30&lt;/volume&gt;&lt;number&gt;5&lt;/number&gt;&lt;dates&gt;&lt;year&gt;2015&lt;/year&gt;&lt;/dates&gt;&lt;urls&gt;&lt;/urls&gt;&lt;/record&gt;&lt;/Cite&gt;&lt;/EndNote&gt;</w:instrText>
      </w:r>
      <w:r w:rsidRPr="003D3245">
        <w:rPr>
          <w:bCs/>
          <w:sz w:val="24"/>
          <w:szCs w:val="24"/>
        </w:rPr>
        <w:fldChar w:fldCharType="separate"/>
      </w:r>
      <w:r w:rsidRPr="003D3245">
        <w:rPr>
          <w:bCs/>
          <w:noProof/>
          <w:sz w:val="24"/>
          <w:szCs w:val="24"/>
        </w:rPr>
        <w:t>(</w:t>
      </w:r>
      <w:hyperlink w:anchor="_ENREF_59" w:tooltip="Singh, 2015 #1" w:history="1">
        <w:r w:rsidRPr="003D3245">
          <w:rPr>
            <w:bCs/>
            <w:noProof/>
            <w:sz w:val="24"/>
            <w:szCs w:val="24"/>
          </w:rPr>
          <w:t>Singh &amp; Venugol, 2015</w:t>
        </w:r>
      </w:hyperlink>
      <w:r w:rsidRPr="003D3245">
        <w:rPr>
          <w:bCs/>
          <w:noProof/>
          <w:sz w:val="24"/>
          <w:szCs w:val="24"/>
        </w:rPr>
        <w:t>)</w:t>
      </w:r>
      <w:r w:rsidRPr="003D3245">
        <w:rPr>
          <w:bCs/>
          <w:sz w:val="24"/>
          <w:szCs w:val="24"/>
        </w:rPr>
        <w:fldChar w:fldCharType="end"/>
      </w:r>
      <w:r>
        <w:rPr>
          <w:bCs/>
          <w:sz w:val="24"/>
          <w:szCs w:val="24"/>
        </w:rPr>
        <w:t>.</w:t>
      </w:r>
    </w:p>
    <w:p w14:paraId="51E14DB1" w14:textId="77777777" w:rsidR="0051045C" w:rsidRPr="007A1945" w:rsidRDefault="0051045C" w:rsidP="0051045C">
      <w:pPr>
        <w:adjustRightInd w:val="0"/>
        <w:spacing w:line="276" w:lineRule="atLeast"/>
        <w:ind w:firstLine="567"/>
        <w:jc w:val="both"/>
        <w:rPr>
          <w:bCs/>
          <w:sz w:val="24"/>
          <w:szCs w:val="24"/>
        </w:rPr>
      </w:pPr>
      <w:r w:rsidRPr="003D3245">
        <w:rPr>
          <w:bCs/>
          <w:sz w:val="24"/>
          <w:szCs w:val="24"/>
        </w:rPr>
        <w:t>The next stage is fit structural equation model to test the hypotheses (Figure 2)</w:t>
      </w:r>
      <w:r w:rsidRPr="003D3245">
        <w:rPr>
          <w:b/>
          <w:bCs/>
          <w:sz w:val="24"/>
          <w:szCs w:val="24"/>
        </w:rPr>
        <w:tab/>
      </w:r>
    </w:p>
    <w:p w14:paraId="4B6E674D" w14:textId="77777777" w:rsidR="0051045C" w:rsidRPr="003D3245" w:rsidRDefault="0051045C" w:rsidP="0051045C">
      <w:pPr>
        <w:adjustRightInd w:val="0"/>
        <w:ind w:left="851" w:hanging="142"/>
        <w:jc w:val="center"/>
        <w:rPr>
          <w:sz w:val="24"/>
          <w:szCs w:val="24"/>
        </w:rPr>
      </w:pPr>
      <w:r w:rsidRPr="003D3245">
        <w:rPr>
          <w:b/>
          <w:bCs/>
          <w:sz w:val="24"/>
          <w:szCs w:val="24"/>
        </w:rPr>
        <w:t>Figure 2. Fit Structural Equation Model</w:t>
      </w:r>
    </w:p>
    <w:p w14:paraId="657DD34E" w14:textId="77777777" w:rsidR="0051045C" w:rsidRPr="003D3245" w:rsidRDefault="0051045C" w:rsidP="0051045C">
      <w:pPr>
        <w:pStyle w:val="Paragraphbody"/>
        <w:rPr>
          <w:sz w:val="24"/>
          <w:szCs w:val="24"/>
        </w:rPr>
      </w:pPr>
    </w:p>
    <w:p w14:paraId="27204B7A" w14:textId="77777777" w:rsidR="0051045C" w:rsidRPr="003D3245" w:rsidRDefault="0051045C" w:rsidP="0051045C">
      <w:pPr>
        <w:pStyle w:val="Paragraphbody"/>
        <w:rPr>
          <w:sz w:val="24"/>
          <w:szCs w:val="24"/>
        </w:rPr>
      </w:pPr>
      <w:r w:rsidRPr="003D3245">
        <w:rPr>
          <w:noProof/>
          <w:sz w:val="24"/>
          <w:szCs w:val="24"/>
          <w:lang w:val="id-ID" w:eastAsia="id-ID"/>
        </w:rPr>
        <w:drawing>
          <wp:inline distT="0" distB="0" distL="0" distR="0" wp14:anchorId="3603D652" wp14:editId="4C41DA49">
            <wp:extent cx="5735320" cy="35261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5320" cy="3526155"/>
                    </a:xfrm>
                    <a:prstGeom prst="rect">
                      <a:avLst/>
                    </a:prstGeom>
                    <a:noFill/>
                    <a:ln>
                      <a:noFill/>
                    </a:ln>
                  </pic:spPr>
                </pic:pic>
              </a:graphicData>
            </a:graphic>
          </wp:inline>
        </w:drawing>
      </w:r>
    </w:p>
    <w:p w14:paraId="1CFC4FA1" w14:textId="77777777" w:rsidR="0051045C" w:rsidRPr="003D3245" w:rsidRDefault="0051045C" w:rsidP="0051045C">
      <w:pPr>
        <w:pStyle w:val="Paragraphbody"/>
        <w:rPr>
          <w:sz w:val="24"/>
          <w:szCs w:val="24"/>
        </w:rPr>
      </w:pPr>
    </w:p>
    <w:p w14:paraId="168791D5" w14:textId="77777777" w:rsidR="0051045C" w:rsidRPr="003D3245" w:rsidRDefault="0051045C" w:rsidP="0051045C">
      <w:pPr>
        <w:pStyle w:val="Paragraphbody"/>
        <w:rPr>
          <w:sz w:val="24"/>
          <w:szCs w:val="24"/>
        </w:rPr>
      </w:pPr>
      <w:r w:rsidRPr="003D3245">
        <w:rPr>
          <w:sz w:val="24"/>
          <w:szCs w:val="24"/>
        </w:rPr>
        <w:t>The full structural model showed the acceptable fit indices (χ² = 204,</w:t>
      </w:r>
      <w:r w:rsidRPr="003D3245">
        <w:rPr>
          <w:sz w:val="24"/>
          <w:szCs w:val="24"/>
          <w:lang w:val="id-ID"/>
        </w:rPr>
        <w:t>154</w:t>
      </w:r>
      <w:r w:rsidRPr="003D3245">
        <w:rPr>
          <w:sz w:val="24"/>
          <w:szCs w:val="24"/>
        </w:rPr>
        <w:t>; (p=0</w:t>
      </w:r>
      <w:r w:rsidRPr="003D3245">
        <w:rPr>
          <w:sz w:val="24"/>
          <w:szCs w:val="24"/>
          <w:lang w:val="id-ID"/>
        </w:rPr>
        <w:t>,096</w:t>
      </w:r>
      <w:r w:rsidRPr="003D3245">
        <w:rPr>
          <w:sz w:val="24"/>
          <w:szCs w:val="24"/>
        </w:rPr>
        <w:t>); CFI = 0,988;</w:t>
      </w:r>
      <w:r w:rsidRPr="003D3245">
        <w:rPr>
          <w:sz w:val="24"/>
          <w:szCs w:val="24"/>
          <w:lang w:val="id-ID"/>
        </w:rPr>
        <w:t xml:space="preserve"> TLI = 0,986</w:t>
      </w:r>
      <w:proofErr w:type="gramStart"/>
      <w:r w:rsidRPr="003D3245">
        <w:rPr>
          <w:sz w:val="24"/>
          <w:szCs w:val="24"/>
          <w:lang w:val="id-ID"/>
        </w:rPr>
        <w:t xml:space="preserve">, </w:t>
      </w:r>
      <w:r w:rsidRPr="003D3245">
        <w:rPr>
          <w:sz w:val="24"/>
          <w:szCs w:val="24"/>
        </w:rPr>
        <w:t xml:space="preserve"> GFI</w:t>
      </w:r>
      <w:proofErr w:type="gramEnd"/>
      <w:r w:rsidRPr="003D3245">
        <w:rPr>
          <w:sz w:val="24"/>
          <w:szCs w:val="24"/>
        </w:rPr>
        <w:t xml:space="preserve"> = 0,918; RMSEA = 0,02</w:t>
      </w:r>
      <w:r w:rsidRPr="003D3245">
        <w:rPr>
          <w:sz w:val="24"/>
          <w:szCs w:val="24"/>
          <w:lang w:val="id-ID"/>
        </w:rPr>
        <w:t>6 dan CMIN/DF = 1,141</w:t>
      </w:r>
      <w:r w:rsidRPr="003D3245">
        <w:rPr>
          <w:sz w:val="24"/>
          <w:szCs w:val="24"/>
        </w:rPr>
        <w:t>).</w:t>
      </w:r>
    </w:p>
    <w:p w14:paraId="69F250A6" w14:textId="77777777" w:rsidR="0051045C" w:rsidRPr="003D3245" w:rsidRDefault="0051045C" w:rsidP="0051045C">
      <w:pPr>
        <w:jc w:val="both"/>
        <w:rPr>
          <w:sz w:val="24"/>
          <w:szCs w:val="24"/>
        </w:rPr>
      </w:pPr>
      <w:r w:rsidRPr="003D3245">
        <w:rPr>
          <w:sz w:val="24"/>
          <w:szCs w:val="24"/>
        </w:rPr>
        <w:t>The figure above shows the relation among variables and it can be formulated to the table below:</w:t>
      </w:r>
    </w:p>
    <w:p w14:paraId="100CD9F5" w14:textId="77777777" w:rsidR="0051045C" w:rsidRDefault="0051045C" w:rsidP="0051045C">
      <w:pPr>
        <w:ind w:firstLine="720"/>
        <w:jc w:val="both"/>
        <w:rPr>
          <w:sz w:val="24"/>
          <w:szCs w:val="24"/>
        </w:rPr>
      </w:pPr>
    </w:p>
    <w:p w14:paraId="581243D3" w14:textId="77777777" w:rsidR="0051045C" w:rsidRPr="003D3245" w:rsidRDefault="0051045C" w:rsidP="0051045C">
      <w:pPr>
        <w:ind w:firstLine="720"/>
        <w:jc w:val="both"/>
        <w:rPr>
          <w:sz w:val="24"/>
          <w:szCs w:val="24"/>
        </w:rPr>
      </w:pPr>
    </w:p>
    <w:p w14:paraId="4FC0DBDB" w14:textId="77777777" w:rsidR="0051045C" w:rsidRPr="003D3245" w:rsidRDefault="0051045C" w:rsidP="0051045C">
      <w:pPr>
        <w:ind w:left="720" w:firstLine="720"/>
        <w:jc w:val="both"/>
        <w:rPr>
          <w:b/>
          <w:i/>
          <w:sz w:val="24"/>
          <w:szCs w:val="24"/>
        </w:rPr>
      </w:pPr>
      <w:r w:rsidRPr="003D3245">
        <w:rPr>
          <w:b/>
          <w:sz w:val="24"/>
          <w:szCs w:val="24"/>
        </w:rPr>
        <w:lastRenderedPageBreak/>
        <w:t xml:space="preserve">Table 1. </w:t>
      </w:r>
      <w:r w:rsidRPr="003D3245">
        <w:rPr>
          <w:b/>
          <w:i/>
          <w:sz w:val="24"/>
          <w:szCs w:val="24"/>
        </w:rPr>
        <w:t>Regression Weight Structural Equation Model</w:t>
      </w:r>
    </w:p>
    <w:tbl>
      <w:tblPr>
        <w:tblW w:w="0" w:type="auto"/>
        <w:jc w:val="center"/>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555"/>
        <w:gridCol w:w="350"/>
        <w:gridCol w:w="721"/>
        <w:gridCol w:w="1120"/>
        <w:gridCol w:w="681"/>
        <w:gridCol w:w="721"/>
        <w:gridCol w:w="534"/>
        <w:gridCol w:w="827"/>
      </w:tblGrid>
      <w:tr w:rsidR="0051045C" w:rsidRPr="003D3245" w14:paraId="2A98136D" w14:textId="77777777" w:rsidTr="00D128D2">
        <w:trPr>
          <w:tblHeader/>
          <w:jc w:val="center"/>
        </w:trPr>
        <w:tc>
          <w:tcPr>
            <w:tcW w:w="0" w:type="auto"/>
            <w:tcBorders>
              <w:bottom w:val="single" w:sz="6" w:space="0" w:color="auto"/>
            </w:tcBorders>
            <w:tcMar>
              <w:top w:w="15" w:type="dxa"/>
              <w:left w:w="140" w:type="dxa"/>
              <w:bottom w:w="15" w:type="dxa"/>
              <w:right w:w="140" w:type="dxa"/>
            </w:tcMar>
            <w:vAlign w:val="center"/>
            <w:hideMark/>
          </w:tcPr>
          <w:p w14:paraId="34BF311C" w14:textId="77777777" w:rsidR="0051045C" w:rsidRPr="003D3245" w:rsidRDefault="0051045C" w:rsidP="00D128D2">
            <w:pPr>
              <w:jc w:val="right"/>
              <w:rPr>
                <w:sz w:val="24"/>
                <w:szCs w:val="24"/>
                <w:lang w:eastAsia="id-ID"/>
              </w:rPr>
            </w:pPr>
          </w:p>
        </w:tc>
        <w:tc>
          <w:tcPr>
            <w:tcW w:w="0" w:type="auto"/>
            <w:tcBorders>
              <w:bottom w:val="single" w:sz="6" w:space="0" w:color="auto"/>
            </w:tcBorders>
            <w:tcMar>
              <w:top w:w="15" w:type="dxa"/>
              <w:left w:w="140" w:type="dxa"/>
              <w:bottom w:w="15" w:type="dxa"/>
              <w:right w:w="140" w:type="dxa"/>
            </w:tcMar>
            <w:vAlign w:val="center"/>
            <w:hideMark/>
          </w:tcPr>
          <w:p w14:paraId="25CBBCC4" w14:textId="77777777" w:rsidR="0051045C" w:rsidRPr="003D3245" w:rsidRDefault="0051045C" w:rsidP="00D128D2">
            <w:pPr>
              <w:jc w:val="right"/>
              <w:rPr>
                <w:sz w:val="24"/>
                <w:szCs w:val="24"/>
                <w:lang w:eastAsia="id-ID"/>
              </w:rPr>
            </w:pPr>
          </w:p>
        </w:tc>
        <w:tc>
          <w:tcPr>
            <w:tcW w:w="0" w:type="auto"/>
            <w:tcBorders>
              <w:bottom w:val="single" w:sz="6" w:space="0" w:color="auto"/>
              <w:right w:val="single" w:sz="6" w:space="0" w:color="auto"/>
            </w:tcBorders>
            <w:tcMar>
              <w:top w:w="15" w:type="dxa"/>
              <w:left w:w="140" w:type="dxa"/>
              <w:bottom w:w="15" w:type="dxa"/>
              <w:right w:w="140" w:type="dxa"/>
            </w:tcMar>
            <w:vAlign w:val="center"/>
            <w:hideMark/>
          </w:tcPr>
          <w:p w14:paraId="14156A85" w14:textId="77777777" w:rsidR="0051045C" w:rsidRPr="003D3245" w:rsidRDefault="0051045C" w:rsidP="00D128D2">
            <w:pPr>
              <w:jc w:val="right"/>
              <w:rPr>
                <w:sz w:val="24"/>
                <w:szCs w:val="24"/>
                <w:lang w:eastAsia="id-ID"/>
              </w:rPr>
            </w:pPr>
          </w:p>
        </w:tc>
        <w:tc>
          <w:tcPr>
            <w:tcW w:w="0" w:type="auto"/>
            <w:tcBorders>
              <w:bottom w:val="single" w:sz="6" w:space="0" w:color="auto"/>
            </w:tcBorders>
            <w:tcMar>
              <w:top w:w="15" w:type="dxa"/>
              <w:left w:w="140" w:type="dxa"/>
              <w:bottom w:w="15" w:type="dxa"/>
              <w:right w:w="140" w:type="dxa"/>
            </w:tcMar>
            <w:vAlign w:val="center"/>
            <w:hideMark/>
          </w:tcPr>
          <w:p w14:paraId="14A43674" w14:textId="77777777" w:rsidR="0051045C" w:rsidRPr="003D3245" w:rsidRDefault="0051045C" w:rsidP="00D128D2">
            <w:pPr>
              <w:jc w:val="right"/>
              <w:rPr>
                <w:sz w:val="24"/>
                <w:szCs w:val="24"/>
                <w:lang w:eastAsia="id-ID"/>
              </w:rPr>
            </w:pPr>
            <w:r w:rsidRPr="003D3245">
              <w:rPr>
                <w:sz w:val="24"/>
                <w:szCs w:val="24"/>
                <w:lang w:eastAsia="id-ID"/>
              </w:rPr>
              <w:t>Estimate</w:t>
            </w:r>
          </w:p>
        </w:tc>
        <w:tc>
          <w:tcPr>
            <w:tcW w:w="0" w:type="auto"/>
            <w:tcBorders>
              <w:bottom w:val="single" w:sz="6" w:space="0" w:color="auto"/>
            </w:tcBorders>
            <w:tcMar>
              <w:top w:w="15" w:type="dxa"/>
              <w:left w:w="140" w:type="dxa"/>
              <w:bottom w:w="15" w:type="dxa"/>
              <w:right w:w="140" w:type="dxa"/>
            </w:tcMar>
            <w:vAlign w:val="center"/>
            <w:hideMark/>
          </w:tcPr>
          <w:p w14:paraId="7AC9B436" w14:textId="77777777" w:rsidR="0051045C" w:rsidRPr="003D3245" w:rsidRDefault="0051045C" w:rsidP="00D128D2">
            <w:pPr>
              <w:jc w:val="right"/>
              <w:rPr>
                <w:sz w:val="24"/>
                <w:szCs w:val="24"/>
                <w:lang w:eastAsia="id-ID"/>
              </w:rPr>
            </w:pPr>
            <w:r w:rsidRPr="003D3245">
              <w:rPr>
                <w:sz w:val="24"/>
                <w:szCs w:val="24"/>
                <w:lang w:eastAsia="id-ID"/>
              </w:rPr>
              <w:t>S.E.</w:t>
            </w:r>
          </w:p>
        </w:tc>
        <w:tc>
          <w:tcPr>
            <w:tcW w:w="0" w:type="auto"/>
            <w:tcBorders>
              <w:bottom w:val="single" w:sz="6" w:space="0" w:color="auto"/>
            </w:tcBorders>
            <w:tcMar>
              <w:top w:w="15" w:type="dxa"/>
              <w:left w:w="140" w:type="dxa"/>
              <w:bottom w:w="15" w:type="dxa"/>
              <w:right w:w="140" w:type="dxa"/>
            </w:tcMar>
            <w:vAlign w:val="center"/>
            <w:hideMark/>
          </w:tcPr>
          <w:p w14:paraId="2713850A" w14:textId="77777777" w:rsidR="0051045C" w:rsidRPr="003D3245" w:rsidRDefault="0051045C" w:rsidP="00D128D2">
            <w:pPr>
              <w:jc w:val="right"/>
              <w:rPr>
                <w:sz w:val="24"/>
                <w:szCs w:val="24"/>
                <w:lang w:eastAsia="id-ID"/>
              </w:rPr>
            </w:pPr>
            <w:r w:rsidRPr="003D3245">
              <w:rPr>
                <w:sz w:val="24"/>
                <w:szCs w:val="24"/>
                <w:lang w:eastAsia="id-ID"/>
              </w:rPr>
              <w:t>C.R.</w:t>
            </w:r>
          </w:p>
        </w:tc>
        <w:tc>
          <w:tcPr>
            <w:tcW w:w="0" w:type="auto"/>
            <w:tcBorders>
              <w:bottom w:val="single" w:sz="6" w:space="0" w:color="auto"/>
            </w:tcBorders>
            <w:tcMar>
              <w:top w:w="15" w:type="dxa"/>
              <w:left w:w="140" w:type="dxa"/>
              <w:bottom w:w="15" w:type="dxa"/>
              <w:right w:w="140" w:type="dxa"/>
            </w:tcMar>
            <w:vAlign w:val="center"/>
            <w:hideMark/>
          </w:tcPr>
          <w:p w14:paraId="32E38934" w14:textId="77777777" w:rsidR="0051045C" w:rsidRPr="003D3245" w:rsidRDefault="0051045C" w:rsidP="00D128D2">
            <w:pPr>
              <w:jc w:val="right"/>
              <w:rPr>
                <w:sz w:val="24"/>
                <w:szCs w:val="24"/>
                <w:lang w:eastAsia="id-ID"/>
              </w:rPr>
            </w:pPr>
            <w:r w:rsidRPr="003D3245">
              <w:rPr>
                <w:sz w:val="24"/>
                <w:szCs w:val="24"/>
                <w:lang w:eastAsia="id-ID"/>
              </w:rPr>
              <w:t>P</w:t>
            </w:r>
          </w:p>
        </w:tc>
        <w:tc>
          <w:tcPr>
            <w:tcW w:w="0" w:type="auto"/>
            <w:tcBorders>
              <w:bottom w:val="single" w:sz="6" w:space="0" w:color="auto"/>
            </w:tcBorders>
            <w:tcMar>
              <w:top w:w="15" w:type="dxa"/>
              <w:left w:w="140" w:type="dxa"/>
              <w:bottom w:w="15" w:type="dxa"/>
              <w:right w:w="140" w:type="dxa"/>
            </w:tcMar>
            <w:vAlign w:val="center"/>
            <w:hideMark/>
          </w:tcPr>
          <w:p w14:paraId="5E136F0C" w14:textId="77777777" w:rsidR="0051045C" w:rsidRPr="003D3245" w:rsidRDefault="0051045C" w:rsidP="00D128D2">
            <w:pPr>
              <w:rPr>
                <w:sz w:val="24"/>
                <w:szCs w:val="24"/>
                <w:lang w:eastAsia="id-ID"/>
              </w:rPr>
            </w:pPr>
            <w:r w:rsidRPr="003D3245">
              <w:rPr>
                <w:sz w:val="24"/>
                <w:szCs w:val="24"/>
                <w:lang w:eastAsia="id-ID"/>
              </w:rPr>
              <w:t>Label</w:t>
            </w:r>
          </w:p>
        </w:tc>
      </w:tr>
      <w:tr w:rsidR="0051045C" w:rsidRPr="003D3245" w14:paraId="333BD8F9" w14:textId="77777777" w:rsidTr="00D128D2">
        <w:trPr>
          <w:jc w:val="center"/>
        </w:trPr>
        <w:tc>
          <w:tcPr>
            <w:tcW w:w="0" w:type="auto"/>
            <w:tcMar>
              <w:top w:w="15" w:type="dxa"/>
              <w:left w:w="57" w:type="dxa"/>
              <w:bottom w:w="15" w:type="dxa"/>
              <w:right w:w="57" w:type="dxa"/>
            </w:tcMar>
            <w:vAlign w:val="center"/>
            <w:hideMark/>
          </w:tcPr>
          <w:p w14:paraId="272DFDF0" w14:textId="77777777" w:rsidR="0051045C" w:rsidRPr="003D3245" w:rsidRDefault="0051045C" w:rsidP="00D128D2">
            <w:pPr>
              <w:rPr>
                <w:sz w:val="24"/>
                <w:szCs w:val="24"/>
                <w:lang w:eastAsia="id-ID"/>
              </w:rPr>
            </w:pPr>
            <w:r w:rsidRPr="003D3245">
              <w:rPr>
                <w:sz w:val="24"/>
                <w:szCs w:val="24"/>
                <w:lang w:eastAsia="id-ID"/>
              </w:rPr>
              <w:t>CO</w:t>
            </w:r>
          </w:p>
        </w:tc>
        <w:tc>
          <w:tcPr>
            <w:tcW w:w="0" w:type="auto"/>
            <w:noWrap/>
            <w:tcMar>
              <w:top w:w="15" w:type="dxa"/>
              <w:left w:w="57" w:type="dxa"/>
              <w:bottom w:w="15" w:type="dxa"/>
              <w:right w:w="57" w:type="dxa"/>
            </w:tcMar>
            <w:vAlign w:val="center"/>
            <w:hideMark/>
          </w:tcPr>
          <w:p w14:paraId="2A73A2A7" w14:textId="77777777" w:rsidR="0051045C" w:rsidRPr="003D3245" w:rsidRDefault="0051045C" w:rsidP="00D128D2">
            <w:pPr>
              <w:rPr>
                <w:sz w:val="24"/>
                <w:szCs w:val="24"/>
                <w:lang w:eastAsia="id-ID"/>
              </w:rPr>
            </w:pPr>
            <w:r w:rsidRPr="003D3245">
              <w:rPr>
                <w:sz w:val="24"/>
                <w:szCs w:val="24"/>
                <w:lang w:eastAsia="id-ID"/>
              </w:rPr>
              <w:sym w:font="Wingdings" w:char="F0E0"/>
            </w:r>
          </w:p>
        </w:tc>
        <w:tc>
          <w:tcPr>
            <w:tcW w:w="0" w:type="auto"/>
            <w:tcBorders>
              <w:right w:val="single" w:sz="6" w:space="0" w:color="auto"/>
            </w:tcBorders>
            <w:tcMar>
              <w:top w:w="15" w:type="dxa"/>
              <w:left w:w="140" w:type="dxa"/>
              <w:bottom w:w="15" w:type="dxa"/>
              <w:right w:w="140" w:type="dxa"/>
            </w:tcMar>
            <w:vAlign w:val="center"/>
            <w:hideMark/>
          </w:tcPr>
          <w:p w14:paraId="31339891" w14:textId="77777777" w:rsidR="0051045C" w:rsidRPr="003D3245" w:rsidRDefault="0051045C" w:rsidP="00D128D2">
            <w:pPr>
              <w:rPr>
                <w:sz w:val="24"/>
                <w:szCs w:val="24"/>
                <w:lang w:eastAsia="id-ID"/>
              </w:rPr>
            </w:pPr>
            <w:r w:rsidRPr="003D3245">
              <w:rPr>
                <w:sz w:val="24"/>
                <w:szCs w:val="24"/>
                <w:lang w:eastAsia="id-ID"/>
              </w:rPr>
              <w:t>SER</w:t>
            </w:r>
          </w:p>
        </w:tc>
        <w:tc>
          <w:tcPr>
            <w:tcW w:w="0" w:type="auto"/>
            <w:tcMar>
              <w:top w:w="15" w:type="dxa"/>
              <w:left w:w="57" w:type="dxa"/>
              <w:bottom w:w="15" w:type="dxa"/>
              <w:right w:w="57" w:type="dxa"/>
            </w:tcMar>
            <w:vAlign w:val="center"/>
            <w:hideMark/>
          </w:tcPr>
          <w:p w14:paraId="2370B97C" w14:textId="77777777" w:rsidR="0051045C" w:rsidRPr="003D3245" w:rsidRDefault="0051045C" w:rsidP="00D128D2">
            <w:pPr>
              <w:jc w:val="right"/>
              <w:rPr>
                <w:sz w:val="24"/>
                <w:szCs w:val="24"/>
                <w:lang w:eastAsia="id-ID"/>
              </w:rPr>
            </w:pPr>
            <w:r w:rsidRPr="003D3245">
              <w:rPr>
                <w:sz w:val="24"/>
                <w:szCs w:val="24"/>
                <w:lang w:eastAsia="id-ID"/>
              </w:rPr>
              <w:t>,189</w:t>
            </w:r>
          </w:p>
        </w:tc>
        <w:tc>
          <w:tcPr>
            <w:tcW w:w="0" w:type="auto"/>
            <w:tcMar>
              <w:top w:w="15" w:type="dxa"/>
              <w:left w:w="57" w:type="dxa"/>
              <w:bottom w:w="15" w:type="dxa"/>
              <w:right w:w="57" w:type="dxa"/>
            </w:tcMar>
            <w:vAlign w:val="center"/>
            <w:hideMark/>
          </w:tcPr>
          <w:p w14:paraId="3688967A" w14:textId="77777777" w:rsidR="0051045C" w:rsidRPr="003D3245" w:rsidRDefault="0051045C" w:rsidP="00D128D2">
            <w:pPr>
              <w:jc w:val="right"/>
              <w:rPr>
                <w:sz w:val="24"/>
                <w:szCs w:val="24"/>
                <w:lang w:eastAsia="id-ID"/>
              </w:rPr>
            </w:pPr>
            <w:r w:rsidRPr="003D3245">
              <w:rPr>
                <w:sz w:val="24"/>
                <w:szCs w:val="24"/>
                <w:lang w:eastAsia="id-ID"/>
              </w:rPr>
              <w:t>,069</w:t>
            </w:r>
          </w:p>
        </w:tc>
        <w:tc>
          <w:tcPr>
            <w:tcW w:w="0" w:type="auto"/>
            <w:tcMar>
              <w:top w:w="15" w:type="dxa"/>
              <w:left w:w="57" w:type="dxa"/>
              <w:bottom w:w="15" w:type="dxa"/>
              <w:right w:w="57" w:type="dxa"/>
            </w:tcMar>
            <w:vAlign w:val="center"/>
            <w:hideMark/>
          </w:tcPr>
          <w:p w14:paraId="3101844A" w14:textId="77777777" w:rsidR="0051045C" w:rsidRPr="003D3245" w:rsidRDefault="0051045C" w:rsidP="00D128D2">
            <w:pPr>
              <w:jc w:val="right"/>
              <w:rPr>
                <w:sz w:val="24"/>
                <w:szCs w:val="24"/>
                <w:lang w:eastAsia="id-ID"/>
              </w:rPr>
            </w:pPr>
            <w:r w:rsidRPr="003D3245">
              <w:rPr>
                <w:sz w:val="24"/>
                <w:szCs w:val="24"/>
                <w:lang w:eastAsia="id-ID"/>
              </w:rPr>
              <w:t>2,736</w:t>
            </w:r>
          </w:p>
        </w:tc>
        <w:tc>
          <w:tcPr>
            <w:tcW w:w="0" w:type="auto"/>
            <w:tcMar>
              <w:top w:w="15" w:type="dxa"/>
              <w:left w:w="57" w:type="dxa"/>
              <w:bottom w:w="15" w:type="dxa"/>
              <w:right w:w="57" w:type="dxa"/>
            </w:tcMar>
            <w:vAlign w:val="center"/>
            <w:hideMark/>
          </w:tcPr>
          <w:p w14:paraId="223CC6AE" w14:textId="77777777" w:rsidR="0051045C" w:rsidRPr="003D3245" w:rsidRDefault="0051045C" w:rsidP="00D128D2">
            <w:pPr>
              <w:jc w:val="right"/>
              <w:rPr>
                <w:sz w:val="24"/>
                <w:szCs w:val="24"/>
                <w:lang w:eastAsia="id-ID"/>
              </w:rPr>
            </w:pPr>
            <w:r w:rsidRPr="003D3245">
              <w:rPr>
                <w:sz w:val="24"/>
                <w:szCs w:val="24"/>
                <w:lang w:eastAsia="id-ID"/>
              </w:rPr>
              <w:t>,006</w:t>
            </w:r>
          </w:p>
        </w:tc>
        <w:tc>
          <w:tcPr>
            <w:tcW w:w="0" w:type="auto"/>
            <w:tcMar>
              <w:top w:w="15" w:type="dxa"/>
              <w:left w:w="57" w:type="dxa"/>
              <w:bottom w:w="15" w:type="dxa"/>
              <w:right w:w="57" w:type="dxa"/>
            </w:tcMar>
            <w:vAlign w:val="center"/>
            <w:hideMark/>
          </w:tcPr>
          <w:p w14:paraId="109EB2BE" w14:textId="77777777" w:rsidR="0051045C" w:rsidRPr="003D3245" w:rsidRDefault="0051045C" w:rsidP="00D128D2">
            <w:pPr>
              <w:rPr>
                <w:sz w:val="24"/>
                <w:szCs w:val="24"/>
                <w:lang w:eastAsia="id-ID"/>
              </w:rPr>
            </w:pPr>
            <w:r w:rsidRPr="003D3245">
              <w:rPr>
                <w:sz w:val="24"/>
                <w:szCs w:val="24"/>
                <w:lang w:eastAsia="id-ID"/>
              </w:rPr>
              <w:t>par_14</w:t>
            </w:r>
          </w:p>
        </w:tc>
      </w:tr>
      <w:tr w:rsidR="0051045C" w:rsidRPr="003D3245" w14:paraId="38EDAFD9" w14:textId="77777777" w:rsidTr="00D128D2">
        <w:trPr>
          <w:jc w:val="center"/>
        </w:trPr>
        <w:tc>
          <w:tcPr>
            <w:tcW w:w="0" w:type="auto"/>
            <w:tcMar>
              <w:top w:w="15" w:type="dxa"/>
              <w:left w:w="57" w:type="dxa"/>
              <w:bottom w:w="15" w:type="dxa"/>
              <w:right w:w="57" w:type="dxa"/>
            </w:tcMar>
            <w:vAlign w:val="center"/>
            <w:hideMark/>
          </w:tcPr>
          <w:p w14:paraId="19FF99E8" w14:textId="77777777" w:rsidR="0051045C" w:rsidRPr="003D3245" w:rsidRDefault="0051045C" w:rsidP="00D128D2">
            <w:pPr>
              <w:rPr>
                <w:sz w:val="24"/>
                <w:szCs w:val="24"/>
                <w:lang w:eastAsia="id-ID"/>
              </w:rPr>
            </w:pPr>
            <w:r w:rsidRPr="003D3245">
              <w:rPr>
                <w:sz w:val="24"/>
                <w:szCs w:val="24"/>
                <w:lang w:eastAsia="id-ID"/>
              </w:rPr>
              <w:t>RC</w:t>
            </w:r>
          </w:p>
        </w:tc>
        <w:tc>
          <w:tcPr>
            <w:tcW w:w="0" w:type="auto"/>
            <w:noWrap/>
            <w:tcMar>
              <w:top w:w="15" w:type="dxa"/>
              <w:left w:w="57" w:type="dxa"/>
              <w:bottom w:w="15" w:type="dxa"/>
              <w:right w:w="57" w:type="dxa"/>
            </w:tcMar>
            <w:vAlign w:val="center"/>
            <w:hideMark/>
          </w:tcPr>
          <w:p w14:paraId="7DC01DC3" w14:textId="77777777" w:rsidR="0051045C" w:rsidRPr="003D3245" w:rsidRDefault="0051045C" w:rsidP="00D128D2">
            <w:pPr>
              <w:rPr>
                <w:sz w:val="24"/>
                <w:szCs w:val="24"/>
                <w:lang w:eastAsia="id-ID"/>
              </w:rPr>
            </w:pPr>
            <w:r w:rsidRPr="003D3245">
              <w:rPr>
                <w:sz w:val="24"/>
                <w:szCs w:val="24"/>
                <w:lang w:eastAsia="id-ID"/>
              </w:rPr>
              <w:sym w:font="Wingdings" w:char="F0E0"/>
            </w:r>
          </w:p>
        </w:tc>
        <w:tc>
          <w:tcPr>
            <w:tcW w:w="0" w:type="auto"/>
            <w:tcBorders>
              <w:right w:val="single" w:sz="6" w:space="0" w:color="auto"/>
            </w:tcBorders>
            <w:tcMar>
              <w:top w:w="15" w:type="dxa"/>
              <w:left w:w="140" w:type="dxa"/>
              <w:bottom w:w="15" w:type="dxa"/>
              <w:right w:w="140" w:type="dxa"/>
            </w:tcMar>
            <w:vAlign w:val="center"/>
            <w:hideMark/>
          </w:tcPr>
          <w:p w14:paraId="4E42C2CA" w14:textId="77777777" w:rsidR="0051045C" w:rsidRPr="003D3245" w:rsidRDefault="0051045C" w:rsidP="00D128D2">
            <w:pPr>
              <w:rPr>
                <w:sz w:val="24"/>
                <w:szCs w:val="24"/>
                <w:lang w:eastAsia="id-ID"/>
              </w:rPr>
            </w:pPr>
            <w:r w:rsidRPr="003D3245">
              <w:rPr>
                <w:sz w:val="24"/>
                <w:szCs w:val="24"/>
                <w:lang w:eastAsia="id-ID"/>
              </w:rPr>
              <w:t>SER</w:t>
            </w:r>
          </w:p>
        </w:tc>
        <w:tc>
          <w:tcPr>
            <w:tcW w:w="0" w:type="auto"/>
            <w:tcMar>
              <w:top w:w="15" w:type="dxa"/>
              <w:left w:w="57" w:type="dxa"/>
              <w:bottom w:w="15" w:type="dxa"/>
              <w:right w:w="57" w:type="dxa"/>
            </w:tcMar>
            <w:vAlign w:val="center"/>
            <w:hideMark/>
          </w:tcPr>
          <w:p w14:paraId="7237B072" w14:textId="77777777" w:rsidR="0051045C" w:rsidRPr="003D3245" w:rsidRDefault="0051045C" w:rsidP="00D128D2">
            <w:pPr>
              <w:jc w:val="right"/>
              <w:rPr>
                <w:sz w:val="24"/>
                <w:szCs w:val="24"/>
                <w:lang w:eastAsia="id-ID"/>
              </w:rPr>
            </w:pPr>
            <w:r w:rsidRPr="003D3245">
              <w:rPr>
                <w:sz w:val="24"/>
                <w:szCs w:val="24"/>
                <w:lang w:eastAsia="id-ID"/>
              </w:rPr>
              <w:t>,220</w:t>
            </w:r>
          </w:p>
        </w:tc>
        <w:tc>
          <w:tcPr>
            <w:tcW w:w="0" w:type="auto"/>
            <w:tcMar>
              <w:top w:w="15" w:type="dxa"/>
              <w:left w:w="57" w:type="dxa"/>
              <w:bottom w:w="15" w:type="dxa"/>
              <w:right w:w="57" w:type="dxa"/>
            </w:tcMar>
            <w:vAlign w:val="center"/>
            <w:hideMark/>
          </w:tcPr>
          <w:p w14:paraId="5D790949" w14:textId="77777777" w:rsidR="0051045C" w:rsidRPr="003D3245" w:rsidRDefault="0051045C" w:rsidP="00D128D2">
            <w:pPr>
              <w:jc w:val="right"/>
              <w:rPr>
                <w:sz w:val="24"/>
                <w:szCs w:val="24"/>
                <w:lang w:eastAsia="id-ID"/>
              </w:rPr>
            </w:pPr>
            <w:r w:rsidRPr="003D3245">
              <w:rPr>
                <w:sz w:val="24"/>
                <w:szCs w:val="24"/>
                <w:lang w:eastAsia="id-ID"/>
              </w:rPr>
              <w:t>,091</w:t>
            </w:r>
          </w:p>
        </w:tc>
        <w:tc>
          <w:tcPr>
            <w:tcW w:w="0" w:type="auto"/>
            <w:tcMar>
              <w:top w:w="15" w:type="dxa"/>
              <w:left w:w="57" w:type="dxa"/>
              <w:bottom w:w="15" w:type="dxa"/>
              <w:right w:w="57" w:type="dxa"/>
            </w:tcMar>
            <w:vAlign w:val="center"/>
            <w:hideMark/>
          </w:tcPr>
          <w:p w14:paraId="076629BD" w14:textId="77777777" w:rsidR="0051045C" w:rsidRPr="003D3245" w:rsidRDefault="0051045C" w:rsidP="00D128D2">
            <w:pPr>
              <w:jc w:val="right"/>
              <w:rPr>
                <w:sz w:val="24"/>
                <w:szCs w:val="24"/>
                <w:lang w:eastAsia="id-ID"/>
              </w:rPr>
            </w:pPr>
            <w:r w:rsidRPr="003D3245">
              <w:rPr>
                <w:sz w:val="24"/>
                <w:szCs w:val="24"/>
                <w:lang w:eastAsia="id-ID"/>
              </w:rPr>
              <w:t>2,418</w:t>
            </w:r>
          </w:p>
        </w:tc>
        <w:tc>
          <w:tcPr>
            <w:tcW w:w="0" w:type="auto"/>
            <w:tcMar>
              <w:top w:w="15" w:type="dxa"/>
              <w:left w:w="57" w:type="dxa"/>
              <w:bottom w:w="15" w:type="dxa"/>
              <w:right w:w="57" w:type="dxa"/>
            </w:tcMar>
            <w:vAlign w:val="center"/>
            <w:hideMark/>
          </w:tcPr>
          <w:p w14:paraId="755BE091" w14:textId="77777777" w:rsidR="0051045C" w:rsidRPr="003D3245" w:rsidRDefault="0051045C" w:rsidP="00D128D2">
            <w:pPr>
              <w:jc w:val="right"/>
              <w:rPr>
                <w:sz w:val="24"/>
                <w:szCs w:val="24"/>
                <w:lang w:eastAsia="id-ID"/>
              </w:rPr>
            </w:pPr>
            <w:r w:rsidRPr="003D3245">
              <w:rPr>
                <w:sz w:val="24"/>
                <w:szCs w:val="24"/>
                <w:lang w:eastAsia="id-ID"/>
              </w:rPr>
              <w:t>,016</w:t>
            </w:r>
          </w:p>
        </w:tc>
        <w:tc>
          <w:tcPr>
            <w:tcW w:w="0" w:type="auto"/>
            <w:tcMar>
              <w:top w:w="15" w:type="dxa"/>
              <w:left w:w="57" w:type="dxa"/>
              <w:bottom w:w="15" w:type="dxa"/>
              <w:right w:w="57" w:type="dxa"/>
            </w:tcMar>
            <w:vAlign w:val="center"/>
            <w:hideMark/>
          </w:tcPr>
          <w:p w14:paraId="60C3219F" w14:textId="77777777" w:rsidR="0051045C" w:rsidRPr="003D3245" w:rsidRDefault="0051045C" w:rsidP="00D128D2">
            <w:pPr>
              <w:rPr>
                <w:sz w:val="24"/>
                <w:szCs w:val="24"/>
                <w:lang w:eastAsia="id-ID"/>
              </w:rPr>
            </w:pPr>
            <w:r w:rsidRPr="003D3245">
              <w:rPr>
                <w:sz w:val="24"/>
                <w:szCs w:val="24"/>
                <w:lang w:eastAsia="id-ID"/>
              </w:rPr>
              <w:t>par_15</w:t>
            </w:r>
          </w:p>
        </w:tc>
      </w:tr>
      <w:tr w:rsidR="0051045C" w:rsidRPr="003D3245" w14:paraId="76C0EADA" w14:textId="77777777" w:rsidTr="00D128D2">
        <w:trPr>
          <w:jc w:val="center"/>
        </w:trPr>
        <w:tc>
          <w:tcPr>
            <w:tcW w:w="0" w:type="auto"/>
            <w:tcMar>
              <w:top w:w="15" w:type="dxa"/>
              <w:left w:w="57" w:type="dxa"/>
              <w:bottom w:w="15" w:type="dxa"/>
              <w:right w:w="57" w:type="dxa"/>
            </w:tcMar>
            <w:vAlign w:val="center"/>
            <w:hideMark/>
          </w:tcPr>
          <w:p w14:paraId="117FDE91" w14:textId="77777777" w:rsidR="0051045C" w:rsidRPr="003D3245" w:rsidRDefault="0051045C" w:rsidP="00D128D2">
            <w:pPr>
              <w:rPr>
                <w:sz w:val="24"/>
                <w:szCs w:val="24"/>
                <w:lang w:eastAsia="id-ID"/>
              </w:rPr>
            </w:pPr>
            <w:r w:rsidRPr="003D3245">
              <w:rPr>
                <w:sz w:val="24"/>
                <w:szCs w:val="24"/>
                <w:lang w:eastAsia="id-ID"/>
              </w:rPr>
              <w:t>SA</w:t>
            </w:r>
          </w:p>
        </w:tc>
        <w:tc>
          <w:tcPr>
            <w:tcW w:w="0" w:type="auto"/>
            <w:noWrap/>
            <w:tcMar>
              <w:top w:w="15" w:type="dxa"/>
              <w:left w:w="57" w:type="dxa"/>
              <w:bottom w:w="15" w:type="dxa"/>
              <w:right w:w="57" w:type="dxa"/>
            </w:tcMar>
            <w:vAlign w:val="center"/>
            <w:hideMark/>
          </w:tcPr>
          <w:p w14:paraId="718A2622" w14:textId="77777777" w:rsidR="0051045C" w:rsidRPr="003D3245" w:rsidRDefault="0051045C" w:rsidP="00D128D2">
            <w:pPr>
              <w:rPr>
                <w:sz w:val="24"/>
                <w:szCs w:val="24"/>
                <w:lang w:eastAsia="id-ID"/>
              </w:rPr>
            </w:pPr>
            <w:r w:rsidRPr="003D3245">
              <w:rPr>
                <w:sz w:val="24"/>
                <w:szCs w:val="24"/>
                <w:lang w:eastAsia="id-ID"/>
              </w:rPr>
              <w:sym w:font="Wingdings" w:char="F0E0"/>
            </w:r>
          </w:p>
        </w:tc>
        <w:tc>
          <w:tcPr>
            <w:tcW w:w="0" w:type="auto"/>
            <w:tcBorders>
              <w:right w:val="single" w:sz="6" w:space="0" w:color="auto"/>
            </w:tcBorders>
            <w:tcMar>
              <w:top w:w="15" w:type="dxa"/>
              <w:left w:w="140" w:type="dxa"/>
              <w:bottom w:w="15" w:type="dxa"/>
              <w:right w:w="140" w:type="dxa"/>
            </w:tcMar>
            <w:vAlign w:val="center"/>
            <w:hideMark/>
          </w:tcPr>
          <w:p w14:paraId="5BE5CECD" w14:textId="77777777" w:rsidR="0051045C" w:rsidRPr="003D3245" w:rsidRDefault="0051045C" w:rsidP="00D128D2">
            <w:pPr>
              <w:rPr>
                <w:sz w:val="24"/>
                <w:szCs w:val="24"/>
                <w:lang w:eastAsia="id-ID"/>
              </w:rPr>
            </w:pPr>
            <w:r w:rsidRPr="003D3245">
              <w:rPr>
                <w:sz w:val="24"/>
                <w:szCs w:val="24"/>
                <w:lang w:eastAsia="id-ID"/>
              </w:rPr>
              <w:t>SER</w:t>
            </w:r>
          </w:p>
        </w:tc>
        <w:tc>
          <w:tcPr>
            <w:tcW w:w="0" w:type="auto"/>
            <w:tcMar>
              <w:top w:w="15" w:type="dxa"/>
              <w:left w:w="57" w:type="dxa"/>
              <w:bottom w:w="15" w:type="dxa"/>
              <w:right w:w="57" w:type="dxa"/>
            </w:tcMar>
            <w:vAlign w:val="center"/>
            <w:hideMark/>
          </w:tcPr>
          <w:p w14:paraId="1A3B7068" w14:textId="77777777" w:rsidR="0051045C" w:rsidRPr="003D3245" w:rsidRDefault="0051045C" w:rsidP="00D128D2">
            <w:pPr>
              <w:jc w:val="right"/>
              <w:rPr>
                <w:sz w:val="24"/>
                <w:szCs w:val="24"/>
                <w:lang w:eastAsia="id-ID"/>
              </w:rPr>
            </w:pPr>
            <w:r w:rsidRPr="003D3245">
              <w:rPr>
                <w:sz w:val="24"/>
                <w:szCs w:val="24"/>
                <w:lang w:eastAsia="id-ID"/>
              </w:rPr>
              <w:t>,238</w:t>
            </w:r>
          </w:p>
        </w:tc>
        <w:tc>
          <w:tcPr>
            <w:tcW w:w="0" w:type="auto"/>
            <w:tcMar>
              <w:top w:w="15" w:type="dxa"/>
              <w:left w:w="57" w:type="dxa"/>
              <w:bottom w:w="15" w:type="dxa"/>
              <w:right w:w="57" w:type="dxa"/>
            </w:tcMar>
            <w:vAlign w:val="center"/>
            <w:hideMark/>
          </w:tcPr>
          <w:p w14:paraId="755408C4" w14:textId="77777777" w:rsidR="0051045C" w:rsidRPr="003D3245" w:rsidRDefault="0051045C" w:rsidP="00D128D2">
            <w:pPr>
              <w:jc w:val="right"/>
              <w:rPr>
                <w:sz w:val="24"/>
                <w:szCs w:val="24"/>
                <w:lang w:eastAsia="id-ID"/>
              </w:rPr>
            </w:pPr>
            <w:r w:rsidRPr="003D3245">
              <w:rPr>
                <w:sz w:val="24"/>
                <w:szCs w:val="24"/>
                <w:lang w:eastAsia="id-ID"/>
              </w:rPr>
              <w:t>,081</w:t>
            </w:r>
          </w:p>
        </w:tc>
        <w:tc>
          <w:tcPr>
            <w:tcW w:w="0" w:type="auto"/>
            <w:tcMar>
              <w:top w:w="15" w:type="dxa"/>
              <w:left w:w="57" w:type="dxa"/>
              <w:bottom w:w="15" w:type="dxa"/>
              <w:right w:w="57" w:type="dxa"/>
            </w:tcMar>
            <w:vAlign w:val="center"/>
            <w:hideMark/>
          </w:tcPr>
          <w:p w14:paraId="33E12FE1" w14:textId="77777777" w:rsidR="0051045C" w:rsidRPr="003D3245" w:rsidRDefault="0051045C" w:rsidP="00D128D2">
            <w:pPr>
              <w:jc w:val="right"/>
              <w:rPr>
                <w:sz w:val="24"/>
                <w:szCs w:val="24"/>
                <w:lang w:eastAsia="id-ID"/>
              </w:rPr>
            </w:pPr>
            <w:r w:rsidRPr="003D3245">
              <w:rPr>
                <w:sz w:val="24"/>
                <w:szCs w:val="24"/>
                <w:lang w:eastAsia="id-ID"/>
              </w:rPr>
              <w:t>2,941</w:t>
            </w:r>
          </w:p>
        </w:tc>
        <w:tc>
          <w:tcPr>
            <w:tcW w:w="0" w:type="auto"/>
            <w:tcMar>
              <w:top w:w="15" w:type="dxa"/>
              <w:left w:w="57" w:type="dxa"/>
              <w:bottom w:w="15" w:type="dxa"/>
              <w:right w:w="57" w:type="dxa"/>
            </w:tcMar>
            <w:vAlign w:val="center"/>
            <w:hideMark/>
          </w:tcPr>
          <w:p w14:paraId="60F69B22" w14:textId="77777777" w:rsidR="0051045C" w:rsidRPr="003D3245" w:rsidRDefault="0051045C" w:rsidP="00D128D2">
            <w:pPr>
              <w:jc w:val="right"/>
              <w:rPr>
                <w:sz w:val="24"/>
                <w:szCs w:val="24"/>
                <w:lang w:eastAsia="id-ID"/>
              </w:rPr>
            </w:pPr>
            <w:r w:rsidRPr="003D3245">
              <w:rPr>
                <w:sz w:val="24"/>
                <w:szCs w:val="24"/>
                <w:lang w:eastAsia="id-ID"/>
              </w:rPr>
              <w:t>,003</w:t>
            </w:r>
          </w:p>
        </w:tc>
        <w:tc>
          <w:tcPr>
            <w:tcW w:w="0" w:type="auto"/>
            <w:tcMar>
              <w:top w:w="15" w:type="dxa"/>
              <w:left w:w="57" w:type="dxa"/>
              <w:bottom w:w="15" w:type="dxa"/>
              <w:right w:w="57" w:type="dxa"/>
            </w:tcMar>
            <w:vAlign w:val="center"/>
            <w:hideMark/>
          </w:tcPr>
          <w:p w14:paraId="6FAA63BB" w14:textId="77777777" w:rsidR="0051045C" w:rsidRPr="003D3245" w:rsidRDefault="0051045C" w:rsidP="00D128D2">
            <w:pPr>
              <w:rPr>
                <w:sz w:val="24"/>
                <w:szCs w:val="24"/>
                <w:lang w:eastAsia="id-ID"/>
              </w:rPr>
            </w:pPr>
            <w:r w:rsidRPr="003D3245">
              <w:rPr>
                <w:sz w:val="24"/>
                <w:szCs w:val="24"/>
                <w:lang w:eastAsia="id-ID"/>
              </w:rPr>
              <w:t>par_19</w:t>
            </w:r>
          </w:p>
        </w:tc>
      </w:tr>
      <w:tr w:rsidR="0051045C" w:rsidRPr="003D3245" w14:paraId="157A8EF6" w14:textId="77777777" w:rsidTr="00D128D2">
        <w:trPr>
          <w:jc w:val="center"/>
        </w:trPr>
        <w:tc>
          <w:tcPr>
            <w:tcW w:w="0" w:type="auto"/>
            <w:tcMar>
              <w:top w:w="15" w:type="dxa"/>
              <w:left w:w="57" w:type="dxa"/>
              <w:bottom w:w="15" w:type="dxa"/>
              <w:right w:w="57" w:type="dxa"/>
            </w:tcMar>
            <w:vAlign w:val="center"/>
            <w:hideMark/>
          </w:tcPr>
          <w:p w14:paraId="61FE9904" w14:textId="77777777" w:rsidR="0051045C" w:rsidRPr="003D3245" w:rsidRDefault="0051045C" w:rsidP="00D128D2">
            <w:pPr>
              <w:rPr>
                <w:sz w:val="24"/>
                <w:szCs w:val="24"/>
                <w:lang w:eastAsia="id-ID"/>
              </w:rPr>
            </w:pPr>
            <w:r w:rsidRPr="003D3245">
              <w:rPr>
                <w:sz w:val="24"/>
                <w:szCs w:val="24"/>
                <w:lang w:eastAsia="id-ID"/>
              </w:rPr>
              <w:t>SER</w:t>
            </w:r>
          </w:p>
        </w:tc>
        <w:tc>
          <w:tcPr>
            <w:tcW w:w="0" w:type="auto"/>
            <w:noWrap/>
            <w:tcMar>
              <w:top w:w="15" w:type="dxa"/>
              <w:left w:w="57" w:type="dxa"/>
              <w:bottom w:w="15" w:type="dxa"/>
              <w:right w:w="57" w:type="dxa"/>
            </w:tcMar>
            <w:vAlign w:val="center"/>
            <w:hideMark/>
          </w:tcPr>
          <w:p w14:paraId="7F4116F9" w14:textId="77777777" w:rsidR="0051045C" w:rsidRPr="003D3245" w:rsidRDefault="0051045C" w:rsidP="00D128D2">
            <w:pPr>
              <w:rPr>
                <w:sz w:val="24"/>
                <w:szCs w:val="24"/>
                <w:lang w:eastAsia="id-ID"/>
              </w:rPr>
            </w:pPr>
            <w:r w:rsidRPr="003D3245">
              <w:rPr>
                <w:sz w:val="24"/>
                <w:szCs w:val="24"/>
                <w:lang w:eastAsia="id-ID"/>
              </w:rPr>
              <w:sym w:font="Wingdings" w:char="F0E0"/>
            </w:r>
          </w:p>
        </w:tc>
        <w:tc>
          <w:tcPr>
            <w:tcW w:w="0" w:type="auto"/>
            <w:tcBorders>
              <w:right w:val="single" w:sz="6" w:space="0" w:color="auto"/>
            </w:tcBorders>
            <w:tcMar>
              <w:top w:w="15" w:type="dxa"/>
              <w:left w:w="140" w:type="dxa"/>
              <w:bottom w:w="15" w:type="dxa"/>
              <w:right w:w="140" w:type="dxa"/>
            </w:tcMar>
            <w:vAlign w:val="center"/>
            <w:hideMark/>
          </w:tcPr>
          <w:p w14:paraId="7F1B5D91" w14:textId="77777777" w:rsidR="0051045C" w:rsidRPr="003D3245" w:rsidRDefault="0051045C" w:rsidP="00D128D2">
            <w:pPr>
              <w:rPr>
                <w:sz w:val="24"/>
                <w:szCs w:val="24"/>
                <w:lang w:eastAsia="id-ID"/>
              </w:rPr>
            </w:pPr>
            <w:r w:rsidRPr="003D3245">
              <w:rPr>
                <w:sz w:val="24"/>
                <w:szCs w:val="24"/>
                <w:lang w:eastAsia="id-ID"/>
              </w:rPr>
              <w:t>SP</w:t>
            </w:r>
          </w:p>
        </w:tc>
        <w:tc>
          <w:tcPr>
            <w:tcW w:w="0" w:type="auto"/>
            <w:tcMar>
              <w:top w:w="15" w:type="dxa"/>
              <w:left w:w="57" w:type="dxa"/>
              <w:bottom w:w="15" w:type="dxa"/>
              <w:right w:w="57" w:type="dxa"/>
            </w:tcMar>
            <w:vAlign w:val="center"/>
            <w:hideMark/>
          </w:tcPr>
          <w:p w14:paraId="57E1817B" w14:textId="77777777" w:rsidR="0051045C" w:rsidRPr="003D3245" w:rsidRDefault="0051045C" w:rsidP="00D128D2">
            <w:pPr>
              <w:jc w:val="right"/>
              <w:rPr>
                <w:sz w:val="24"/>
                <w:szCs w:val="24"/>
                <w:lang w:eastAsia="id-ID"/>
              </w:rPr>
            </w:pPr>
            <w:r w:rsidRPr="003D3245">
              <w:rPr>
                <w:sz w:val="24"/>
                <w:szCs w:val="24"/>
                <w:lang w:eastAsia="id-ID"/>
              </w:rPr>
              <w:t>,405</w:t>
            </w:r>
          </w:p>
        </w:tc>
        <w:tc>
          <w:tcPr>
            <w:tcW w:w="0" w:type="auto"/>
            <w:tcMar>
              <w:top w:w="15" w:type="dxa"/>
              <w:left w:w="57" w:type="dxa"/>
              <w:bottom w:w="15" w:type="dxa"/>
              <w:right w:w="57" w:type="dxa"/>
            </w:tcMar>
            <w:vAlign w:val="center"/>
            <w:hideMark/>
          </w:tcPr>
          <w:p w14:paraId="013124A1" w14:textId="77777777" w:rsidR="0051045C" w:rsidRPr="003D3245" w:rsidRDefault="0051045C" w:rsidP="00D128D2">
            <w:pPr>
              <w:jc w:val="right"/>
              <w:rPr>
                <w:sz w:val="24"/>
                <w:szCs w:val="24"/>
                <w:lang w:eastAsia="id-ID"/>
              </w:rPr>
            </w:pPr>
            <w:r w:rsidRPr="003D3245">
              <w:rPr>
                <w:sz w:val="24"/>
                <w:szCs w:val="24"/>
                <w:lang w:eastAsia="id-ID"/>
              </w:rPr>
              <w:t>,109</w:t>
            </w:r>
          </w:p>
        </w:tc>
        <w:tc>
          <w:tcPr>
            <w:tcW w:w="0" w:type="auto"/>
            <w:tcMar>
              <w:top w:w="15" w:type="dxa"/>
              <w:left w:w="57" w:type="dxa"/>
              <w:bottom w:w="15" w:type="dxa"/>
              <w:right w:w="57" w:type="dxa"/>
            </w:tcMar>
            <w:vAlign w:val="center"/>
            <w:hideMark/>
          </w:tcPr>
          <w:p w14:paraId="5556D8E7" w14:textId="77777777" w:rsidR="0051045C" w:rsidRPr="003D3245" w:rsidRDefault="0051045C" w:rsidP="00D128D2">
            <w:pPr>
              <w:jc w:val="right"/>
              <w:rPr>
                <w:sz w:val="24"/>
                <w:szCs w:val="24"/>
                <w:lang w:eastAsia="id-ID"/>
              </w:rPr>
            </w:pPr>
            <w:r w:rsidRPr="003D3245">
              <w:rPr>
                <w:sz w:val="24"/>
                <w:szCs w:val="24"/>
                <w:lang w:eastAsia="id-ID"/>
              </w:rPr>
              <w:t>3,703</w:t>
            </w:r>
          </w:p>
        </w:tc>
        <w:tc>
          <w:tcPr>
            <w:tcW w:w="0" w:type="auto"/>
            <w:tcMar>
              <w:top w:w="15" w:type="dxa"/>
              <w:left w:w="57" w:type="dxa"/>
              <w:bottom w:w="15" w:type="dxa"/>
              <w:right w:w="57" w:type="dxa"/>
            </w:tcMar>
            <w:vAlign w:val="center"/>
            <w:hideMark/>
          </w:tcPr>
          <w:p w14:paraId="7FCBFA65" w14:textId="77777777" w:rsidR="0051045C" w:rsidRPr="003D3245" w:rsidRDefault="0051045C" w:rsidP="00D128D2">
            <w:pPr>
              <w:jc w:val="right"/>
              <w:rPr>
                <w:sz w:val="24"/>
                <w:szCs w:val="24"/>
                <w:lang w:eastAsia="id-ID"/>
              </w:rPr>
            </w:pPr>
            <w:r w:rsidRPr="003D3245">
              <w:rPr>
                <w:sz w:val="24"/>
                <w:szCs w:val="24"/>
                <w:lang w:eastAsia="id-ID"/>
              </w:rPr>
              <w:t>***</w:t>
            </w:r>
          </w:p>
        </w:tc>
        <w:tc>
          <w:tcPr>
            <w:tcW w:w="0" w:type="auto"/>
            <w:tcMar>
              <w:top w:w="15" w:type="dxa"/>
              <w:left w:w="57" w:type="dxa"/>
              <w:bottom w:w="15" w:type="dxa"/>
              <w:right w:w="57" w:type="dxa"/>
            </w:tcMar>
            <w:vAlign w:val="center"/>
            <w:hideMark/>
          </w:tcPr>
          <w:p w14:paraId="4F51F03F" w14:textId="77777777" w:rsidR="0051045C" w:rsidRPr="003D3245" w:rsidRDefault="0051045C" w:rsidP="00D128D2">
            <w:pPr>
              <w:rPr>
                <w:sz w:val="24"/>
                <w:szCs w:val="24"/>
                <w:lang w:eastAsia="id-ID"/>
              </w:rPr>
            </w:pPr>
            <w:r w:rsidRPr="003D3245">
              <w:rPr>
                <w:sz w:val="24"/>
                <w:szCs w:val="24"/>
                <w:lang w:eastAsia="id-ID"/>
              </w:rPr>
              <w:t>par_16</w:t>
            </w:r>
          </w:p>
        </w:tc>
      </w:tr>
      <w:tr w:rsidR="0051045C" w:rsidRPr="003D3245" w14:paraId="711A59DB" w14:textId="77777777" w:rsidTr="00D128D2">
        <w:trPr>
          <w:jc w:val="center"/>
        </w:trPr>
        <w:tc>
          <w:tcPr>
            <w:tcW w:w="0" w:type="auto"/>
            <w:tcMar>
              <w:top w:w="15" w:type="dxa"/>
              <w:left w:w="57" w:type="dxa"/>
              <w:bottom w:w="15" w:type="dxa"/>
              <w:right w:w="57" w:type="dxa"/>
            </w:tcMar>
            <w:vAlign w:val="center"/>
            <w:hideMark/>
          </w:tcPr>
          <w:p w14:paraId="19CB2054" w14:textId="77777777" w:rsidR="0051045C" w:rsidRPr="003D3245" w:rsidRDefault="0051045C" w:rsidP="00D128D2">
            <w:pPr>
              <w:rPr>
                <w:sz w:val="24"/>
                <w:szCs w:val="24"/>
                <w:lang w:eastAsia="id-ID"/>
              </w:rPr>
            </w:pPr>
            <w:r w:rsidRPr="003D3245">
              <w:rPr>
                <w:sz w:val="24"/>
                <w:szCs w:val="24"/>
                <w:lang w:eastAsia="id-ID"/>
              </w:rPr>
              <w:t>SA</w:t>
            </w:r>
          </w:p>
        </w:tc>
        <w:tc>
          <w:tcPr>
            <w:tcW w:w="0" w:type="auto"/>
            <w:noWrap/>
            <w:tcMar>
              <w:top w:w="15" w:type="dxa"/>
              <w:left w:w="57" w:type="dxa"/>
              <w:bottom w:w="15" w:type="dxa"/>
              <w:right w:w="57" w:type="dxa"/>
            </w:tcMar>
            <w:vAlign w:val="center"/>
            <w:hideMark/>
          </w:tcPr>
          <w:p w14:paraId="20A3E965" w14:textId="77777777" w:rsidR="0051045C" w:rsidRPr="003D3245" w:rsidRDefault="0051045C" w:rsidP="00D128D2">
            <w:pPr>
              <w:rPr>
                <w:sz w:val="24"/>
                <w:szCs w:val="24"/>
                <w:lang w:eastAsia="id-ID"/>
              </w:rPr>
            </w:pPr>
            <w:r w:rsidRPr="003D3245">
              <w:rPr>
                <w:sz w:val="24"/>
                <w:szCs w:val="24"/>
                <w:lang w:eastAsia="id-ID"/>
              </w:rPr>
              <w:sym w:font="Wingdings" w:char="F0E0"/>
            </w:r>
          </w:p>
        </w:tc>
        <w:tc>
          <w:tcPr>
            <w:tcW w:w="0" w:type="auto"/>
            <w:tcBorders>
              <w:right w:val="single" w:sz="6" w:space="0" w:color="auto"/>
            </w:tcBorders>
            <w:tcMar>
              <w:top w:w="15" w:type="dxa"/>
              <w:left w:w="140" w:type="dxa"/>
              <w:bottom w:w="15" w:type="dxa"/>
              <w:right w:w="140" w:type="dxa"/>
            </w:tcMar>
            <w:hideMark/>
          </w:tcPr>
          <w:p w14:paraId="4B3D87FB" w14:textId="77777777" w:rsidR="0051045C" w:rsidRPr="003D3245" w:rsidRDefault="0051045C" w:rsidP="00D128D2">
            <w:pPr>
              <w:rPr>
                <w:sz w:val="24"/>
                <w:szCs w:val="24"/>
              </w:rPr>
            </w:pPr>
            <w:r w:rsidRPr="003D3245">
              <w:rPr>
                <w:sz w:val="24"/>
                <w:szCs w:val="24"/>
                <w:lang w:eastAsia="id-ID"/>
              </w:rPr>
              <w:t>SP</w:t>
            </w:r>
          </w:p>
        </w:tc>
        <w:tc>
          <w:tcPr>
            <w:tcW w:w="0" w:type="auto"/>
            <w:tcMar>
              <w:top w:w="15" w:type="dxa"/>
              <w:left w:w="57" w:type="dxa"/>
              <w:bottom w:w="15" w:type="dxa"/>
              <w:right w:w="57" w:type="dxa"/>
            </w:tcMar>
            <w:vAlign w:val="center"/>
            <w:hideMark/>
          </w:tcPr>
          <w:p w14:paraId="12967C2E" w14:textId="77777777" w:rsidR="0051045C" w:rsidRPr="003D3245" w:rsidRDefault="0051045C" w:rsidP="00D128D2">
            <w:pPr>
              <w:jc w:val="right"/>
              <w:rPr>
                <w:sz w:val="24"/>
                <w:szCs w:val="24"/>
                <w:lang w:eastAsia="id-ID"/>
              </w:rPr>
            </w:pPr>
            <w:r w:rsidRPr="003D3245">
              <w:rPr>
                <w:sz w:val="24"/>
                <w:szCs w:val="24"/>
                <w:lang w:eastAsia="id-ID"/>
              </w:rPr>
              <w:t>,237</w:t>
            </w:r>
          </w:p>
        </w:tc>
        <w:tc>
          <w:tcPr>
            <w:tcW w:w="0" w:type="auto"/>
            <w:tcMar>
              <w:top w:w="15" w:type="dxa"/>
              <w:left w:w="57" w:type="dxa"/>
              <w:bottom w:w="15" w:type="dxa"/>
              <w:right w:w="57" w:type="dxa"/>
            </w:tcMar>
            <w:vAlign w:val="center"/>
            <w:hideMark/>
          </w:tcPr>
          <w:p w14:paraId="3226BBF1" w14:textId="77777777" w:rsidR="0051045C" w:rsidRPr="003D3245" w:rsidRDefault="0051045C" w:rsidP="00D128D2">
            <w:pPr>
              <w:jc w:val="right"/>
              <w:rPr>
                <w:sz w:val="24"/>
                <w:szCs w:val="24"/>
                <w:lang w:eastAsia="id-ID"/>
              </w:rPr>
            </w:pPr>
            <w:r w:rsidRPr="003D3245">
              <w:rPr>
                <w:sz w:val="24"/>
                <w:szCs w:val="24"/>
                <w:lang w:eastAsia="id-ID"/>
              </w:rPr>
              <w:t>,105</w:t>
            </w:r>
          </w:p>
        </w:tc>
        <w:tc>
          <w:tcPr>
            <w:tcW w:w="0" w:type="auto"/>
            <w:tcMar>
              <w:top w:w="15" w:type="dxa"/>
              <w:left w:w="57" w:type="dxa"/>
              <w:bottom w:w="15" w:type="dxa"/>
              <w:right w:w="57" w:type="dxa"/>
            </w:tcMar>
            <w:vAlign w:val="center"/>
            <w:hideMark/>
          </w:tcPr>
          <w:p w14:paraId="1304CE1E" w14:textId="77777777" w:rsidR="0051045C" w:rsidRPr="003D3245" w:rsidRDefault="0051045C" w:rsidP="00D128D2">
            <w:pPr>
              <w:jc w:val="right"/>
              <w:rPr>
                <w:sz w:val="24"/>
                <w:szCs w:val="24"/>
                <w:lang w:eastAsia="id-ID"/>
              </w:rPr>
            </w:pPr>
            <w:r w:rsidRPr="003D3245">
              <w:rPr>
                <w:sz w:val="24"/>
                <w:szCs w:val="24"/>
                <w:lang w:eastAsia="id-ID"/>
              </w:rPr>
              <w:t>2,265</w:t>
            </w:r>
          </w:p>
        </w:tc>
        <w:tc>
          <w:tcPr>
            <w:tcW w:w="0" w:type="auto"/>
            <w:tcMar>
              <w:top w:w="15" w:type="dxa"/>
              <w:left w:w="57" w:type="dxa"/>
              <w:bottom w:w="15" w:type="dxa"/>
              <w:right w:w="57" w:type="dxa"/>
            </w:tcMar>
            <w:vAlign w:val="center"/>
            <w:hideMark/>
          </w:tcPr>
          <w:p w14:paraId="3A6405E7" w14:textId="77777777" w:rsidR="0051045C" w:rsidRPr="003D3245" w:rsidRDefault="0051045C" w:rsidP="00D128D2">
            <w:pPr>
              <w:jc w:val="right"/>
              <w:rPr>
                <w:sz w:val="24"/>
                <w:szCs w:val="24"/>
                <w:lang w:eastAsia="id-ID"/>
              </w:rPr>
            </w:pPr>
            <w:r w:rsidRPr="003D3245">
              <w:rPr>
                <w:sz w:val="24"/>
                <w:szCs w:val="24"/>
                <w:lang w:eastAsia="id-ID"/>
              </w:rPr>
              <w:t>,024</w:t>
            </w:r>
          </w:p>
        </w:tc>
        <w:tc>
          <w:tcPr>
            <w:tcW w:w="0" w:type="auto"/>
            <w:tcMar>
              <w:top w:w="15" w:type="dxa"/>
              <w:left w:w="57" w:type="dxa"/>
              <w:bottom w:w="15" w:type="dxa"/>
              <w:right w:w="57" w:type="dxa"/>
            </w:tcMar>
            <w:vAlign w:val="center"/>
            <w:hideMark/>
          </w:tcPr>
          <w:p w14:paraId="2A4340D1" w14:textId="77777777" w:rsidR="0051045C" w:rsidRPr="003D3245" w:rsidRDefault="0051045C" w:rsidP="00D128D2">
            <w:pPr>
              <w:rPr>
                <w:sz w:val="24"/>
                <w:szCs w:val="24"/>
                <w:lang w:eastAsia="id-ID"/>
              </w:rPr>
            </w:pPr>
            <w:r w:rsidRPr="003D3245">
              <w:rPr>
                <w:sz w:val="24"/>
                <w:szCs w:val="24"/>
                <w:lang w:eastAsia="id-ID"/>
              </w:rPr>
              <w:t>par_17</w:t>
            </w:r>
          </w:p>
        </w:tc>
      </w:tr>
      <w:tr w:rsidR="0051045C" w:rsidRPr="003D3245" w14:paraId="1215A07F" w14:textId="77777777" w:rsidTr="00D128D2">
        <w:trPr>
          <w:jc w:val="center"/>
        </w:trPr>
        <w:tc>
          <w:tcPr>
            <w:tcW w:w="0" w:type="auto"/>
            <w:tcMar>
              <w:top w:w="15" w:type="dxa"/>
              <w:left w:w="57" w:type="dxa"/>
              <w:bottom w:w="15" w:type="dxa"/>
              <w:right w:w="57" w:type="dxa"/>
            </w:tcMar>
            <w:vAlign w:val="center"/>
            <w:hideMark/>
          </w:tcPr>
          <w:p w14:paraId="1AF60EC9" w14:textId="77777777" w:rsidR="0051045C" w:rsidRPr="003D3245" w:rsidRDefault="0051045C" w:rsidP="00D128D2">
            <w:pPr>
              <w:rPr>
                <w:sz w:val="24"/>
                <w:szCs w:val="24"/>
                <w:lang w:eastAsia="id-ID"/>
              </w:rPr>
            </w:pPr>
            <w:r w:rsidRPr="003D3245">
              <w:rPr>
                <w:sz w:val="24"/>
                <w:szCs w:val="24"/>
                <w:lang w:eastAsia="id-ID"/>
              </w:rPr>
              <w:t>RC</w:t>
            </w:r>
          </w:p>
        </w:tc>
        <w:tc>
          <w:tcPr>
            <w:tcW w:w="0" w:type="auto"/>
            <w:noWrap/>
            <w:tcMar>
              <w:top w:w="15" w:type="dxa"/>
              <w:left w:w="57" w:type="dxa"/>
              <w:bottom w:w="15" w:type="dxa"/>
              <w:right w:w="57" w:type="dxa"/>
            </w:tcMar>
            <w:vAlign w:val="center"/>
            <w:hideMark/>
          </w:tcPr>
          <w:p w14:paraId="6CA201F8" w14:textId="77777777" w:rsidR="0051045C" w:rsidRPr="003D3245" w:rsidRDefault="0051045C" w:rsidP="00D128D2">
            <w:pPr>
              <w:rPr>
                <w:sz w:val="24"/>
                <w:szCs w:val="24"/>
                <w:lang w:eastAsia="id-ID"/>
              </w:rPr>
            </w:pPr>
            <w:r w:rsidRPr="003D3245">
              <w:rPr>
                <w:sz w:val="24"/>
                <w:szCs w:val="24"/>
                <w:lang w:eastAsia="id-ID"/>
              </w:rPr>
              <w:sym w:font="Wingdings" w:char="F0E0"/>
            </w:r>
          </w:p>
        </w:tc>
        <w:tc>
          <w:tcPr>
            <w:tcW w:w="0" w:type="auto"/>
            <w:tcBorders>
              <w:right w:val="single" w:sz="6" w:space="0" w:color="auto"/>
            </w:tcBorders>
            <w:tcMar>
              <w:top w:w="15" w:type="dxa"/>
              <w:left w:w="140" w:type="dxa"/>
              <w:bottom w:w="15" w:type="dxa"/>
              <w:right w:w="140" w:type="dxa"/>
            </w:tcMar>
            <w:hideMark/>
          </w:tcPr>
          <w:p w14:paraId="1E3275D7" w14:textId="77777777" w:rsidR="0051045C" w:rsidRPr="003D3245" w:rsidRDefault="0051045C" w:rsidP="00D128D2">
            <w:pPr>
              <w:rPr>
                <w:sz w:val="24"/>
                <w:szCs w:val="24"/>
              </w:rPr>
            </w:pPr>
            <w:r w:rsidRPr="003D3245">
              <w:rPr>
                <w:sz w:val="24"/>
                <w:szCs w:val="24"/>
                <w:lang w:eastAsia="id-ID"/>
              </w:rPr>
              <w:t>SP</w:t>
            </w:r>
          </w:p>
        </w:tc>
        <w:tc>
          <w:tcPr>
            <w:tcW w:w="0" w:type="auto"/>
            <w:tcMar>
              <w:top w:w="15" w:type="dxa"/>
              <w:left w:w="57" w:type="dxa"/>
              <w:bottom w:w="15" w:type="dxa"/>
              <w:right w:w="57" w:type="dxa"/>
            </w:tcMar>
            <w:vAlign w:val="center"/>
            <w:hideMark/>
          </w:tcPr>
          <w:p w14:paraId="10DF7E91" w14:textId="77777777" w:rsidR="0051045C" w:rsidRPr="003D3245" w:rsidRDefault="0051045C" w:rsidP="00D128D2">
            <w:pPr>
              <w:jc w:val="right"/>
              <w:rPr>
                <w:sz w:val="24"/>
                <w:szCs w:val="24"/>
                <w:lang w:eastAsia="id-ID"/>
              </w:rPr>
            </w:pPr>
            <w:r w:rsidRPr="003D3245">
              <w:rPr>
                <w:sz w:val="24"/>
                <w:szCs w:val="24"/>
                <w:lang w:eastAsia="id-ID"/>
              </w:rPr>
              <w:t>,307</w:t>
            </w:r>
          </w:p>
        </w:tc>
        <w:tc>
          <w:tcPr>
            <w:tcW w:w="0" w:type="auto"/>
            <w:tcMar>
              <w:top w:w="15" w:type="dxa"/>
              <w:left w:w="57" w:type="dxa"/>
              <w:bottom w:w="15" w:type="dxa"/>
              <w:right w:w="57" w:type="dxa"/>
            </w:tcMar>
            <w:vAlign w:val="center"/>
            <w:hideMark/>
          </w:tcPr>
          <w:p w14:paraId="690742C3" w14:textId="77777777" w:rsidR="0051045C" w:rsidRPr="003D3245" w:rsidRDefault="0051045C" w:rsidP="00D128D2">
            <w:pPr>
              <w:jc w:val="right"/>
              <w:rPr>
                <w:sz w:val="24"/>
                <w:szCs w:val="24"/>
                <w:lang w:eastAsia="id-ID"/>
              </w:rPr>
            </w:pPr>
            <w:r w:rsidRPr="003D3245">
              <w:rPr>
                <w:sz w:val="24"/>
                <w:szCs w:val="24"/>
                <w:lang w:eastAsia="id-ID"/>
              </w:rPr>
              <w:t>,119</w:t>
            </w:r>
          </w:p>
        </w:tc>
        <w:tc>
          <w:tcPr>
            <w:tcW w:w="0" w:type="auto"/>
            <w:tcMar>
              <w:top w:w="15" w:type="dxa"/>
              <w:left w:w="57" w:type="dxa"/>
              <w:bottom w:w="15" w:type="dxa"/>
              <w:right w:w="57" w:type="dxa"/>
            </w:tcMar>
            <w:vAlign w:val="center"/>
            <w:hideMark/>
          </w:tcPr>
          <w:p w14:paraId="5699149F" w14:textId="77777777" w:rsidR="0051045C" w:rsidRPr="003D3245" w:rsidRDefault="0051045C" w:rsidP="00D128D2">
            <w:pPr>
              <w:jc w:val="right"/>
              <w:rPr>
                <w:sz w:val="24"/>
                <w:szCs w:val="24"/>
                <w:lang w:eastAsia="id-ID"/>
              </w:rPr>
            </w:pPr>
            <w:r w:rsidRPr="003D3245">
              <w:rPr>
                <w:sz w:val="24"/>
                <w:szCs w:val="24"/>
                <w:lang w:eastAsia="id-ID"/>
              </w:rPr>
              <w:t>2,588</w:t>
            </w:r>
          </w:p>
        </w:tc>
        <w:tc>
          <w:tcPr>
            <w:tcW w:w="0" w:type="auto"/>
            <w:tcMar>
              <w:top w:w="15" w:type="dxa"/>
              <w:left w:w="57" w:type="dxa"/>
              <w:bottom w:w="15" w:type="dxa"/>
              <w:right w:w="57" w:type="dxa"/>
            </w:tcMar>
            <w:vAlign w:val="center"/>
            <w:hideMark/>
          </w:tcPr>
          <w:p w14:paraId="49B8F32D" w14:textId="77777777" w:rsidR="0051045C" w:rsidRPr="003D3245" w:rsidRDefault="0051045C" w:rsidP="00D128D2">
            <w:pPr>
              <w:jc w:val="right"/>
              <w:rPr>
                <w:sz w:val="24"/>
                <w:szCs w:val="24"/>
                <w:lang w:eastAsia="id-ID"/>
              </w:rPr>
            </w:pPr>
            <w:r w:rsidRPr="003D3245">
              <w:rPr>
                <w:sz w:val="24"/>
                <w:szCs w:val="24"/>
                <w:lang w:eastAsia="id-ID"/>
              </w:rPr>
              <w:t>,010</w:t>
            </w:r>
          </w:p>
        </w:tc>
        <w:tc>
          <w:tcPr>
            <w:tcW w:w="0" w:type="auto"/>
            <w:tcMar>
              <w:top w:w="15" w:type="dxa"/>
              <w:left w:w="57" w:type="dxa"/>
              <w:bottom w:w="15" w:type="dxa"/>
              <w:right w:w="57" w:type="dxa"/>
            </w:tcMar>
            <w:vAlign w:val="center"/>
            <w:hideMark/>
          </w:tcPr>
          <w:p w14:paraId="5755CFE6" w14:textId="77777777" w:rsidR="0051045C" w:rsidRPr="003D3245" w:rsidRDefault="0051045C" w:rsidP="00D128D2">
            <w:pPr>
              <w:rPr>
                <w:sz w:val="24"/>
                <w:szCs w:val="24"/>
                <w:lang w:eastAsia="id-ID"/>
              </w:rPr>
            </w:pPr>
            <w:r w:rsidRPr="003D3245">
              <w:rPr>
                <w:sz w:val="24"/>
                <w:szCs w:val="24"/>
                <w:lang w:eastAsia="id-ID"/>
              </w:rPr>
              <w:t>par_18</w:t>
            </w:r>
          </w:p>
        </w:tc>
      </w:tr>
      <w:tr w:rsidR="0051045C" w:rsidRPr="003D3245" w14:paraId="4C97C879" w14:textId="77777777" w:rsidTr="00D128D2">
        <w:trPr>
          <w:jc w:val="center"/>
        </w:trPr>
        <w:tc>
          <w:tcPr>
            <w:tcW w:w="0" w:type="auto"/>
            <w:tcMar>
              <w:top w:w="15" w:type="dxa"/>
              <w:left w:w="57" w:type="dxa"/>
              <w:bottom w:w="15" w:type="dxa"/>
              <w:right w:w="57" w:type="dxa"/>
            </w:tcMar>
            <w:vAlign w:val="center"/>
            <w:hideMark/>
          </w:tcPr>
          <w:p w14:paraId="62BAD7DD" w14:textId="77777777" w:rsidR="0051045C" w:rsidRPr="003D3245" w:rsidRDefault="0051045C" w:rsidP="00D128D2">
            <w:pPr>
              <w:rPr>
                <w:sz w:val="24"/>
                <w:szCs w:val="24"/>
                <w:lang w:eastAsia="id-ID"/>
              </w:rPr>
            </w:pPr>
            <w:r w:rsidRPr="003D3245">
              <w:rPr>
                <w:sz w:val="24"/>
                <w:szCs w:val="24"/>
                <w:lang w:eastAsia="id-ID"/>
              </w:rPr>
              <w:t>CO</w:t>
            </w:r>
          </w:p>
        </w:tc>
        <w:tc>
          <w:tcPr>
            <w:tcW w:w="0" w:type="auto"/>
            <w:noWrap/>
            <w:tcMar>
              <w:top w:w="15" w:type="dxa"/>
              <w:left w:w="57" w:type="dxa"/>
              <w:bottom w:w="15" w:type="dxa"/>
              <w:right w:w="57" w:type="dxa"/>
            </w:tcMar>
            <w:vAlign w:val="center"/>
            <w:hideMark/>
          </w:tcPr>
          <w:p w14:paraId="34F82E2D" w14:textId="77777777" w:rsidR="0051045C" w:rsidRPr="003D3245" w:rsidRDefault="0051045C" w:rsidP="00D128D2">
            <w:pPr>
              <w:rPr>
                <w:sz w:val="24"/>
                <w:szCs w:val="24"/>
                <w:lang w:eastAsia="id-ID"/>
              </w:rPr>
            </w:pPr>
            <w:r w:rsidRPr="003D3245">
              <w:rPr>
                <w:sz w:val="24"/>
                <w:szCs w:val="24"/>
                <w:lang w:eastAsia="id-ID"/>
              </w:rPr>
              <w:sym w:font="Wingdings" w:char="F0E0"/>
            </w:r>
          </w:p>
        </w:tc>
        <w:tc>
          <w:tcPr>
            <w:tcW w:w="0" w:type="auto"/>
            <w:tcBorders>
              <w:right w:val="single" w:sz="6" w:space="0" w:color="auto"/>
            </w:tcBorders>
            <w:tcMar>
              <w:top w:w="15" w:type="dxa"/>
              <w:left w:w="140" w:type="dxa"/>
              <w:bottom w:w="15" w:type="dxa"/>
              <w:right w:w="140" w:type="dxa"/>
            </w:tcMar>
            <w:hideMark/>
          </w:tcPr>
          <w:p w14:paraId="3010359D" w14:textId="77777777" w:rsidR="0051045C" w:rsidRPr="003D3245" w:rsidRDefault="0051045C" w:rsidP="00D128D2">
            <w:pPr>
              <w:rPr>
                <w:sz w:val="24"/>
                <w:szCs w:val="24"/>
              </w:rPr>
            </w:pPr>
            <w:r w:rsidRPr="003D3245">
              <w:rPr>
                <w:sz w:val="24"/>
                <w:szCs w:val="24"/>
                <w:lang w:eastAsia="id-ID"/>
              </w:rPr>
              <w:t>SP</w:t>
            </w:r>
          </w:p>
        </w:tc>
        <w:tc>
          <w:tcPr>
            <w:tcW w:w="0" w:type="auto"/>
            <w:tcMar>
              <w:top w:w="15" w:type="dxa"/>
              <w:left w:w="57" w:type="dxa"/>
              <w:bottom w:w="15" w:type="dxa"/>
              <w:right w:w="57" w:type="dxa"/>
            </w:tcMar>
            <w:vAlign w:val="center"/>
            <w:hideMark/>
          </w:tcPr>
          <w:p w14:paraId="78E58386" w14:textId="77777777" w:rsidR="0051045C" w:rsidRPr="003D3245" w:rsidRDefault="0051045C" w:rsidP="00D128D2">
            <w:pPr>
              <w:jc w:val="right"/>
              <w:rPr>
                <w:sz w:val="24"/>
                <w:szCs w:val="24"/>
                <w:lang w:eastAsia="id-ID"/>
              </w:rPr>
            </w:pPr>
            <w:r w:rsidRPr="003D3245">
              <w:rPr>
                <w:sz w:val="24"/>
                <w:szCs w:val="24"/>
                <w:lang w:eastAsia="id-ID"/>
              </w:rPr>
              <w:t>,034</w:t>
            </w:r>
          </w:p>
        </w:tc>
        <w:tc>
          <w:tcPr>
            <w:tcW w:w="0" w:type="auto"/>
            <w:tcMar>
              <w:top w:w="15" w:type="dxa"/>
              <w:left w:w="57" w:type="dxa"/>
              <w:bottom w:w="15" w:type="dxa"/>
              <w:right w:w="57" w:type="dxa"/>
            </w:tcMar>
            <w:vAlign w:val="center"/>
            <w:hideMark/>
          </w:tcPr>
          <w:p w14:paraId="17F3B46D" w14:textId="77777777" w:rsidR="0051045C" w:rsidRPr="003D3245" w:rsidRDefault="0051045C" w:rsidP="00D128D2">
            <w:pPr>
              <w:jc w:val="right"/>
              <w:rPr>
                <w:sz w:val="24"/>
                <w:szCs w:val="24"/>
                <w:lang w:eastAsia="id-ID"/>
              </w:rPr>
            </w:pPr>
            <w:r w:rsidRPr="003D3245">
              <w:rPr>
                <w:sz w:val="24"/>
                <w:szCs w:val="24"/>
                <w:lang w:eastAsia="id-ID"/>
              </w:rPr>
              <w:t>,088</w:t>
            </w:r>
          </w:p>
        </w:tc>
        <w:tc>
          <w:tcPr>
            <w:tcW w:w="0" w:type="auto"/>
            <w:tcMar>
              <w:top w:w="15" w:type="dxa"/>
              <w:left w:w="57" w:type="dxa"/>
              <w:bottom w:w="15" w:type="dxa"/>
              <w:right w:w="57" w:type="dxa"/>
            </w:tcMar>
            <w:vAlign w:val="center"/>
            <w:hideMark/>
          </w:tcPr>
          <w:p w14:paraId="7B5D801A" w14:textId="77777777" w:rsidR="0051045C" w:rsidRPr="003D3245" w:rsidRDefault="0051045C" w:rsidP="00D128D2">
            <w:pPr>
              <w:jc w:val="right"/>
              <w:rPr>
                <w:sz w:val="24"/>
                <w:szCs w:val="24"/>
                <w:lang w:eastAsia="id-ID"/>
              </w:rPr>
            </w:pPr>
            <w:r w:rsidRPr="003D3245">
              <w:rPr>
                <w:sz w:val="24"/>
                <w:szCs w:val="24"/>
                <w:lang w:eastAsia="id-ID"/>
              </w:rPr>
              <w:t>,381</w:t>
            </w:r>
          </w:p>
        </w:tc>
        <w:tc>
          <w:tcPr>
            <w:tcW w:w="0" w:type="auto"/>
            <w:tcMar>
              <w:top w:w="15" w:type="dxa"/>
              <w:left w:w="57" w:type="dxa"/>
              <w:bottom w:w="15" w:type="dxa"/>
              <w:right w:w="57" w:type="dxa"/>
            </w:tcMar>
            <w:vAlign w:val="center"/>
            <w:hideMark/>
          </w:tcPr>
          <w:p w14:paraId="4D0862BA" w14:textId="77777777" w:rsidR="0051045C" w:rsidRPr="003D3245" w:rsidRDefault="0051045C" w:rsidP="00D128D2">
            <w:pPr>
              <w:jc w:val="right"/>
              <w:rPr>
                <w:sz w:val="24"/>
                <w:szCs w:val="24"/>
                <w:lang w:eastAsia="id-ID"/>
              </w:rPr>
            </w:pPr>
            <w:r w:rsidRPr="003D3245">
              <w:rPr>
                <w:sz w:val="24"/>
                <w:szCs w:val="24"/>
                <w:lang w:eastAsia="id-ID"/>
              </w:rPr>
              <w:t>,703</w:t>
            </w:r>
          </w:p>
        </w:tc>
        <w:tc>
          <w:tcPr>
            <w:tcW w:w="0" w:type="auto"/>
            <w:tcMar>
              <w:top w:w="15" w:type="dxa"/>
              <w:left w:w="57" w:type="dxa"/>
              <w:bottom w:w="15" w:type="dxa"/>
              <w:right w:w="57" w:type="dxa"/>
            </w:tcMar>
            <w:vAlign w:val="center"/>
            <w:hideMark/>
          </w:tcPr>
          <w:p w14:paraId="55C04805" w14:textId="77777777" w:rsidR="0051045C" w:rsidRPr="003D3245" w:rsidRDefault="0051045C" w:rsidP="00D128D2">
            <w:pPr>
              <w:rPr>
                <w:sz w:val="24"/>
                <w:szCs w:val="24"/>
                <w:lang w:eastAsia="id-ID"/>
              </w:rPr>
            </w:pPr>
            <w:r w:rsidRPr="003D3245">
              <w:rPr>
                <w:sz w:val="24"/>
                <w:szCs w:val="24"/>
                <w:lang w:eastAsia="id-ID"/>
              </w:rPr>
              <w:t>par_26</w:t>
            </w:r>
          </w:p>
        </w:tc>
      </w:tr>
    </w:tbl>
    <w:p w14:paraId="75F2AFEE" w14:textId="77777777" w:rsidR="0051045C" w:rsidRPr="003D3245" w:rsidRDefault="0051045C" w:rsidP="0051045C">
      <w:pPr>
        <w:adjustRightInd w:val="0"/>
        <w:ind w:left="720" w:firstLine="720"/>
        <w:jc w:val="both"/>
        <w:rPr>
          <w:sz w:val="24"/>
          <w:szCs w:val="24"/>
          <w:lang w:eastAsia="id-ID"/>
        </w:rPr>
      </w:pPr>
      <w:r w:rsidRPr="003D3245">
        <w:rPr>
          <w:sz w:val="24"/>
          <w:szCs w:val="24"/>
          <w:lang w:eastAsia="id-ID"/>
        </w:rPr>
        <w:t>Explanation:</w:t>
      </w:r>
    </w:p>
    <w:p w14:paraId="7A5445D4" w14:textId="77777777" w:rsidR="0051045C" w:rsidRPr="003D3245" w:rsidRDefault="0051045C" w:rsidP="0051045C">
      <w:pPr>
        <w:tabs>
          <w:tab w:val="left" w:pos="1740"/>
        </w:tabs>
        <w:ind w:left="709"/>
        <w:rPr>
          <w:sz w:val="24"/>
          <w:szCs w:val="24"/>
        </w:rPr>
      </w:pPr>
      <w:r w:rsidRPr="003D3245">
        <w:rPr>
          <w:sz w:val="24"/>
          <w:szCs w:val="24"/>
        </w:rPr>
        <w:tab/>
        <w:t>CO</w:t>
      </w:r>
      <w:r w:rsidRPr="003D3245">
        <w:rPr>
          <w:sz w:val="24"/>
          <w:szCs w:val="24"/>
        </w:rPr>
        <w:tab/>
      </w:r>
      <w:r w:rsidRPr="003D3245">
        <w:rPr>
          <w:sz w:val="24"/>
          <w:szCs w:val="24"/>
        </w:rPr>
        <w:tab/>
        <w:t>: Customer Orientation</w:t>
      </w:r>
    </w:p>
    <w:p w14:paraId="0E07C656" w14:textId="77777777" w:rsidR="0051045C" w:rsidRPr="003D3245" w:rsidRDefault="0051045C" w:rsidP="0051045C">
      <w:pPr>
        <w:tabs>
          <w:tab w:val="left" w:pos="1740"/>
        </w:tabs>
        <w:ind w:left="709"/>
        <w:rPr>
          <w:bCs/>
          <w:sz w:val="24"/>
          <w:szCs w:val="24"/>
        </w:rPr>
      </w:pPr>
      <w:r w:rsidRPr="003D3245">
        <w:rPr>
          <w:bCs/>
          <w:sz w:val="24"/>
          <w:szCs w:val="24"/>
        </w:rPr>
        <w:tab/>
        <w:t>SER</w:t>
      </w:r>
      <w:r w:rsidRPr="003D3245">
        <w:rPr>
          <w:bCs/>
          <w:sz w:val="24"/>
          <w:szCs w:val="24"/>
        </w:rPr>
        <w:tab/>
        <w:t>: Salesperson Energizing Relationship</w:t>
      </w:r>
    </w:p>
    <w:p w14:paraId="5B508F82" w14:textId="77777777" w:rsidR="0051045C" w:rsidRPr="003D3245" w:rsidRDefault="0051045C" w:rsidP="0051045C">
      <w:pPr>
        <w:tabs>
          <w:tab w:val="left" w:pos="1740"/>
        </w:tabs>
        <w:ind w:left="709"/>
        <w:rPr>
          <w:bCs/>
          <w:sz w:val="24"/>
          <w:szCs w:val="24"/>
        </w:rPr>
      </w:pPr>
      <w:r w:rsidRPr="003D3245">
        <w:rPr>
          <w:bCs/>
          <w:sz w:val="24"/>
          <w:szCs w:val="24"/>
        </w:rPr>
        <w:tab/>
        <w:t>SA</w:t>
      </w:r>
      <w:r w:rsidRPr="003D3245">
        <w:rPr>
          <w:bCs/>
          <w:sz w:val="24"/>
          <w:szCs w:val="24"/>
        </w:rPr>
        <w:tab/>
      </w:r>
      <w:r w:rsidRPr="003D3245">
        <w:rPr>
          <w:bCs/>
          <w:sz w:val="24"/>
          <w:szCs w:val="24"/>
        </w:rPr>
        <w:tab/>
        <w:t>: Salesperson Autonomy</w:t>
      </w:r>
    </w:p>
    <w:p w14:paraId="3C9E45E5" w14:textId="77777777" w:rsidR="0051045C" w:rsidRPr="003D3245" w:rsidRDefault="0051045C" w:rsidP="0051045C">
      <w:pPr>
        <w:adjustRightInd w:val="0"/>
        <w:ind w:left="1701" w:hanging="992"/>
        <w:jc w:val="both"/>
        <w:rPr>
          <w:bCs/>
          <w:sz w:val="24"/>
          <w:szCs w:val="24"/>
        </w:rPr>
      </w:pPr>
      <w:r w:rsidRPr="003D3245">
        <w:rPr>
          <w:bCs/>
          <w:sz w:val="24"/>
          <w:szCs w:val="24"/>
        </w:rPr>
        <w:tab/>
        <w:t xml:space="preserve"> RC</w:t>
      </w:r>
      <w:r w:rsidRPr="003D3245">
        <w:rPr>
          <w:bCs/>
          <w:sz w:val="24"/>
          <w:szCs w:val="24"/>
        </w:rPr>
        <w:tab/>
      </w:r>
      <w:r w:rsidRPr="003D3245">
        <w:rPr>
          <w:bCs/>
          <w:sz w:val="24"/>
          <w:szCs w:val="24"/>
        </w:rPr>
        <w:tab/>
        <w:t>: Relational Capital</w:t>
      </w:r>
    </w:p>
    <w:p w14:paraId="1EEC299A" w14:textId="77777777" w:rsidR="0051045C" w:rsidRPr="003D3245" w:rsidRDefault="0051045C" w:rsidP="0051045C">
      <w:pPr>
        <w:adjustRightInd w:val="0"/>
        <w:ind w:left="981" w:firstLine="720"/>
        <w:jc w:val="both"/>
        <w:rPr>
          <w:bCs/>
          <w:sz w:val="24"/>
          <w:szCs w:val="24"/>
        </w:rPr>
      </w:pPr>
      <w:r w:rsidRPr="003D3245">
        <w:rPr>
          <w:bCs/>
          <w:sz w:val="24"/>
          <w:szCs w:val="24"/>
        </w:rPr>
        <w:t xml:space="preserve"> SP</w:t>
      </w:r>
      <w:r w:rsidRPr="003D3245">
        <w:rPr>
          <w:bCs/>
          <w:sz w:val="24"/>
          <w:szCs w:val="24"/>
        </w:rPr>
        <w:tab/>
      </w:r>
      <w:r w:rsidRPr="003D3245">
        <w:rPr>
          <w:bCs/>
          <w:sz w:val="24"/>
          <w:szCs w:val="24"/>
        </w:rPr>
        <w:tab/>
        <w:t>: Salesperson Performance</w:t>
      </w:r>
    </w:p>
    <w:p w14:paraId="6504B064" w14:textId="77777777" w:rsidR="0051045C" w:rsidRPr="003D3245" w:rsidRDefault="0051045C" w:rsidP="0051045C">
      <w:pPr>
        <w:adjustRightInd w:val="0"/>
        <w:spacing w:line="276" w:lineRule="atLeast"/>
        <w:jc w:val="both"/>
        <w:rPr>
          <w:sz w:val="24"/>
          <w:szCs w:val="24"/>
        </w:rPr>
      </w:pPr>
    </w:p>
    <w:p w14:paraId="7FEFD60C" w14:textId="77777777" w:rsidR="0051045C" w:rsidRDefault="0051045C" w:rsidP="0051045C">
      <w:pPr>
        <w:adjustRightInd w:val="0"/>
        <w:spacing w:line="276" w:lineRule="atLeast"/>
        <w:ind w:firstLine="567"/>
        <w:jc w:val="both"/>
        <w:rPr>
          <w:bCs/>
          <w:sz w:val="24"/>
          <w:szCs w:val="24"/>
        </w:rPr>
      </w:pPr>
      <w:r w:rsidRPr="003D3245">
        <w:rPr>
          <w:sz w:val="24"/>
          <w:szCs w:val="24"/>
        </w:rPr>
        <w:t xml:space="preserve">Table 1 showed that from seven hypotheses, there were six hypotheses accepted while the other one hypothesis that was the relation of customer orientation to salesperson’s performance was rejected. </w:t>
      </w:r>
      <w:r w:rsidRPr="003D3245">
        <w:rPr>
          <w:bCs/>
          <w:sz w:val="24"/>
          <w:szCs w:val="24"/>
        </w:rPr>
        <w:t xml:space="preserve">For the customer orientation variable, it significantly affects the salesperson performance through salesperson energizing relationship, whereas the relational capital and job autonomy are able to directly affect the salesperson performance and through salesperson energizing relationship as well. </w:t>
      </w:r>
    </w:p>
    <w:p w14:paraId="2EF395E1" w14:textId="77777777" w:rsidR="0051045C" w:rsidRPr="003D3245" w:rsidRDefault="0051045C" w:rsidP="0051045C">
      <w:pPr>
        <w:adjustRightInd w:val="0"/>
        <w:spacing w:line="276" w:lineRule="atLeast"/>
        <w:ind w:firstLine="567"/>
        <w:jc w:val="both"/>
        <w:rPr>
          <w:bCs/>
          <w:sz w:val="24"/>
          <w:szCs w:val="24"/>
        </w:rPr>
      </w:pPr>
    </w:p>
    <w:p w14:paraId="51C9949B" w14:textId="77777777" w:rsidR="0051045C" w:rsidRPr="009F051A" w:rsidRDefault="0051045C" w:rsidP="0051045C">
      <w:pPr>
        <w:adjustRightInd w:val="0"/>
        <w:spacing w:before="60"/>
        <w:jc w:val="both"/>
        <w:rPr>
          <w:b/>
          <w:bCs/>
          <w:sz w:val="24"/>
          <w:szCs w:val="24"/>
          <w:highlight w:val="yellow"/>
        </w:rPr>
      </w:pPr>
      <w:r w:rsidRPr="009F051A">
        <w:rPr>
          <w:b/>
          <w:bCs/>
          <w:sz w:val="24"/>
          <w:szCs w:val="24"/>
          <w:highlight w:val="yellow"/>
        </w:rPr>
        <w:t>6. Conclusion and Future Research</w:t>
      </w:r>
    </w:p>
    <w:p w14:paraId="3D56DD2B" w14:textId="77777777" w:rsidR="0051045C" w:rsidRPr="009F051A" w:rsidRDefault="0051045C" w:rsidP="0051045C">
      <w:pPr>
        <w:adjustRightInd w:val="0"/>
        <w:ind w:firstLine="567"/>
        <w:jc w:val="both"/>
        <w:rPr>
          <w:bCs/>
          <w:sz w:val="24"/>
          <w:szCs w:val="24"/>
          <w:highlight w:val="yellow"/>
        </w:rPr>
      </w:pPr>
      <w:r w:rsidRPr="009F051A">
        <w:rPr>
          <w:bCs/>
          <w:sz w:val="24"/>
          <w:szCs w:val="24"/>
          <w:highlight w:val="yellow"/>
        </w:rPr>
        <w:t xml:space="preserve">The results of this study reiterated that customer orientation remains the core of marketing strategy implementation aimed to maintain, bind, and establish relationships for the long term when supported with other variables that are capable in mediating the customer orientation on salesperson performance. In line with the previous studies, these findings supported the results of customer orientation’s direct effect inconsistencies on salesperson performance </w:t>
      </w:r>
      <w:r w:rsidRPr="009F051A">
        <w:rPr>
          <w:bCs/>
          <w:sz w:val="24"/>
          <w:szCs w:val="24"/>
          <w:highlight w:val="yellow"/>
        </w:rPr>
        <w:fldChar w:fldCharType="begin">
          <w:fldData xml:space="preserve">PEVuZE5vdGU+PENpdGU+PEF1dGhvcj5GcmFua2U8L0F1dGhvcj48WWVhcj4yMDA2PC9ZZWFyPjxS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</w:fldData>
        </w:fldChar>
      </w:r>
      <w:r w:rsidRPr="009F051A">
        <w:rPr>
          <w:bCs/>
          <w:sz w:val="24"/>
          <w:szCs w:val="24"/>
          <w:highlight w:val="yellow"/>
        </w:rPr>
        <w:instrText xml:space="preserve"> ADDIN EN.CITE </w:instrText>
      </w:r>
      <w:r w:rsidRPr="009F051A">
        <w:rPr>
          <w:bCs/>
          <w:sz w:val="24"/>
          <w:szCs w:val="24"/>
          <w:highlight w:val="yellow"/>
        </w:rPr>
        <w:fldChar w:fldCharType="begin">
          <w:fldData xml:space="preserve">PEVuZE5vdGU+PENpdGU+PEF1dGhvcj5GcmFua2U8L0F1dGhvcj48WWVhcj4yMDA2PC9ZZWFyPjxS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</w:fldData>
        </w:fldChar>
      </w:r>
      <w:r w:rsidRPr="009F051A">
        <w:rPr>
          <w:bCs/>
          <w:sz w:val="24"/>
          <w:szCs w:val="24"/>
          <w:highlight w:val="yellow"/>
        </w:rPr>
        <w:instrText xml:space="preserve"> ADDIN EN.CITE.DATA </w:instrText>
      </w:r>
      <w:r w:rsidRPr="009F051A">
        <w:rPr>
          <w:bCs/>
          <w:sz w:val="24"/>
          <w:szCs w:val="24"/>
          <w:highlight w:val="yellow"/>
        </w:rPr>
      </w:r>
      <w:r w:rsidRPr="009F051A">
        <w:rPr>
          <w:bCs/>
          <w:sz w:val="24"/>
          <w:szCs w:val="24"/>
          <w:highlight w:val="yellow"/>
        </w:rPr>
        <w:fldChar w:fldCharType="end"/>
      </w:r>
      <w:r w:rsidRPr="009F051A">
        <w:rPr>
          <w:bCs/>
          <w:sz w:val="24"/>
          <w:szCs w:val="24"/>
          <w:highlight w:val="yellow"/>
        </w:rPr>
      </w:r>
      <w:r w:rsidRPr="009F051A">
        <w:rPr>
          <w:bCs/>
          <w:sz w:val="24"/>
          <w:szCs w:val="24"/>
          <w:highlight w:val="yellow"/>
        </w:rPr>
        <w:fldChar w:fldCharType="separate"/>
      </w:r>
      <w:r w:rsidRPr="009F051A">
        <w:rPr>
          <w:bCs/>
          <w:noProof/>
          <w:sz w:val="24"/>
          <w:szCs w:val="24"/>
          <w:highlight w:val="yellow"/>
        </w:rPr>
        <w:t>(</w:t>
      </w:r>
      <w:hyperlink w:anchor="_ENREF_21" w:tooltip="Franke, 2006 #2323" w:history="1">
        <w:r w:rsidRPr="009F051A">
          <w:rPr>
            <w:bCs/>
            <w:noProof/>
            <w:sz w:val="24"/>
            <w:szCs w:val="24"/>
            <w:highlight w:val="yellow"/>
          </w:rPr>
          <w:t>Franke &amp; Park, 2006</w:t>
        </w:r>
      </w:hyperlink>
      <w:r w:rsidRPr="009F051A">
        <w:rPr>
          <w:bCs/>
          <w:noProof/>
          <w:sz w:val="24"/>
          <w:szCs w:val="24"/>
          <w:highlight w:val="yellow"/>
        </w:rPr>
        <w:t xml:space="preserve">; </w:t>
      </w:r>
      <w:hyperlink w:anchor="_ENREF_30" w:tooltip="Jaramillo, 2009 #4137" w:history="1">
        <w:r w:rsidRPr="009F051A">
          <w:rPr>
            <w:bCs/>
            <w:noProof/>
            <w:sz w:val="24"/>
            <w:szCs w:val="24"/>
            <w:highlight w:val="yellow"/>
          </w:rPr>
          <w:t>Jaramillo &amp; Grisaffe, 2009</w:t>
        </w:r>
      </w:hyperlink>
      <w:r w:rsidRPr="009F051A">
        <w:rPr>
          <w:bCs/>
          <w:noProof/>
          <w:sz w:val="24"/>
          <w:szCs w:val="24"/>
          <w:highlight w:val="yellow"/>
        </w:rPr>
        <w:t xml:space="preserve">; </w:t>
      </w:r>
      <w:hyperlink w:anchor="_ENREF_60" w:tooltip="Singh, 2015 #3091" w:history="1">
        <w:r w:rsidRPr="009F051A">
          <w:rPr>
            <w:bCs/>
            <w:noProof/>
            <w:sz w:val="24"/>
            <w:szCs w:val="24"/>
            <w:highlight w:val="yellow"/>
          </w:rPr>
          <w:t>Singh &amp; Venugopal, 2015</w:t>
        </w:r>
      </w:hyperlink>
      <w:r w:rsidRPr="009F051A">
        <w:rPr>
          <w:bCs/>
          <w:noProof/>
          <w:sz w:val="24"/>
          <w:szCs w:val="24"/>
          <w:highlight w:val="yellow"/>
        </w:rPr>
        <w:t>)</w:t>
      </w:r>
      <w:r w:rsidRPr="009F051A">
        <w:rPr>
          <w:bCs/>
          <w:sz w:val="24"/>
          <w:szCs w:val="24"/>
          <w:highlight w:val="yellow"/>
        </w:rPr>
        <w:fldChar w:fldCharType="end"/>
      </w:r>
      <w:r w:rsidRPr="009F051A">
        <w:rPr>
          <w:bCs/>
          <w:sz w:val="24"/>
          <w:szCs w:val="24"/>
          <w:highlight w:val="yellow"/>
        </w:rPr>
        <w:t>. Therefore, a critical review in the marketing literature on this customer orientation which, in fact, cannot directly affect the salesperson job outcome is required. This study provides an extended alternative to bridge the problem, in this case through salesperson energizing relationship.</w:t>
      </w:r>
    </w:p>
    <w:p w14:paraId="486F92D0" w14:textId="77777777" w:rsidR="0051045C" w:rsidRPr="009F051A" w:rsidRDefault="0051045C" w:rsidP="0051045C">
      <w:pPr>
        <w:adjustRightInd w:val="0"/>
        <w:ind w:firstLine="567"/>
        <w:jc w:val="both"/>
        <w:rPr>
          <w:bCs/>
          <w:sz w:val="24"/>
          <w:szCs w:val="24"/>
          <w:highlight w:val="yellow"/>
        </w:rPr>
      </w:pPr>
      <w:r w:rsidRPr="009F051A">
        <w:rPr>
          <w:bCs/>
          <w:sz w:val="24"/>
          <w:szCs w:val="24"/>
          <w:highlight w:val="yellow"/>
        </w:rPr>
        <w:t xml:space="preserve">While some literature is still asking the question on how customer orientation works in strengthening salesperson’s job outcome, the finding of this study provide insights into how customer orientation could work. The energizing interaction power which is covered into five dimensions, i.e. (1) relationship with </w:t>
      </w:r>
      <w:r w:rsidRPr="009F051A">
        <w:rPr>
          <w:bCs/>
          <w:i/>
          <w:sz w:val="24"/>
          <w:szCs w:val="24"/>
          <w:highlight w:val="yellow"/>
        </w:rPr>
        <w:t>liberating</w:t>
      </w:r>
      <w:r w:rsidRPr="009F051A">
        <w:rPr>
          <w:bCs/>
          <w:sz w:val="24"/>
          <w:szCs w:val="24"/>
          <w:highlight w:val="yellow"/>
        </w:rPr>
        <w:t xml:space="preserve"> characteristic which can explore the future needs, (2) relationship with </w:t>
      </w:r>
      <w:r w:rsidRPr="009F051A">
        <w:rPr>
          <w:bCs/>
          <w:i/>
          <w:sz w:val="24"/>
          <w:szCs w:val="24"/>
          <w:highlight w:val="yellow"/>
        </w:rPr>
        <w:t>inspiring</w:t>
      </w:r>
      <w:r w:rsidRPr="009F051A">
        <w:rPr>
          <w:bCs/>
          <w:sz w:val="24"/>
          <w:szCs w:val="24"/>
          <w:highlight w:val="yellow"/>
        </w:rPr>
        <w:t xml:space="preserve"> characteristic which can explore and correct the existing deficiencies, (3) relationship with </w:t>
      </w:r>
      <w:r w:rsidRPr="009F051A">
        <w:rPr>
          <w:bCs/>
          <w:i/>
          <w:sz w:val="24"/>
          <w:szCs w:val="24"/>
          <w:highlight w:val="yellow"/>
        </w:rPr>
        <w:t>visioning</w:t>
      </w:r>
      <w:r w:rsidRPr="009F051A">
        <w:rPr>
          <w:bCs/>
          <w:sz w:val="24"/>
          <w:szCs w:val="24"/>
          <w:highlight w:val="yellow"/>
        </w:rPr>
        <w:t xml:space="preserve"> characteristic which can show the future advantages, (4) relationship with </w:t>
      </w:r>
      <w:r w:rsidRPr="009F051A">
        <w:rPr>
          <w:bCs/>
          <w:i/>
          <w:sz w:val="24"/>
          <w:szCs w:val="24"/>
          <w:highlight w:val="yellow"/>
        </w:rPr>
        <w:t>articulating</w:t>
      </w:r>
      <w:r w:rsidRPr="009F051A">
        <w:rPr>
          <w:bCs/>
          <w:sz w:val="24"/>
          <w:szCs w:val="24"/>
          <w:highlight w:val="yellow"/>
        </w:rPr>
        <w:t xml:space="preserve"> characteristic which can determine the current advantages, and (5) relationship with </w:t>
      </w:r>
      <w:r w:rsidRPr="009F051A">
        <w:rPr>
          <w:bCs/>
          <w:i/>
          <w:sz w:val="24"/>
          <w:szCs w:val="24"/>
          <w:highlight w:val="yellow"/>
        </w:rPr>
        <w:t>implementing</w:t>
      </w:r>
      <w:r w:rsidRPr="009F051A">
        <w:rPr>
          <w:bCs/>
          <w:sz w:val="24"/>
          <w:szCs w:val="24"/>
          <w:highlight w:val="yellow"/>
        </w:rPr>
        <w:t xml:space="preserve"> characteristic which can show that this relationship is worth-continuing and believed to strengthen and potentially enhance the salesperson performance. </w:t>
      </w:r>
    </w:p>
    <w:p w14:paraId="7B600762" w14:textId="7F02655A" w:rsidR="0051045C" w:rsidRPr="009F051A" w:rsidRDefault="0051045C" w:rsidP="0051045C">
      <w:pPr>
        <w:adjustRightInd w:val="0"/>
        <w:ind w:firstLine="567"/>
        <w:jc w:val="both"/>
        <w:rPr>
          <w:sz w:val="24"/>
          <w:szCs w:val="24"/>
          <w:highlight w:val="yellow"/>
        </w:rPr>
      </w:pPr>
      <w:r w:rsidRPr="009F051A">
        <w:rPr>
          <w:bCs/>
          <w:sz w:val="24"/>
          <w:szCs w:val="24"/>
          <w:highlight w:val="yellow"/>
        </w:rPr>
        <w:t xml:space="preserve">The results of this study have also confirmed that the relational capital power inside the salesperson will enable the interaction strength based on mutual trust between the two interacting parties. It becomes the basis for establishing a </w:t>
      </w:r>
      <w:r w:rsidR="00F4713C" w:rsidRPr="009F051A">
        <w:rPr>
          <w:bCs/>
          <w:sz w:val="24"/>
          <w:szCs w:val="24"/>
          <w:highlight w:val="yellow"/>
        </w:rPr>
        <w:t>long-term</w:t>
      </w:r>
      <w:r w:rsidRPr="009F051A">
        <w:rPr>
          <w:bCs/>
          <w:sz w:val="24"/>
          <w:szCs w:val="24"/>
          <w:highlight w:val="yellow"/>
        </w:rPr>
        <w:t xml:space="preserve"> relationship and maintaining loyalty. In addition to trust, the aspects of relational capital power which include benevolence, mutual respect, competency, and honesty have also become the basic dimensions in supplier-customer interactions that will directly help strengthen the salesperson performance and also the salesperson energizing relationship. </w:t>
      </w:r>
    </w:p>
    <w:p w14:paraId="2E0821EE" w14:textId="77777777" w:rsidR="0051045C" w:rsidRPr="009F051A" w:rsidRDefault="0051045C" w:rsidP="0051045C">
      <w:pPr>
        <w:adjustRightInd w:val="0"/>
        <w:ind w:firstLine="567"/>
        <w:jc w:val="both"/>
        <w:rPr>
          <w:sz w:val="24"/>
          <w:szCs w:val="24"/>
          <w:highlight w:val="yellow"/>
        </w:rPr>
      </w:pPr>
      <w:r w:rsidRPr="009F051A">
        <w:rPr>
          <w:bCs/>
          <w:sz w:val="24"/>
          <w:szCs w:val="24"/>
          <w:highlight w:val="yellow"/>
        </w:rPr>
        <w:t>Likewise, job autonomy will also directly strengthen the salesperson energizing relationship power as well as enhance the salesperson performance. It indicates that the dimensions of job autonomy relating to freedom in the management practice style and independence in making decisions based on the expertise even without the need of an absolute authority in the organization, and also the ability to access and manage information to make decisions will ensure the expectations of salesperson performance improvement.</w:t>
      </w:r>
      <w:r w:rsidRPr="009F051A">
        <w:rPr>
          <w:sz w:val="24"/>
          <w:szCs w:val="24"/>
          <w:highlight w:val="yellow"/>
        </w:rPr>
        <w:t xml:space="preserve"> </w:t>
      </w:r>
      <w:r w:rsidRPr="00797B51">
        <w:rPr>
          <w:noProof/>
          <w:sz w:val="24"/>
          <w:szCs w:val="24"/>
          <w:highlight w:val="yellow"/>
        </w:rPr>
        <w:t>This</w:t>
      </w:r>
      <w:r w:rsidRPr="009F051A">
        <w:rPr>
          <w:sz w:val="24"/>
          <w:szCs w:val="24"/>
          <w:highlight w:val="yellow"/>
        </w:rPr>
        <w:t xml:space="preserve"> is consistent with the previous research that pay attention to the direct </w:t>
      </w:r>
      <w:r w:rsidRPr="009F051A">
        <w:rPr>
          <w:sz w:val="24"/>
          <w:szCs w:val="24"/>
          <w:highlight w:val="yellow"/>
        </w:rPr>
        <w:lastRenderedPageBreak/>
        <w:t xml:space="preserve">effects </w:t>
      </w:r>
      <w:r w:rsidRPr="009F051A">
        <w:rPr>
          <w:sz w:val="24"/>
          <w:szCs w:val="24"/>
          <w:highlight w:val="yellow"/>
        </w:rPr>
        <w:fldChar w:fldCharType="begin"/>
      </w:r>
      <w:r w:rsidRPr="009F051A">
        <w:rPr>
          <w:sz w:val="24"/>
          <w:szCs w:val="24"/>
          <w:highlight w:val="yellow"/>
        </w:rPr>
        <w:instrText xml:space="preserve"> ADDIN EN.CITE &lt;EndNote&gt;&lt;Cite&gt;&lt;Author&gt;Bonney&lt;/Author&gt;&lt;Year&gt;2009&lt;/Year&gt;&lt;RecNum&gt;3469&lt;/RecNum&gt;&lt;DisplayText&gt;(Bonney &amp;amp; Wolliams, 2009; He &amp;amp; Li, 2010)&lt;/DisplayText&gt;&lt;record&gt;&lt;rec-number&gt;3469&lt;/rec-number&gt;&lt;foreign-keys&gt;&lt;key app="EN" db-id="raxewxs2p5xwfaew5tv5ravb9efad052swfe"&gt;3469&lt;/key&gt;&lt;/foreign-keys&gt;&lt;ref-type name="Journal Article"&gt;17&lt;/ref-type&gt;&lt;contributors&gt;&lt;authors&gt;&lt;author&gt;Bonney, F. Leff&lt;/author&gt;&lt;author&gt;Wolliams, Brian C.&lt;/author&gt;&lt;/authors&gt;&lt;/contributors&gt;&lt;titles&gt;&lt;title&gt;From products to solutions: The role of salesperson opportunity recognition&lt;/title&gt;&lt;secondary-title&gt;European Journal of Marketing&lt;/secondary-title&gt;&lt;/titles&gt;&lt;periodical&gt;&lt;full-title&gt;European Journal of Marketing&lt;/full-title&gt;&lt;/periodical&gt;&lt;pages&gt;1032-1052&lt;/pages&gt;&lt;volume&gt;43&lt;/volume&gt;&lt;number&gt;7/8&lt;/number&gt;&lt;dates&gt;&lt;year&gt;2009&lt;/year&gt;&lt;/dates&gt;&lt;urls&gt;&lt;/urls&gt;&lt;/record&gt;&lt;/Cite&gt;&lt;Cite&gt;&lt;Author&gt;He&lt;/Author&gt;&lt;Year&gt;2010&lt;/Year&gt;&lt;RecNum&gt;4176&lt;/RecNum&gt;&lt;record&gt;&lt;rec-number&gt;4176&lt;/rec-number&gt;&lt;foreign-keys&gt;&lt;key app="EN" db-id="raxewxs2p5xwfaew5tv5ravb9efad052swfe"&gt;4176&lt;/key&gt;&lt;/foreign-keys&gt;&lt;ref-type name="Journal Article"&gt;17&lt;/ref-type&gt;&lt;contributors&gt;&lt;authors&gt;&lt;author&gt;He, Hongwei&lt;/author&gt;&lt;author&gt;Li, Yan&lt;/author&gt;&lt;/authors&gt;&lt;/contributors&gt;&lt;titles&gt;&lt;title&gt;Key service drivers for high-tech service brand equity: The mediating role of overall service quality and perceived value&lt;/title&gt;&lt;secondary-title&gt;Journal of Marketing Management&lt;/secondary-title&gt;&lt;/titles&gt;&lt;periodical&gt;&lt;full-title&gt;Journal of Marketing Management&lt;/full-title&gt;&lt;/periodical&gt;&lt;pages&gt;77-99&lt;/pages&gt;&lt;volume&gt;27&lt;/volume&gt;&lt;number&gt;1-2&lt;/number&gt;&lt;dates&gt;&lt;year&gt;2010&lt;/year&gt;&lt;/dates&gt;&lt;urls&gt;&lt;/urls&gt;&lt;/record&gt;&lt;/Cite&gt;&lt;/EndNote&gt;</w:instrText>
      </w:r>
      <w:r w:rsidRPr="009F051A">
        <w:rPr>
          <w:sz w:val="24"/>
          <w:szCs w:val="24"/>
          <w:highlight w:val="yellow"/>
        </w:rPr>
        <w:fldChar w:fldCharType="separate"/>
      </w:r>
      <w:r w:rsidRPr="009F051A">
        <w:rPr>
          <w:noProof/>
          <w:sz w:val="24"/>
          <w:szCs w:val="24"/>
          <w:highlight w:val="yellow"/>
        </w:rPr>
        <w:t>(</w:t>
      </w:r>
      <w:hyperlink w:anchor="_ENREF_6" w:tooltip="Bonney, 2009 #3469" w:history="1">
        <w:r w:rsidRPr="009F051A">
          <w:rPr>
            <w:noProof/>
            <w:sz w:val="24"/>
            <w:szCs w:val="24"/>
            <w:highlight w:val="yellow"/>
          </w:rPr>
          <w:t>Bonney &amp; Wolliams, 2009</w:t>
        </w:r>
      </w:hyperlink>
      <w:r w:rsidRPr="009F051A">
        <w:rPr>
          <w:noProof/>
          <w:sz w:val="24"/>
          <w:szCs w:val="24"/>
          <w:highlight w:val="yellow"/>
        </w:rPr>
        <w:t xml:space="preserve">; </w:t>
      </w:r>
      <w:hyperlink w:anchor="_ENREF_25" w:tooltip="He, 2010 #4176" w:history="1">
        <w:r w:rsidRPr="009F051A">
          <w:rPr>
            <w:noProof/>
            <w:sz w:val="24"/>
            <w:szCs w:val="24"/>
            <w:highlight w:val="yellow"/>
          </w:rPr>
          <w:t>He &amp; Li, 2010</w:t>
        </w:r>
      </w:hyperlink>
      <w:r w:rsidRPr="009F051A">
        <w:rPr>
          <w:noProof/>
          <w:sz w:val="24"/>
          <w:szCs w:val="24"/>
          <w:highlight w:val="yellow"/>
        </w:rPr>
        <w:t>)</w:t>
      </w:r>
      <w:r w:rsidRPr="009F051A">
        <w:rPr>
          <w:sz w:val="24"/>
          <w:szCs w:val="24"/>
          <w:highlight w:val="yellow"/>
        </w:rPr>
        <w:fldChar w:fldCharType="end"/>
      </w:r>
      <w:r w:rsidRPr="009F051A">
        <w:rPr>
          <w:sz w:val="24"/>
          <w:szCs w:val="24"/>
          <w:highlight w:val="yellow"/>
        </w:rPr>
        <w:t>, although the setting is a developing country like Indonesia. It is fair for the salesperson to receive trust to manage the responsibility of his job, considering that this kind of job in pharmaceutical world as in this study requires salespersons with independency in making fast and agile decisions.</w:t>
      </w:r>
    </w:p>
    <w:p w14:paraId="090A6D86" w14:textId="77777777" w:rsidR="0051045C" w:rsidRPr="009F051A" w:rsidRDefault="0051045C" w:rsidP="0051045C">
      <w:pPr>
        <w:adjustRightInd w:val="0"/>
        <w:ind w:firstLine="567"/>
        <w:jc w:val="both"/>
        <w:rPr>
          <w:sz w:val="24"/>
          <w:szCs w:val="24"/>
          <w:highlight w:val="yellow"/>
        </w:rPr>
      </w:pPr>
      <w:r w:rsidRPr="009F051A">
        <w:rPr>
          <w:bCs/>
          <w:sz w:val="24"/>
          <w:szCs w:val="24"/>
          <w:highlight w:val="yellow"/>
        </w:rPr>
        <w:t xml:space="preserve">This study expands the literature on sales about the role of customer orientation on the salesperson performance by providing an alternative mediator namely the interaction power with energy or so-called salesperson energizing relationship. It is also to answer the findings of </w:t>
      </w:r>
      <w:hyperlink w:anchor="_ENREF_50" w:tooltip="Plouffe, 2009 #2333" w:history="1">
        <w:r w:rsidRPr="009F051A">
          <w:rPr>
            <w:bCs/>
            <w:sz w:val="24"/>
            <w:szCs w:val="24"/>
            <w:highlight w:val="yellow"/>
          </w:rPr>
          <w:fldChar w:fldCharType="begin"/>
        </w:r>
        <w:r w:rsidRPr="009F051A">
          <w:rPr>
            <w:bCs/>
            <w:sz w:val="24"/>
            <w:szCs w:val="24"/>
            <w:highlight w:val="yellow"/>
          </w:rPr>
          <w:instrText xml:space="preserve"> ADDIN EN.CITE &lt;EndNote&gt;&lt;Cite AuthorYear="1"&gt;&lt;Author&gt;Plouffe&lt;/Author&gt;&lt;Year&gt;2009&lt;/Year&gt;&lt;RecNum&gt;2333&lt;/RecNum&gt;&lt;DisplayText&gt;Plouffe et al. (2009)&lt;/DisplayText&gt;&lt;record&gt;&lt;rec-number&gt;2333&lt;/rec-number&gt;&lt;foreign-keys&gt;&lt;key app="EN" db-id="raxewxs2p5xwfaew5tv5ravb9efad052swfe"&gt;2333&lt;/key&gt;&lt;/foreign-keys&gt;&lt;ref-type name="Journal Article"&gt;17&lt;/ref-type&gt;&lt;contributors&gt;&lt;authors&gt;&lt;author&gt;Plouffe, C. R.&lt;/author&gt;&lt;author&gt;Hulland, J.&lt;/author&gt;&lt;author&gt;Wachner, T.&lt;/author&gt;&lt;/authors&gt;&lt;/contributors&gt;&lt;titles&gt;&lt;title&gt;Customer-directed selling behaviors and performance: a comparison of existing perspectives&lt;/title&gt;&lt;secondary-title&gt;Journal of the Academy of Marketing Science&lt;/secondary-title&gt;&lt;/titles&gt;&lt;periodical&gt;&lt;full-title&gt;Journal of the Academy of Marketing Science&lt;/full-title&gt;&lt;/periodical&gt;&lt;pages&gt;422-439&lt;/pages&gt;&lt;volume&gt;37&lt;/volume&gt;&lt;number&gt;4&lt;/number&gt;&lt;dates&gt;&lt;year&gt;2009&lt;/year&gt;&lt;/dates&gt;&lt;urls&gt;&lt;/urls&gt;&lt;/record&gt;&lt;/Cite&gt;&lt;/EndNote&gt;</w:instrText>
        </w:r>
        <w:r w:rsidRPr="009F051A">
          <w:rPr>
            <w:bCs/>
            <w:sz w:val="24"/>
            <w:szCs w:val="24"/>
            <w:highlight w:val="yellow"/>
          </w:rPr>
          <w:fldChar w:fldCharType="separate"/>
        </w:r>
        <w:r w:rsidRPr="009F051A">
          <w:rPr>
            <w:bCs/>
            <w:noProof/>
            <w:sz w:val="24"/>
            <w:szCs w:val="24"/>
            <w:highlight w:val="yellow"/>
          </w:rPr>
          <w:t>Plouffe et al. (2009)</w:t>
        </w:r>
        <w:r w:rsidRPr="009F051A">
          <w:rPr>
            <w:bCs/>
            <w:sz w:val="24"/>
            <w:szCs w:val="24"/>
            <w:highlight w:val="yellow"/>
          </w:rPr>
          <w:fldChar w:fldCharType="end"/>
        </w:r>
      </w:hyperlink>
      <w:r w:rsidRPr="009F051A">
        <w:rPr>
          <w:bCs/>
          <w:sz w:val="24"/>
          <w:szCs w:val="24"/>
          <w:highlight w:val="yellow"/>
        </w:rPr>
        <w:t xml:space="preserve"> who are still questioning how customer orientation works and proceeds </w:t>
      </w:r>
      <w:r w:rsidRPr="00797B51">
        <w:rPr>
          <w:bCs/>
          <w:noProof/>
          <w:sz w:val="24"/>
          <w:szCs w:val="24"/>
          <w:highlight w:val="yellow"/>
        </w:rPr>
        <w:t>in order to</w:t>
      </w:r>
      <w:r w:rsidRPr="009F051A">
        <w:rPr>
          <w:bCs/>
          <w:sz w:val="24"/>
          <w:szCs w:val="24"/>
          <w:highlight w:val="yellow"/>
        </w:rPr>
        <w:t xml:space="preserve"> improve the salesperson performance. This study also responds the opinion from </w:t>
      </w:r>
      <w:hyperlink w:anchor="_ENREF_37" w:tooltip="Kaynak, 2016 #4138" w:history="1">
        <w:r w:rsidRPr="009F051A">
          <w:rPr>
            <w:bCs/>
            <w:sz w:val="24"/>
            <w:szCs w:val="24"/>
            <w:highlight w:val="yellow"/>
          </w:rPr>
          <w:fldChar w:fldCharType="begin"/>
        </w:r>
        <w:r w:rsidRPr="009F051A">
          <w:rPr>
            <w:bCs/>
            <w:sz w:val="24"/>
            <w:szCs w:val="24"/>
            <w:highlight w:val="yellow"/>
          </w:rPr>
          <w:instrText xml:space="preserve"> ADDIN EN.CITE &lt;EndNote&gt;&lt;Cite AuthorYear="1"&gt;&lt;Author&gt;Kaynak&lt;/Author&gt;&lt;Year&gt;2016&lt;/Year&gt;&lt;RecNum&gt;4138&lt;/RecNum&gt;&lt;DisplayText&gt;Kaynak et al. (2016)&lt;/DisplayText&gt;&lt;record&gt;&lt;rec-number&gt;4138&lt;/rec-number&gt;&lt;foreign-keys&gt;&lt;key app="EN" db-id="raxewxs2p5xwfaew5tv5ravb9efad052swfe"&gt;4138&lt;/key&gt;&lt;/foreign-keys&gt;&lt;ref-type name="Journal Article"&gt;17&lt;/ref-type&gt;&lt;contributors&gt;&lt;authors&gt;&lt;author&gt;Kaynak, Erdener&lt;/author&gt;&lt;author&gt;Kara, Ali&lt;/author&gt;&lt;author&gt;Chow, Clement S. F.&lt;/author&gt;&lt;author&gt;Laukkanen, Tommi&lt;/author&gt;&lt;/authors&gt;&lt;/contributors&gt;&lt;titles&gt;&lt;title&gt;Role of adaptive selling and customer orientation on salesperson performance: Evidence from two distinct markets of Europe and Asia&lt;/title&gt;&lt;secondary-title&gt;Journal of Transnational Management&lt;/secondary-title&gt;&lt;/titles&gt;&lt;periodical&gt;&lt;full-title&gt;Journal of Transnational Management&lt;/full-title&gt;&lt;/periodical&gt;&lt;pages&gt;62-83&lt;/pages&gt;&lt;volume&gt;21&lt;/volume&gt;&lt;number&gt;2&lt;/number&gt;&lt;dates&gt;&lt;year&gt;2016&lt;/year&gt;&lt;/dates&gt;&lt;urls&gt;&lt;/urls&gt;&lt;/record&gt;&lt;/Cite&gt;&lt;/EndNote&gt;</w:instrText>
        </w:r>
        <w:r w:rsidRPr="009F051A">
          <w:rPr>
            <w:bCs/>
            <w:sz w:val="24"/>
            <w:szCs w:val="24"/>
            <w:highlight w:val="yellow"/>
          </w:rPr>
          <w:fldChar w:fldCharType="separate"/>
        </w:r>
        <w:r w:rsidRPr="009F051A">
          <w:rPr>
            <w:bCs/>
            <w:noProof/>
            <w:sz w:val="24"/>
            <w:szCs w:val="24"/>
            <w:highlight w:val="yellow"/>
          </w:rPr>
          <w:t>Kaynak et al. (2016)</w:t>
        </w:r>
        <w:r w:rsidRPr="009F051A">
          <w:rPr>
            <w:bCs/>
            <w:sz w:val="24"/>
            <w:szCs w:val="24"/>
            <w:highlight w:val="yellow"/>
          </w:rPr>
          <w:fldChar w:fldCharType="end"/>
        </w:r>
      </w:hyperlink>
      <w:r w:rsidRPr="009F051A">
        <w:rPr>
          <w:bCs/>
          <w:sz w:val="24"/>
          <w:szCs w:val="24"/>
          <w:highlight w:val="yellow"/>
        </w:rPr>
        <w:t xml:space="preserve"> and </w:t>
      </w:r>
      <w:hyperlink w:anchor="_ENREF_60" w:tooltip="Singh, 2015 #3091" w:history="1">
        <w:r w:rsidRPr="009F051A">
          <w:rPr>
            <w:bCs/>
            <w:sz w:val="24"/>
            <w:szCs w:val="24"/>
            <w:highlight w:val="yellow"/>
          </w:rPr>
          <w:fldChar w:fldCharType="begin"/>
        </w:r>
        <w:r w:rsidRPr="009F051A">
          <w:rPr>
            <w:bCs/>
            <w:sz w:val="24"/>
            <w:szCs w:val="24"/>
            <w:highlight w:val="yellow"/>
          </w:rPr>
          <w:instrText xml:space="preserve"> ADDIN EN.CITE &lt;EndNote&gt;&lt;Cite AuthorYear="1"&gt;&lt;Author&gt;Singh&lt;/Author&gt;&lt;Year&gt;2015&lt;/Year&gt;&lt;RecNum&gt;3091&lt;/RecNum&gt;&lt;DisplayText&gt;Singh and Venugopal (2015)&lt;/DisplayText&gt;&lt;record&gt;&lt;rec-number&gt;3091&lt;/rec-number&gt;&lt;foreign-keys&gt;&lt;key app="EN" db-id="raxewxs2p5xwfaew5tv5ravb9efad052swfe"&gt;3091&lt;/key&gt;&lt;/foreign-keys&gt;&lt;ref-type name="Journal Article"&gt;17&lt;/ref-type&gt;&lt;contributors&gt;&lt;authors&gt;&lt;author&gt;Singh, Rakesh&lt;/author&gt;&lt;author&gt;Venugopal, Pingali&lt;/author&gt;&lt;/authors&gt;&lt;/contributors&gt;&lt;titles&gt;&lt;title&gt;The impact of salesperson customer orientation on sales performance via mediating mechanism&lt;/title&gt;&lt;secondary-title&gt;Journal of Business &amp;amp; Industrial Marketing&lt;/secondary-title&gt;&lt;/titles&gt;&lt;periodical&gt;&lt;full-title&gt;Journal of Business &amp;amp; Industrial Marketing&lt;/full-title&gt;&lt;/periodical&gt;&lt;pages&gt;594-607&lt;/pages&gt;&lt;volume&gt;30&lt;/volume&gt;&lt;number&gt;5&lt;/number&gt;&lt;dates&gt;&lt;year&gt;2015&lt;/year&gt;&lt;/dates&gt;&lt;urls&gt;&lt;/urls&gt;&lt;/record&gt;&lt;/Cite&gt;&lt;/EndNote&gt;</w:instrText>
        </w:r>
        <w:r w:rsidRPr="009F051A">
          <w:rPr>
            <w:bCs/>
            <w:sz w:val="24"/>
            <w:szCs w:val="24"/>
            <w:highlight w:val="yellow"/>
          </w:rPr>
          <w:fldChar w:fldCharType="separate"/>
        </w:r>
        <w:r w:rsidRPr="009F051A">
          <w:rPr>
            <w:bCs/>
            <w:noProof/>
            <w:sz w:val="24"/>
            <w:szCs w:val="24"/>
            <w:highlight w:val="yellow"/>
          </w:rPr>
          <w:t>Singh and Venugopal (2015)</w:t>
        </w:r>
        <w:r w:rsidRPr="009F051A">
          <w:rPr>
            <w:bCs/>
            <w:sz w:val="24"/>
            <w:szCs w:val="24"/>
            <w:highlight w:val="yellow"/>
          </w:rPr>
          <w:fldChar w:fldCharType="end"/>
        </w:r>
      </w:hyperlink>
      <w:r w:rsidRPr="009F051A">
        <w:rPr>
          <w:bCs/>
          <w:sz w:val="24"/>
          <w:szCs w:val="24"/>
          <w:highlight w:val="yellow"/>
        </w:rPr>
        <w:t xml:space="preserve"> about the importance of an expanding study in developing countries outside the Western countries that </w:t>
      </w:r>
      <w:r w:rsidRPr="00797B51">
        <w:rPr>
          <w:bCs/>
          <w:noProof/>
          <w:sz w:val="24"/>
          <w:szCs w:val="24"/>
          <w:highlight w:val="yellow"/>
        </w:rPr>
        <w:t>in fact</w:t>
      </w:r>
      <w:r w:rsidRPr="009F051A">
        <w:rPr>
          <w:bCs/>
          <w:sz w:val="24"/>
          <w:szCs w:val="24"/>
          <w:highlight w:val="yellow"/>
        </w:rPr>
        <w:t xml:space="preserve"> have completely different contingency situations (political, cultural, and economic aspects)</w:t>
      </w:r>
    </w:p>
    <w:p w14:paraId="70185AC9" w14:textId="77777777" w:rsidR="0051045C" w:rsidRPr="009F051A" w:rsidRDefault="0051045C" w:rsidP="0051045C">
      <w:pPr>
        <w:adjustRightInd w:val="0"/>
        <w:ind w:firstLine="567"/>
        <w:jc w:val="both"/>
        <w:rPr>
          <w:bCs/>
          <w:sz w:val="24"/>
          <w:szCs w:val="24"/>
          <w:highlight w:val="yellow"/>
        </w:rPr>
      </w:pPr>
      <w:r w:rsidRPr="009F051A">
        <w:rPr>
          <w:bCs/>
          <w:sz w:val="24"/>
          <w:szCs w:val="24"/>
          <w:highlight w:val="yellow"/>
        </w:rPr>
        <w:t xml:space="preserve">The result of this study confirms that customer orientation is not a direct antecedent of salesperson performance, and it can only strengthen job outcome when aided with the next stage, in this case, it is with alternative offers of strengthening the energizing interactions of a salesperson. Intervening variables are required to bridge the effects of customer orientation on salesperson performance. </w:t>
      </w:r>
    </w:p>
    <w:p w14:paraId="715FB831" w14:textId="77777777" w:rsidR="0051045C" w:rsidRPr="009F051A" w:rsidRDefault="0051045C" w:rsidP="0051045C">
      <w:pPr>
        <w:adjustRightInd w:val="0"/>
        <w:ind w:firstLine="567"/>
        <w:jc w:val="both"/>
        <w:rPr>
          <w:bCs/>
          <w:sz w:val="24"/>
          <w:szCs w:val="24"/>
          <w:highlight w:val="yellow"/>
        </w:rPr>
      </w:pPr>
      <w:r w:rsidRPr="009F051A">
        <w:rPr>
          <w:bCs/>
          <w:sz w:val="24"/>
          <w:szCs w:val="24"/>
          <w:highlight w:val="yellow"/>
        </w:rPr>
        <w:t xml:space="preserve">This study re-emphasizes the important role of salespersons who stand at the vanguard of interaction with customers. Their critical role is not only in their ability to understand the customers and collect information needed to respond to the customers’ questions in detail as widely understood within the customer orientation concept. Beyond that, this study reminds the salespersons’ managers to always encourage the sales force to own high affect ability and an entrepreneur-like attitude in the dynamics of interactions and relations with customers. These demands can </w:t>
      </w:r>
      <w:r w:rsidRPr="00B06585">
        <w:rPr>
          <w:bCs/>
          <w:noProof/>
          <w:sz w:val="24"/>
          <w:szCs w:val="24"/>
          <w:highlight w:val="yellow"/>
        </w:rPr>
        <w:t>be responded</w:t>
      </w:r>
      <w:r w:rsidRPr="009F051A">
        <w:rPr>
          <w:bCs/>
          <w:sz w:val="24"/>
          <w:szCs w:val="24"/>
          <w:highlight w:val="yellow"/>
        </w:rPr>
        <w:t xml:space="preserve"> through the ability to interact with energy, capable of being a mesmerizing driving force, and keep their spirit in winning the customers’ hearts and choices. A special training that focuses on keeping the energy and stamina during interactions is necessary to maintain the energy poured in sustaining relations with customers.</w:t>
      </w:r>
    </w:p>
    <w:p w14:paraId="002A34A7" w14:textId="77777777" w:rsidR="0051045C" w:rsidRPr="009F051A" w:rsidRDefault="0051045C" w:rsidP="0051045C">
      <w:pPr>
        <w:adjustRightInd w:val="0"/>
        <w:ind w:firstLine="567"/>
        <w:jc w:val="both"/>
        <w:rPr>
          <w:bCs/>
          <w:sz w:val="24"/>
          <w:szCs w:val="24"/>
          <w:highlight w:val="yellow"/>
        </w:rPr>
      </w:pPr>
      <w:r w:rsidRPr="009F051A">
        <w:rPr>
          <w:bCs/>
          <w:sz w:val="24"/>
          <w:szCs w:val="24"/>
          <w:highlight w:val="yellow"/>
        </w:rPr>
        <w:t xml:space="preserve">In addition to trainings that can raise and maintain salesperson’s energy, the company should also consider sales outcome beyond volume or profit alone, as they have done so far. Rather, it is also wise to consider from other’s perspectives such as customer feedback, customer satisfaction, and customer engagement, customer loyalty which are also related to the goals of salesperson performance. </w:t>
      </w:r>
    </w:p>
    <w:p w14:paraId="6E32A017" w14:textId="77777777" w:rsidR="0051045C" w:rsidRPr="007A1945" w:rsidRDefault="0051045C" w:rsidP="0051045C">
      <w:pPr>
        <w:pStyle w:val="EndNoteBibliographyTitle"/>
        <w:spacing w:line="240" w:lineRule="auto"/>
        <w:ind w:firstLine="567"/>
        <w:jc w:val="both"/>
        <w:rPr>
          <w:rFonts w:ascii="Times New Roman" w:hAnsi="Times New Roman" w:cs="Times New Roman"/>
          <w:sz w:val="24"/>
          <w:szCs w:val="24"/>
        </w:rPr>
      </w:pPr>
      <w:r w:rsidRPr="009F051A">
        <w:rPr>
          <w:rFonts w:ascii="Times New Roman" w:hAnsi="Times New Roman" w:cs="Times New Roman"/>
          <w:sz w:val="24"/>
          <w:szCs w:val="24"/>
          <w:highlight w:val="yellow"/>
        </w:rPr>
        <w:t>This study only measure the salespersons at go</w:t>
      </w:r>
      <w:r w:rsidRPr="009F051A">
        <w:rPr>
          <w:rFonts w:ascii="Times New Roman" w:hAnsi="Times New Roman" w:cs="Times New Roman"/>
          <w:sz w:val="24"/>
          <w:szCs w:val="24"/>
          <w:highlight w:val="yellow"/>
          <w:lang w:val="id-ID"/>
        </w:rPr>
        <w:t>-</w:t>
      </w:r>
      <w:r w:rsidRPr="009F051A">
        <w:rPr>
          <w:rFonts w:ascii="Times New Roman" w:hAnsi="Times New Roman" w:cs="Times New Roman"/>
          <w:sz w:val="24"/>
          <w:szCs w:val="24"/>
          <w:highlight w:val="yellow"/>
        </w:rPr>
        <w:t>public companies</w:t>
      </w:r>
      <w:r w:rsidRPr="009F051A">
        <w:rPr>
          <w:rFonts w:ascii="Times New Roman" w:hAnsi="Times New Roman" w:cs="Times New Roman"/>
          <w:sz w:val="24"/>
          <w:szCs w:val="24"/>
          <w:highlight w:val="yellow"/>
          <w:lang w:val="id-ID"/>
        </w:rPr>
        <w:t>.</w:t>
      </w:r>
      <w:r w:rsidRPr="009F051A">
        <w:rPr>
          <w:rFonts w:ascii="Times New Roman" w:hAnsi="Times New Roman" w:cs="Times New Roman"/>
          <w:sz w:val="24"/>
          <w:szCs w:val="24"/>
          <w:highlight w:val="yellow"/>
        </w:rPr>
        <w:t xml:space="preserve"> Futher studies can be applied in a wider setting like in pharmaceutical companies in general either go public or owned by a family, which of course </w:t>
      </w:r>
      <w:r w:rsidRPr="009F051A">
        <w:rPr>
          <w:rFonts w:ascii="Times New Roman" w:hAnsi="Times New Roman" w:cs="Times New Roman"/>
          <w:sz w:val="24"/>
          <w:szCs w:val="24"/>
          <w:highlight w:val="yellow"/>
          <w:lang w:val="id-ID"/>
        </w:rPr>
        <w:t xml:space="preserve">might have </w:t>
      </w:r>
      <w:r w:rsidRPr="009F051A">
        <w:rPr>
          <w:rFonts w:ascii="Times New Roman" w:hAnsi="Times New Roman" w:cs="Times New Roman"/>
          <w:sz w:val="24"/>
          <w:szCs w:val="24"/>
          <w:highlight w:val="yellow"/>
        </w:rPr>
        <w:t xml:space="preserve">more dynamic culture and policy so that research generalization can </w:t>
      </w:r>
      <w:r w:rsidRPr="00B06585">
        <w:rPr>
          <w:rFonts w:ascii="Times New Roman" w:hAnsi="Times New Roman" w:cs="Times New Roman"/>
          <w:sz w:val="24"/>
          <w:szCs w:val="24"/>
          <w:highlight w:val="yellow"/>
        </w:rPr>
        <w:t>be expanded</w:t>
      </w:r>
      <w:r w:rsidRPr="009F051A">
        <w:rPr>
          <w:rFonts w:ascii="Times New Roman" w:hAnsi="Times New Roman" w:cs="Times New Roman"/>
          <w:sz w:val="24"/>
          <w:szCs w:val="24"/>
          <w:highlight w:val="yellow"/>
        </w:rPr>
        <w:t xml:space="preserve">. Another </w:t>
      </w:r>
      <w:r w:rsidRPr="009F051A">
        <w:rPr>
          <w:rFonts w:ascii="Times New Roman" w:hAnsi="Times New Roman" w:cs="Times New Roman"/>
          <w:sz w:val="24"/>
          <w:szCs w:val="24"/>
          <w:highlight w:val="yellow"/>
          <w:lang w:val="id-ID"/>
        </w:rPr>
        <w:t xml:space="preserve">consideration </w:t>
      </w:r>
      <w:r w:rsidRPr="009F051A">
        <w:rPr>
          <w:rFonts w:ascii="Times New Roman" w:hAnsi="Times New Roman" w:cs="Times New Roman"/>
          <w:sz w:val="24"/>
          <w:szCs w:val="24"/>
          <w:highlight w:val="yellow"/>
        </w:rPr>
        <w:t>for future research is the different body of industries that uses salespersons as the vanguard of the</w:t>
      </w:r>
      <w:r w:rsidRPr="009F051A">
        <w:rPr>
          <w:rFonts w:ascii="Times New Roman" w:hAnsi="Times New Roman" w:cs="Times New Roman"/>
          <w:sz w:val="24"/>
          <w:szCs w:val="24"/>
          <w:highlight w:val="yellow"/>
          <w:lang w:val="id-ID"/>
        </w:rPr>
        <w:t>ir</w:t>
      </w:r>
      <w:r w:rsidRPr="009F051A">
        <w:rPr>
          <w:rFonts w:ascii="Times New Roman" w:hAnsi="Times New Roman" w:cs="Times New Roman"/>
          <w:sz w:val="24"/>
          <w:szCs w:val="24"/>
          <w:highlight w:val="yellow"/>
        </w:rPr>
        <w:t xml:space="preserve"> industry such as finance, retail, telecommunications, or insurance </w:t>
      </w:r>
      <w:r w:rsidRPr="009F051A">
        <w:rPr>
          <w:rFonts w:ascii="Times New Roman" w:hAnsi="Times New Roman" w:cs="Times New Roman"/>
          <w:sz w:val="24"/>
          <w:szCs w:val="24"/>
          <w:highlight w:val="yellow"/>
          <w:lang w:val="id-ID"/>
        </w:rPr>
        <w:t xml:space="preserve">so </w:t>
      </w:r>
      <w:r w:rsidRPr="009F051A">
        <w:rPr>
          <w:rFonts w:ascii="Times New Roman" w:hAnsi="Times New Roman" w:cs="Times New Roman"/>
          <w:sz w:val="24"/>
          <w:szCs w:val="24"/>
          <w:highlight w:val="yellow"/>
        </w:rPr>
        <w:t xml:space="preserve">that more comprehensive </w:t>
      </w:r>
      <w:r w:rsidRPr="009F051A">
        <w:rPr>
          <w:rFonts w:ascii="Times New Roman" w:hAnsi="Times New Roman" w:cs="Times New Roman"/>
          <w:sz w:val="24"/>
          <w:szCs w:val="24"/>
          <w:highlight w:val="yellow"/>
          <w:lang w:val="id-ID"/>
        </w:rPr>
        <w:t xml:space="preserve">results can </w:t>
      </w:r>
      <w:r w:rsidRPr="00B06585">
        <w:rPr>
          <w:rFonts w:ascii="Times New Roman" w:hAnsi="Times New Roman" w:cs="Times New Roman"/>
          <w:sz w:val="24"/>
          <w:szCs w:val="24"/>
          <w:highlight w:val="yellow"/>
          <w:lang w:val="id-ID"/>
        </w:rPr>
        <w:t>be obtained</w:t>
      </w:r>
      <w:r w:rsidRPr="009F051A">
        <w:rPr>
          <w:rFonts w:ascii="Times New Roman" w:hAnsi="Times New Roman" w:cs="Times New Roman"/>
          <w:sz w:val="24"/>
          <w:szCs w:val="24"/>
          <w:highlight w:val="yellow"/>
          <w:lang w:val="id-ID"/>
        </w:rPr>
        <w:t xml:space="preserve"> </w:t>
      </w:r>
      <w:r w:rsidRPr="009F051A">
        <w:rPr>
          <w:rFonts w:ascii="Times New Roman" w:hAnsi="Times New Roman" w:cs="Times New Roman"/>
          <w:sz w:val="24"/>
          <w:szCs w:val="24"/>
          <w:highlight w:val="yellow"/>
        </w:rPr>
        <w:t xml:space="preserve">on the effects of customer orientation on the salesperson performance. </w:t>
      </w:r>
      <w:r w:rsidRPr="009F051A">
        <w:rPr>
          <w:rFonts w:ascii="Times New Roman" w:hAnsi="Times New Roman"/>
          <w:sz w:val="24"/>
          <w:szCs w:val="24"/>
          <w:highlight w:val="yellow"/>
        </w:rPr>
        <w:t xml:space="preserve">This study </w:t>
      </w:r>
      <w:r w:rsidRPr="00B06585">
        <w:rPr>
          <w:rFonts w:ascii="Times New Roman" w:hAnsi="Times New Roman"/>
          <w:sz w:val="24"/>
          <w:szCs w:val="24"/>
          <w:highlight w:val="yellow"/>
        </w:rPr>
        <w:t>is considered</w:t>
      </w:r>
      <w:r w:rsidRPr="009F051A">
        <w:rPr>
          <w:rFonts w:ascii="Times New Roman" w:hAnsi="Times New Roman"/>
          <w:sz w:val="24"/>
          <w:szCs w:val="24"/>
          <w:highlight w:val="yellow"/>
        </w:rPr>
        <w:t xml:space="preserve"> as merely cross-sectional</w:t>
      </w:r>
      <w:r w:rsidRPr="00B06585">
        <w:rPr>
          <w:rFonts w:ascii="Times New Roman" w:hAnsi="Times New Roman"/>
          <w:sz w:val="24"/>
          <w:szCs w:val="24"/>
          <w:highlight w:val="yellow"/>
        </w:rPr>
        <w:t>, hence</w:t>
      </w:r>
      <w:r w:rsidRPr="009F051A">
        <w:rPr>
          <w:rFonts w:ascii="Times New Roman" w:hAnsi="Times New Roman"/>
          <w:sz w:val="24"/>
          <w:szCs w:val="24"/>
          <w:highlight w:val="yellow"/>
        </w:rPr>
        <w:t xml:space="preserve"> the performance measurement results cannot yet be measured more objectively. The next studies may consider longitudinal setting to improve the results of the occuring effects.</w:t>
      </w:r>
    </w:p>
    <w:p w14:paraId="27347FC1" w14:textId="77777777" w:rsidR="0051045C" w:rsidRPr="003D3245" w:rsidRDefault="0051045C" w:rsidP="0051045C">
      <w:pPr>
        <w:adjustRightInd w:val="0"/>
        <w:spacing w:line="276" w:lineRule="atLeast"/>
        <w:ind w:firstLine="567"/>
        <w:jc w:val="both"/>
        <w:rPr>
          <w:bCs/>
          <w:sz w:val="24"/>
          <w:szCs w:val="24"/>
        </w:rPr>
      </w:pPr>
    </w:p>
    <w:p w14:paraId="4E6AD538" w14:textId="77777777" w:rsidR="0051045C" w:rsidRDefault="0051045C" w:rsidP="00076703">
      <w:pPr>
        <w:pStyle w:val="NormalWeb"/>
        <w:spacing w:line="360" w:lineRule="auto"/>
        <w:jc w:val="both"/>
        <w:rPr>
          <w:b/>
          <w:bCs/>
        </w:rPr>
      </w:pPr>
    </w:p>
    <w:p w14:paraId="7E52B4EE" w14:textId="45F3F749" w:rsidR="00E82A1C" w:rsidRDefault="00E82A1C" w:rsidP="00076703">
      <w:pPr>
        <w:pStyle w:val="NormalWeb"/>
        <w:spacing w:line="360" w:lineRule="auto"/>
        <w:jc w:val="both"/>
        <w:rPr>
          <w:b/>
          <w:bCs/>
        </w:rPr>
      </w:pPr>
    </w:p>
    <w:p w14:paraId="3B6289DB" w14:textId="4E4F6455" w:rsidR="00E82A1C" w:rsidRDefault="00E82A1C" w:rsidP="00076703">
      <w:pPr>
        <w:pStyle w:val="NormalWeb"/>
        <w:spacing w:line="360" w:lineRule="auto"/>
        <w:jc w:val="both"/>
        <w:rPr>
          <w:b/>
          <w:bCs/>
        </w:rPr>
      </w:pPr>
    </w:p>
    <w:p w14:paraId="56C8FF8C" w14:textId="7800828F" w:rsidR="00E82A1C" w:rsidRDefault="00E82A1C" w:rsidP="00076703">
      <w:pPr>
        <w:pStyle w:val="NormalWeb"/>
        <w:spacing w:line="360" w:lineRule="auto"/>
        <w:jc w:val="both"/>
        <w:rPr>
          <w:b/>
          <w:bCs/>
        </w:rPr>
      </w:pPr>
    </w:p>
    <w:p w14:paraId="469DACF2" w14:textId="2A00A9A4" w:rsidR="00E82A1C" w:rsidRDefault="00E82A1C" w:rsidP="00076703">
      <w:pPr>
        <w:pStyle w:val="NormalWeb"/>
        <w:spacing w:line="360" w:lineRule="auto"/>
        <w:jc w:val="both"/>
        <w:rPr>
          <w:b/>
          <w:bCs/>
        </w:rPr>
      </w:pPr>
    </w:p>
    <w:p w14:paraId="7678B75D" w14:textId="101F733C" w:rsidR="00E82A1C" w:rsidRDefault="00E82A1C" w:rsidP="00076703">
      <w:pPr>
        <w:pStyle w:val="NormalWeb"/>
        <w:spacing w:line="360" w:lineRule="auto"/>
        <w:jc w:val="both"/>
        <w:rPr>
          <w:b/>
          <w:bCs/>
        </w:rPr>
      </w:pPr>
    </w:p>
    <w:p w14:paraId="356D031E" w14:textId="641908B5" w:rsidR="007F173A" w:rsidRPr="007F173A" w:rsidRDefault="007F173A" w:rsidP="00DA5FEA">
      <w:pPr>
        <w:pStyle w:val="Heading1"/>
        <w:numPr>
          <w:ilvl w:val="0"/>
          <w:numId w:val="9"/>
        </w:numPr>
        <w:rPr>
          <w:rFonts w:ascii="Times New Roman" w:hAnsi="Times New Roman" w:cs="Times New Roman"/>
          <w:b/>
          <w:color w:val="auto"/>
          <w:sz w:val="22"/>
          <w:szCs w:val="22"/>
          <w:shd w:val="clear" w:color="auto" w:fill="00FFFF"/>
        </w:rPr>
      </w:pPr>
      <w:bookmarkStart w:id="2" w:name="_Hlk148809956"/>
      <w:r w:rsidRPr="007F173A">
        <w:rPr>
          <w:rFonts w:ascii="Times New Roman" w:hAnsi="Times New Roman" w:cs="Times New Roman"/>
          <w:b/>
          <w:bCs/>
          <w:color w:val="1F1F1F"/>
          <w:sz w:val="22"/>
          <w:szCs w:val="22"/>
        </w:rPr>
        <w:t xml:space="preserve">FINAL REFEREEING DECISION IJSEM_196529: </w:t>
      </w:r>
      <w:r w:rsidRPr="007F173A">
        <w:rPr>
          <w:rFonts w:ascii="Times New Roman" w:hAnsi="Times New Roman" w:cs="Times New Roman"/>
          <w:b/>
          <w:color w:val="auto"/>
          <w:sz w:val="22"/>
          <w:szCs w:val="22"/>
        </w:rPr>
        <w:t>MANUSCRIPT ACCEPTANCE</w:t>
      </w:r>
    </w:p>
    <w:p w14:paraId="0D3A03AF" w14:textId="1CD78379" w:rsidR="0075220D" w:rsidRDefault="0075220D" w:rsidP="0075220D">
      <w:pPr>
        <w:widowControl/>
        <w:autoSpaceDE/>
        <w:autoSpaceDN/>
        <w:spacing w:after="160" w:line="259" w:lineRule="auto"/>
        <w:ind w:left="142"/>
        <w:rPr>
          <w:rFonts w:ascii="Roboto" w:hAnsi="Roboto"/>
          <w:color w:val="222222"/>
          <w:sz w:val="27"/>
          <w:szCs w:val="27"/>
        </w:rPr>
      </w:pPr>
      <w:r>
        <w:rPr>
          <w:rFonts w:eastAsiaTheme="minorEastAsia"/>
          <w:b/>
          <w:bCs/>
          <w:shd w:val="clear" w:color="auto" w:fill="00FFFF"/>
        </w:rPr>
        <w:t xml:space="preserve">       </w:t>
      </w:r>
      <w:r w:rsidRPr="0019398C">
        <w:rPr>
          <w:rFonts w:eastAsiaTheme="minorEastAsia"/>
          <w:b/>
          <w:bCs/>
          <w:shd w:val="clear" w:color="auto" w:fill="00FFFF"/>
        </w:rPr>
        <w:t>October 5, 2018</w:t>
      </w:r>
    </w:p>
    <w:p w14:paraId="215EE0BE" w14:textId="186C4905" w:rsidR="004969E1" w:rsidRDefault="004969E1">
      <w:pPr>
        <w:widowControl/>
        <w:autoSpaceDE/>
        <w:autoSpaceDN/>
        <w:spacing w:after="160" w:line="259" w:lineRule="auto"/>
        <w:rPr>
          <w:rFonts w:ascii="Roboto" w:hAnsi="Roboto"/>
          <w:color w:val="222222"/>
          <w:sz w:val="27"/>
          <w:szCs w:val="27"/>
        </w:rPr>
      </w:pPr>
      <w:r>
        <w:rPr>
          <w:rFonts w:ascii="Roboto" w:hAnsi="Roboto"/>
          <w:noProof/>
          <w:color w:val="222222"/>
          <w:sz w:val="27"/>
          <w:szCs w:val="27"/>
        </w:rPr>
        <w:drawing>
          <wp:anchor distT="0" distB="0" distL="114300" distR="114300" simplePos="0" relativeHeight="251664384" behindDoc="0" locked="0" layoutInCell="1" allowOverlap="1" wp14:anchorId="46EF12FA" wp14:editId="69AA33E3">
            <wp:simplePos x="0" y="0"/>
            <wp:positionH relativeFrom="page">
              <wp:posOffset>609600</wp:posOffset>
            </wp:positionH>
            <wp:positionV relativeFrom="paragraph">
              <wp:posOffset>433705</wp:posOffset>
            </wp:positionV>
            <wp:extent cx="6352732" cy="8662035"/>
            <wp:effectExtent l="0" t="0" r="0" b="5715"/>
            <wp:wrapNone/>
            <wp:docPr id="950415174"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415174" name="Picture 4" descr="A close-up of a document&#10;&#10;Description automatically generated"/>
                    <pic:cNvPicPr/>
                  </pic:nvPicPr>
                  <pic:blipFill rotWithShape="1">
                    <a:blip r:embed="rId15">
                      <a:extLst>
                        <a:ext uri="{28A0092B-C50C-407E-A947-70E740481C1C}">
                          <a14:useLocalDpi xmlns:a14="http://schemas.microsoft.com/office/drawing/2010/main" val="0"/>
                        </a:ext>
                      </a:extLst>
                    </a:blip>
                    <a:srcRect t="3604"/>
                    <a:stretch/>
                  </pic:blipFill>
                  <pic:spPr bwMode="auto">
                    <a:xfrm>
                      <a:off x="0" y="0"/>
                      <a:ext cx="6353175" cy="866263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color w:val="222222"/>
          <w:sz w:val="27"/>
          <w:szCs w:val="27"/>
        </w:rPr>
        <w:br w:type="page"/>
      </w:r>
    </w:p>
    <w:p w14:paraId="598042F2" w14:textId="77777777" w:rsidR="005C074B" w:rsidRDefault="005C074B" w:rsidP="005C074B">
      <w:pPr>
        <w:rPr>
          <w:rFonts w:ascii="Roboto" w:hAnsi="Roboto"/>
          <w:color w:val="222222"/>
          <w:sz w:val="27"/>
          <w:szCs w:val="27"/>
        </w:rPr>
      </w:pPr>
    </w:p>
    <w:p w14:paraId="54709344" w14:textId="12BCBE19" w:rsidR="000B43C7" w:rsidRPr="00E915DA" w:rsidRDefault="000B43C7" w:rsidP="00DA5FEA">
      <w:pPr>
        <w:pStyle w:val="NormalWeb"/>
        <w:numPr>
          <w:ilvl w:val="0"/>
          <w:numId w:val="9"/>
        </w:numPr>
        <w:spacing w:before="0" w:line="420" w:lineRule="atLeast"/>
        <w:jc w:val="both"/>
        <w:rPr>
          <w:rFonts w:ascii="Roboto" w:hAnsi="Roboto"/>
          <w:color w:val="1F1F1F"/>
        </w:rPr>
      </w:pPr>
      <w:r>
        <w:rPr>
          <w:b/>
          <w:bCs/>
        </w:rPr>
        <w:t>R</w:t>
      </w:r>
      <w:r w:rsidRPr="000B43C7">
        <w:rPr>
          <w:rFonts w:ascii="Roboto" w:hAnsi="Roboto"/>
          <w:b/>
          <w:bCs/>
          <w:color w:val="1F1F1F"/>
        </w:rPr>
        <w:t>efereeing Process: Editor comments IJSEM-196529</w:t>
      </w:r>
      <w:r>
        <w:rPr>
          <w:rFonts w:ascii="Roboto" w:hAnsi="Roboto"/>
          <w:b/>
          <w:bCs/>
          <w:color w:val="1F1F1F"/>
        </w:rPr>
        <w:t xml:space="preserve"> (to upload author’s final version)</w:t>
      </w:r>
    </w:p>
    <w:p w14:paraId="6DD5934E" w14:textId="35810974" w:rsidR="00E915DA" w:rsidRPr="009C20C4" w:rsidRDefault="00E915DA" w:rsidP="00E915DA">
      <w:pPr>
        <w:pStyle w:val="NormalWeb"/>
        <w:spacing w:before="0" w:line="420" w:lineRule="atLeast"/>
        <w:ind w:left="1080"/>
        <w:jc w:val="both"/>
        <w:rPr>
          <w:rFonts w:ascii="Roboto" w:hAnsi="Roboto"/>
          <w:color w:val="1F1F1F"/>
        </w:rPr>
      </w:pPr>
      <w:r w:rsidRPr="0019398C">
        <w:rPr>
          <w:b/>
          <w:bCs/>
          <w:color w:val="1F1F1F"/>
          <w:shd w:val="clear" w:color="auto" w:fill="00FFFF"/>
        </w:rPr>
        <w:t>October 9, 2018</w:t>
      </w:r>
    </w:p>
    <w:p w14:paraId="621C789D" w14:textId="016BE7DF" w:rsidR="009C20C4" w:rsidRDefault="002F0524">
      <w:pPr>
        <w:widowControl/>
        <w:autoSpaceDE/>
        <w:autoSpaceDN/>
        <w:spacing w:after="160" w:line="259" w:lineRule="auto"/>
        <w:rPr>
          <w:b/>
          <w:bCs/>
          <w:sz w:val="24"/>
          <w:szCs w:val="24"/>
        </w:rPr>
      </w:pPr>
      <w:r>
        <w:rPr>
          <w:b/>
          <w:bCs/>
          <w:noProof/>
        </w:rPr>
        <w:drawing>
          <wp:anchor distT="0" distB="0" distL="114300" distR="114300" simplePos="0" relativeHeight="251665408" behindDoc="0" locked="0" layoutInCell="1" allowOverlap="1" wp14:anchorId="2319A0E1" wp14:editId="01C2F15F">
            <wp:simplePos x="0" y="0"/>
            <wp:positionH relativeFrom="margin">
              <wp:posOffset>-101600</wp:posOffset>
            </wp:positionH>
            <wp:positionV relativeFrom="paragraph">
              <wp:posOffset>133350</wp:posOffset>
            </wp:positionV>
            <wp:extent cx="6381115" cy="8778875"/>
            <wp:effectExtent l="0" t="0" r="635" b="3175"/>
            <wp:wrapNone/>
            <wp:docPr id="1808228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28043" name="Picture 1808228043"/>
                    <pic:cNvPicPr/>
                  </pic:nvPicPr>
                  <pic:blipFill rotWithShape="1">
                    <a:blip r:embed="rId16">
                      <a:extLst>
                        <a:ext uri="{28A0092B-C50C-407E-A947-70E740481C1C}">
                          <a14:useLocalDpi xmlns:a14="http://schemas.microsoft.com/office/drawing/2010/main" val="0"/>
                        </a:ext>
                      </a:extLst>
                    </a:blip>
                    <a:srcRect t="2743"/>
                    <a:stretch/>
                  </pic:blipFill>
                  <pic:spPr bwMode="auto">
                    <a:xfrm>
                      <a:off x="0" y="0"/>
                      <a:ext cx="6381115" cy="877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0C4">
        <w:rPr>
          <w:b/>
          <w:bCs/>
        </w:rPr>
        <w:br w:type="page"/>
      </w:r>
    </w:p>
    <w:bookmarkEnd w:id="2"/>
    <w:p w14:paraId="68B3361E" w14:textId="537D63FE" w:rsidR="000B43C7" w:rsidRDefault="000B43C7" w:rsidP="000B43C7">
      <w:pPr>
        <w:rPr>
          <w:rFonts w:ascii="Roboto" w:hAnsi="Roboto"/>
          <w:color w:val="222222"/>
          <w:sz w:val="27"/>
          <w:szCs w:val="27"/>
        </w:rPr>
      </w:pPr>
    </w:p>
    <w:p w14:paraId="49E950C2" w14:textId="4927E4D2" w:rsidR="00FD298A" w:rsidRDefault="00FD298A" w:rsidP="00DA5FEA">
      <w:pPr>
        <w:pStyle w:val="Heading2"/>
        <w:numPr>
          <w:ilvl w:val="0"/>
          <w:numId w:val="9"/>
        </w:numPr>
        <w:spacing w:before="0" w:line="420" w:lineRule="atLeast"/>
        <w:rPr>
          <w:rFonts w:ascii="Roboto" w:hAnsi="Roboto"/>
          <w:b/>
          <w:bCs/>
          <w:color w:val="1F1F1F"/>
        </w:rPr>
      </w:pPr>
      <w:r>
        <w:rPr>
          <w:rFonts w:ascii="Roboto" w:hAnsi="Roboto"/>
          <w:b/>
          <w:bCs/>
          <w:color w:val="1F1F1F"/>
        </w:rPr>
        <w:t>IJSEM-196529 - author agreement</w:t>
      </w:r>
    </w:p>
    <w:p w14:paraId="4025A6BF" w14:textId="187EAC98" w:rsidR="007B6F4F" w:rsidRDefault="00E915DA" w:rsidP="00E915DA">
      <w:pPr>
        <w:widowControl/>
        <w:autoSpaceDE/>
        <w:autoSpaceDN/>
        <w:spacing w:after="160" w:line="259" w:lineRule="auto"/>
        <w:ind w:left="284"/>
      </w:pPr>
      <w:r w:rsidRPr="0019398C">
        <w:rPr>
          <w:b/>
          <w:bCs/>
          <w:color w:val="1F1F1F"/>
          <w:shd w:val="clear" w:color="auto" w:fill="00FFFF"/>
        </w:rPr>
        <w:t>October 12, 2018</w:t>
      </w:r>
      <w:r w:rsidR="000C489B">
        <w:rPr>
          <w:noProof/>
        </w:rPr>
        <w:drawing>
          <wp:anchor distT="0" distB="0" distL="114300" distR="114300" simplePos="0" relativeHeight="251666432" behindDoc="0" locked="0" layoutInCell="1" allowOverlap="1" wp14:anchorId="08192E70" wp14:editId="4E64B8D5">
            <wp:simplePos x="0" y="0"/>
            <wp:positionH relativeFrom="column">
              <wp:posOffset>-101600</wp:posOffset>
            </wp:positionH>
            <wp:positionV relativeFrom="paragraph">
              <wp:posOffset>377825</wp:posOffset>
            </wp:positionV>
            <wp:extent cx="6609967" cy="9044940"/>
            <wp:effectExtent l="0" t="0" r="635" b="3810"/>
            <wp:wrapNone/>
            <wp:docPr id="2031348638" name="Picture 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48638" name="Picture 6" descr="A close-up of a document&#10;&#10;Description automatically generated"/>
                    <pic:cNvPicPr/>
                  </pic:nvPicPr>
                  <pic:blipFill rotWithShape="1">
                    <a:blip r:embed="rId17">
                      <a:extLst>
                        <a:ext uri="{28A0092B-C50C-407E-A947-70E740481C1C}">
                          <a14:useLocalDpi xmlns:a14="http://schemas.microsoft.com/office/drawing/2010/main" val="0"/>
                        </a:ext>
                      </a:extLst>
                    </a:blip>
                    <a:srcRect t="3260"/>
                    <a:stretch/>
                  </pic:blipFill>
                  <pic:spPr bwMode="auto">
                    <a:xfrm>
                      <a:off x="0" y="0"/>
                      <a:ext cx="6614545" cy="9051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6F4F">
        <w:br w:type="page"/>
      </w:r>
    </w:p>
    <w:p w14:paraId="08264C77" w14:textId="77777777" w:rsidR="007B6F4F" w:rsidRPr="007B6F4F" w:rsidRDefault="007B6F4F" w:rsidP="007B6F4F"/>
    <w:p w14:paraId="387365DD" w14:textId="08B45576" w:rsidR="00FD298A" w:rsidRDefault="00FD298A" w:rsidP="00FD298A">
      <w:pPr>
        <w:rPr>
          <w:color w:val="222222"/>
        </w:rPr>
      </w:pPr>
    </w:p>
    <w:p w14:paraId="79D6F408" w14:textId="51C87142" w:rsidR="009A2C8A" w:rsidRDefault="009A2C8A" w:rsidP="00DA5FEA">
      <w:pPr>
        <w:pStyle w:val="Heading2"/>
        <w:numPr>
          <w:ilvl w:val="0"/>
          <w:numId w:val="9"/>
        </w:numPr>
        <w:spacing w:before="0" w:line="420" w:lineRule="atLeast"/>
        <w:rPr>
          <w:rFonts w:ascii="Times New Roman" w:hAnsi="Times New Roman" w:cs="Times New Roman"/>
          <w:b/>
          <w:bCs/>
          <w:color w:val="1F1F1F"/>
          <w:sz w:val="22"/>
          <w:szCs w:val="22"/>
        </w:rPr>
      </w:pPr>
      <w:r>
        <w:rPr>
          <w:rFonts w:ascii="Times New Roman" w:hAnsi="Times New Roman" w:cs="Times New Roman"/>
          <w:b/>
          <w:bCs/>
          <w:color w:val="1F1F1F"/>
          <w:sz w:val="22"/>
          <w:szCs w:val="22"/>
        </w:rPr>
        <w:t>EDITOR IJSEM: PROOF OF PAPER FOR CHECKING</w:t>
      </w:r>
    </w:p>
    <w:p w14:paraId="2B3F369A" w14:textId="1E1C5394" w:rsidR="009668D2" w:rsidRDefault="00CB2BB4" w:rsidP="00CB2BB4">
      <w:pPr>
        <w:widowControl/>
        <w:autoSpaceDE/>
        <w:autoSpaceDN/>
        <w:spacing w:after="160" w:line="259" w:lineRule="auto"/>
        <w:ind w:left="284"/>
      </w:pPr>
      <w:r w:rsidRPr="0019398C">
        <w:rPr>
          <w:b/>
          <w:bCs/>
          <w:color w:val="1F1F1F"/>
          <w:shd w:val="clear" w:color="auto" w:fill="00FFFF"/>
        </w:rPr>
        <w:t>October 19, 2018</w:t>
      </w:r>
      <w:r w:rsidR="002F0524">
        <w:rPr>
          <w:noProof/>
        </w:rPr>
        <w:drawing>
          <wp:anchor distT="0" distB="0" distL="114300" distR="114300" simplePos="0" relativeHeight="251667456" behindDoc="0" locked="0" layoutInCell="1" allowOverlap="1" wp14:anchorId="77ACF147" wp14:editId="279A4B6B">
            <wp:simplePos x="0" y="0"/>
            <wp:positionH relativeFrom="margin">
              <wp:posOffset>-158750</wp:posOffset>
            </wp:positionH>
            <wp:positionV relativeFrom="paragraph">
              <wp:posOffset>318135</wp:posOffset>
            </wp:positionV>
            <wp:extent cx="6362065" cy="8704580"/>
            <wp:effectExtent l="0" t="0" r="635" b="1270"/>
            <wp:wrapNone/>
            <wp:docPr id="16481965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6557" name="Picture 1648196557"/>
                    <pic:cNvPicPr/>
                  </pic:nvPicPr>
                  <pic:blipFill rotWithShape="1">
                    <a:blip r:embed="rId18">
                      <a:extLst>
                        <a:ext uri="{28A0092B-C50C-407E-A947-70E740481C1C}">
                          <a14:useLocalDpi xmlns:a14="http://schemas.microsoft.com/office/drawing/2010/main" val="0"/>
                        </a:ext>
                      </a:extLst>
                    </a:blip>
                    <a:srcRect t="3281"/>
                    <a:stretch/>
                  </pic:blipFill>
                  <pic:spPr bwMode="auto">
                    <a:xfrm>
                      <a:off x="0" y="0"/>
                      <a:ext cx="6362065" cy="8704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8D2">
        <w:br w:type="page"/>
      </w:r>
    </w:p>
    <w:p w14:paraId="34E87B13" w14:textId="77777777" w:rsidR="009668D2" w:rsidRPr="009668D2" w:rsidRDefault="009668D2" w:rsidP="009668D2"/>
    <w:p w14:paraId="78F837C8" w14:textId="0AB8CCBC" w:rsidR="009A2C8A" w:rsidRDefault="009A2C8A" w:rsidP="009A2C8A">
      <w:pPr>
        <w:rPr>
          <w:rFonts w:ascii="Arial" w:hAnsi="Arial" w:cs="Arial"/>
          <w:color w:val="222222"/>
        </w:rPr>
      </w:pPr>
      <w:r>
        <w:rPr>
          <w:rFonts w:ascii="Arial" w:hAnsi="Arial" w:cs="Arial"/>
          <w:color w:val="222222"/>
        </w:rPr>
        <w:t> </w:t>
      </w:r>
    </w:p>
    <w:p w14:paraId="1610C366" w14:textId="6E930450" w:rsidR="009668D2" w:rsidRDefault="002F0524">
      <w:pPr>
        <w:widowControl/>
        <w:autoSpaceDE/>
        <w:autoSpaceDN/>
        <w:spacing w:after="160" w:line="259" w:lineRule="auto"/>
        <w:rPr>
          <w:rFonts w:ascii="Arial" w:hAnsi="Arial" w:cs="Arial"/>
          <w:color w:val="222222"/>
        </w:rPr>
      </w:pPr>
      <w:r>
        <w:rPr>
          <w:rFonts w:ascii="Arial" w:hAnsi="Arial" w:cs="Arial"/>
          <w:noProof/>
          <w:color w:val="222222"/>
        </w:rPr>
        <w:drawing>
          <wp:anchor distT="0" distB="0" distL="114300" distR="114300" simplePos="0" relativeHeight="251668480" behindDoc="0" locked="0" layoutInCell="1" allowOverlap="1" wp14:anchorId="1D10B5AE" wp14:editId="69006D8F">
            <wp:simplePos x="0" y="0"/>
            <wp:positionH relativeFrom="margin">
              <wp:posOffset>3175</wp:posOffset>
            </wp:positionH>
            <wp:positionV relativeFrom="paragraph">
              <wp:posOffset>285115</wp:posOffset>
            </wp:positionV>
            <wp:extent cx="6497955" cy="8895715"/>
            <wp:effectExtent l="0" t="0" r="0" b="635"/>
            <wp:wrapNone/>
            <wp:docPr id="932246288" name="Picture 8" descr="A close-up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46288" name="Picture 8" descr="A close-up of a chat&#10;&#10;Description automatically generated"/>
                    <pic:cNvPicPr/>
                  </pic:nvPicPr>
                  <pic:blipFill rotWithShape="1">
                    <a:blip r:embed="rId19">
                      <a:extLst>
                        <a:ext uri="{28A0092B-C50C-407E-A947-70E740481C1C}">
                          <a14:useLocalDpi xmlns:a14="http://schemas.microsoft.com/office/drawing/2010/main" val="0"/>
                        </a:ext>
                      </a:extLst>
                    </a:blip>
                    <a:srcRect t="3213"/>
                    <a:stretch/>
                  </pic:blipFill>
                  <pic:spPr bwMode="auto">
                    <a:xfrm>
                      <a:off x="0" y="0"/>
                      <a:ext cx="6497955" cy="8895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8D2">
        <w:rPr>
          <w:rFonts w:ascii="Arial" w:hAnsi="Arial" w:cs="Arial"/>
          <w:color w:val="222222"/>
        </w:rPr>
        <w:br w:type="page"/>
      </w:r>
    </w:p>
    <w:p w14:paraId="4ACF3974" w14:textId="3610685E" w:rsidR="0098358F" w:rsidRDefault="00C11F9D" w:rsidP="009A2C8A">
      <w:pPr>
        <w:pStyle w:val="NormalWeb"/>
        <w:rPr>
          <w:b/>
          <w:bCs/>
          <w:color w:val="222222"/>
          <w:sz w:val="22"/>
          <w:szCs w:val="22"/>
        </w:rPr>
      </w:pPr>
      <w:r>
        <w:rPr>
          <w:b/>
          <w:bCs/>
          <w:color w:val="222222"/>
          <w:sz w:val="22"/>
          <w:szCs w:val="22"/>
        </w:rPr>
        <w:lastRenderedPageBreak/>
        <w:t>IX</w:t>
      </w:r>
      <w:r w:rsidR="005C760E" w:rsidRPr="00803047">
        <w:rPr>
          <w:b/>
          <w:bCs/>
          <w:color w:val="222222"/>
          <w:sz w:val="22"/>
          <w:szCs w:val="22"/>
        </w:rPr>
        <w:t>.</w:t>
      </w:r>
      <w:bookmarkStart w:id="3" w:name="_Hlk148813604"/>
      <w:r w:rsidR="005C760E" w:rsidRPr="00803047">
        <w:rPr>
          <w:b/>
          <w:bCs/>
          <w:color w:val="222222"/>
          <w:sz w:val="22"/>
          <w:szCs w:val="22"/>
        </w:rPr>
        <w:t xml:space="preserve">MANUSCRIPT AMENDMENTS </w:t>
      </w:r>
      <w:bookmarkEnd w:id="3"/>
    </w:p>
    <w:p w14:paraId="4A73F707" w14:textId="66E2A062" w:rsidR="0098358F" w:rsidRDefault="003D77C0">
      <w:pPr>
        <w:widowControl/>
        <w:autoSpaceDE/>
        <w:autoSpaceDN/>
        <w:spacing w:after="160" w:line="259" w:lineRule="auto"/>
        <w:rPr>
          <w:b/>
          <w:bCs/>
          <w:color w:val="222222"/>
        </w:rPr>
      </w:pPr>
      <w:r w:rsidRPr="0019398C">
        <w:rPr>
          <w:b/>
          <w:bCs/>
          <w:color w:val="1F1F1F"/>
          <w:shd w:val="clear" w:color="auto" w:fill="00FFFF"/>
        </w:rPr>
        <w:t xml:space="preserve">October </w:t>
      </w:r>
      <w:r>
        <w:rPr>
          <w:b/>
          <w:bCs/>
          <w:color w:val="1F1F1F"/>
          <w:shd w:val="clear" w:color="auto" w:fill="00FFFF"/>
        </w:rPr>
        <w:t>31</w:t>
      </w:r>
      <w:r w:rsidRPr="0019398C">
        <w:rPr>
          <w:b/>
          <w:bCs/>
          <w:color w:val="1F1F1F"/>
          <w:shd w:val="clear" w:color="auto" w:fill="00FFFF"/>
        </w:rPr>
        <w:t>, 2018</w:t>
      </w:r>
      <w:r w:rsidR="002F0524">
        <w:rPr>
          <w:b/>
          <w:bCs/>
          <w:noProof/>
          <w:color w:val="222222"/>
        </w:rPr>
        <w:drawing>
          <wp:anchor distT="0" distB="0" distL="114300" distR="114300" simplePos="0" relativeHeight="251674624" behindDoc="0" locked="0" layoutInCell="1" allowOverlap="1" wp14:anchorId="5EB7E249" wp14:editId="62AA259B">
            <wp:simplePos x="0" y="0"/>
            <wp:positionH relativeFrom="margin">
              <wp:posOffset>3175</wp:posOffset>
            </wp:positionH>
            <wp:positionV relativeFrom="paragraph">
              <wp:posOffset>267970</wp:posOffset>
            </wp:positionV>
            <wp:extent cx="6578600" cy="9038590"/>
            <wp:effectExtent l="0" t="0" r="0" b="0"/>
            <wp:wrapNone/>
            <wp:docPr id="8216886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88613" name="Picture 821688613"/>
                    <pic:cNvPicPr/>
                  </pic:nvPicPr>
                  <pic:blipFill rotWithShape="1">
                    <a:blip r:embed="rId20">
                      <a:extLst>
                        <a:ext uri="{28A0092B-C50C-407E-A947-70E740481C1C}">
                          <a14:useLocalDpi xmlns:a14="http://schemas.microsoft.com/office/drawing/2010/main" val="0"/>
                        </a:ext>
                      </a:extLst>
                    </a:blip>
                    <a:srcRect t="2866"/>
                    <a:stretch/>
                  </pic:blipFill>
                  <pic:spPr bwMode="auto">
                    <a:xfrm>
                      <a:off x="0" y="0"/>
                      <a:ext cx="6578600" cy="9038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58F">
        <w:rPr>
          <w:b/>
          <w:bCs/>
          <w:color w:val="222222"/>
        </w:rPr>
        <w:br w:type="page"/>
      </w:r>
    </w:p>
    <w:p w14:paraId="4F713078" w14:textId="77777777" w:rsidR="005C760E" w:rsidRPr="00803047" w:rsidRDefault="005C760E" w:rsidP="009A2C8A">
      <w:pPr>
        <w:pStyle w:val="NormalWeb"/>
        <w:rPr>
          <w:b/>
          <w:bCs/>
          <w:color w:val="222222"/>
          <w:sz w:val="22"/>
          <w:szCs w:val="22"/>
        </w:rPr>
      </w:pPr>
    </w:p>
    <w:p w14:paraId="3DC30432" w14:textId="3EE8B744" w:rsidR="005C760E" w:rsidRDefault="005C760E" w:rsidP="005C760E">
      <w:pPr>
        <w:pStyle w:val="NormalWeb"/>
        <w:rPr>
          <w:rFonts w:ascii="Arial" w:hAnsi="Arial" w:cs="Arial"/>
          <w:color w:val="222222"/>
          <w:sz w:val="20"/>
          <w:szCs w:val="20"/>
        </w:rPr>
      </w:pPr>
      <w:r>
        <w:rPr>
          <w:noProof/>
        </w:rPr>
        <w:drawing>
          <wp:inline distT="0" distB="0" distL="0" distR="0" wp14:anchorId="00CB8206" wp14:editId="1208B387">
            <wp:extent cx="6323965" cy="2720384"/>
            <wp:effectExtent l="0" t="0" r="635"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3668" r="1993" b="7265"/>
                    <a:stretch/>
                  </pic:blipFill>
                  <pic:spPr bwMode="auto">
                    <a:xfrm>
                      <a:off x="0" y="0"/>
                      <a:ext cx="6351938" cy="2732417"/>
                    </a:xfrm>
                    <a:prstGeom prst="rect">
                      <a:avLst/>
                    </a:prstGeom>
                    <a:ln>
                      <a:noFill/>
                    </a:ln>
                    <a:extLst>
                      <a:ext uri="{53640926-AAD7-44D8-BBD7-CCE9431645EC}">
                        <a14:shadowObscured xmlns:a14="http://schemas.microsoft.com/office/drawing/2010/main"/>
                      </a:ext>
                    </a:extLst>
                  </pic:spPr>
                </pic:pic>
              </a:graphicData>
            </a:graphic>
          </wp:inline>
        </w:drawing>
      </w:r>
    </w:p>
    <w:p w14:paraId="31A42748" w14:textId="77777777" w:rsidR="005C760E" w:rsidRDefault="005C760E" w:rsidP="005C760E">
      <w:pPr>
        <w:jc w:val="center"/>
        <w:rPr>
          <w:b/>
          <w:bCs/>
          <w:sz w:val="20"/>
          <w:u w:val="single"/>
        </w:rPr>
      </w:pPr>
      <w:r>
        <w:rPr>
          <w:b/>
          <w:bCs/>
          <w:sz w:val="20"/>
          <w:u w:val="single"/>
        </w:rPr>
        <w:t>AMENDMENTS TO PROOF OSPEERS</w:t>
      </w:r>
    </w:p>
    <w:p w14:paraId="0183C077" w14:textId="77777777" w:rsidR="005C760E" w:rsidRDefault="005C760E" w:rsidP="005C760E">
      <w:pPr>
        <w:rPr>
          <w:b/>
          <w:bCs/>
          <w:sz w:val="20"/>
        </w:rPr>
      </w:pPr>
    </w:p>
    <w:p w14:paraId="367B3766" w14:textId="77777777" w:rsidR="005C760E" w:rsidRPr="00345434" w:rsidRDefault="005C760E" w:rsidP="005C760E">
      <w:pPr>
        <w:rPr>
          <w:b/>
          <w:bCs/>
          <w:sz w:val="20"/>
          <w:lang w:val="id-ID"/>
        </w:rPr>
      </w:pPr>
      <w:r>
        <w:rPr>
          <w:b/>
          <w:bCs/>
          <w:sz w:val="20"/>
        </w:rPr>
        <w:t>JOURNAL:</w:t>
      </w:r>
      <w:r>
        <w:rPr>
          <w:b/>
          <w:bCs/>
          <w:sz w:val="20"/>
          <w:lang w:val="id-ID"/>
        </w:rPr>
        <w:t xml:space="preserve"> </w:t>
      </w:r>
      <w:r>
        <w:t>Int. J. Services, Economics and Managemen</w:t>
      </w:r>
      <w:r>
        <w:rPr>
          <w:lang w:val="id-ID"/>
        </w:rPr>
        <w:t>t</w:t>
      </w:r>
    </w:p>
    <w:p w14:paraId="3009174D" w14:textId="77777777" w:rsidR="005C760E" w:rsidRPr="00345434" w:rsidRDefault="005C760E" w:rsidP="005C760E">
      <w:pPr>
        <w:rPr>
          <w:b/>
          <w:bCs/>
          <w:sz w:val="20"/>
          <w:lang w:val="id-ID"/>
        </w:rPr>
      </w:pPr>
      <w:r>
        <w:rPr>
          <w:b/>
          <w:bCs/>
          <w:sz w:val="20"/>
        </w:rPr>
        <w:t>AUTHORS NAME:</w:t>
      </w:r>
      <w:r>
        <w:rPr>
          <w:b/>
          <w:bCs/>
          <w:sz w:val="20"/>
          <w:lang w:val="id-ID"/>
        </w:rPr>
        <w:t xml:space="preserve"> </w:t>
      </w:r>
      <w:r>
        <w:t>Berta Bekti Retnawati</w:t>
      </w:r>
      <w:r>
        <w:rPr>
          <w:lang w:val="id-ID"/>
        </w:rPr>
        <w:t xml:space="preserve">, </w:t>
      </w:r>
      <w:r>
        <w:t>Augusty Tae Ferdinand</w:t>
      </w:r>
      <w:r>
        <w:rPr>
          <w:lang w:val="id-ID"/>
        </w:rPr>
        <w:t xml:space="preserve">, </w:t>
      </w:r>
      <w:r>
        <w:t>Lalu Ed</w:t>
      </w:r>
      <w:r>
        <w:rPr>
          <w:lang w:val="id-ID"/>
        </w:rPr>
        <w:t>y</w:t>
      </w:r>
      <w:r>
        <w:t xml:space="preserve"> Herman</w:t>
      </w:r>
      <w:r>
        <w:rPr>
          <w:lang w:val="id-ID"/>
        </w:rPr>
        <w:t xml:space="preserve">, </w:t>
      </w:r>
      <w:r>
        <w:t>Elia Ardyan</w:t>
      </w:r>
    </w:p>
    <w:p w14:paraId="67CFC2B5" w14:textId="77777777" w:rsidR="005C760E" w:rsidRPr="00345434" w:rsidRDefault="005C760E" w:rsidP="005C760E">
      <w:pPr>
        <w:rPr>
          <w:b/>
          <w:bCs/>
          <w:sz w:val="20"/>
          <w:lang w:val="id-ID"/>
        </w:rPr>
      </w:pPr>
      <w:r>
        <w:rPr>
          <w:b/>
          <w:bCs/>
          <w:sz w:val="20"/>
        </w:rPr>
        <w:t xml:space="preserve">PAPER </w:t>
      </w:r>
      <w:proofErr w:type="gramStart"/>
      <w:r>
        <w:rPr>
          <w:b/>
          <w:bCs/>
          <w:sz w:val="20"/>
        </w:rPr>
        <w:t>TITLE</w:t>
      </w:r>
      <w:r>
        <w:rPr>
          <w:b/>
          <w:bCs/>
          <w:sz w:val="20"/>
          <w:lang w:val="id-ID"/>
        </w:rPr>
        <w:t xml:space="preserve"> :</w:t>
      </w:r>
      <w:proofErr w:type="gramEnd"/>
      <w:r>
        <w:rPr>
          <w:b/>
          <w:bCs/>
          <w:sz w:val="20"/>
          <w:lang w:val="id-ID"/>
        </w:rPr>
        <w:t xml:space="preserve"> </w:t>
      </w:r>
      <w:r>
        <w:t>Salesperson energising relationship: a driver for enhancing salesperson performance</w:t>
      </w:r>
    </w:p>
    <w:p w14:paraId="286D7C83" w14:textId="77777777" w:rsidR="005C760E" w:rsidRDefault="005C760E" w:rsidP="005C760E">
      <w:pPr>
        <w:rPr>
          <w:b/>
          <w:bCs/>
          <w:sz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
        <w:gridCol w:w="1430"/>
        <w:gridCol w:w="1139"/>
        <w:gridCol w:w="655"/>
        <w:gridCol w:w="1907"/>
        <w:gridCol w:w="3997"/>
      </w:tblGrid>
      <w:tr w:rsidR="005C760E" w14:paraId="79DFF2B8" w14:textId="77777777" w:rsidTr="000C4E10">
        <w:tc>
          <w:tcPr>
            <w:tcW w:w="700" w:type="dxa"/>
          </w:tcPr>
          <w:p w14:paraId="0B4E7081" w14:textId="77777777" w:rsidR="005C760E" w:rsidRDefault="005C760E" w:rsidP="000C4E10">
            <w:pPr>
              <w:rPr>
                <w:b/>
                <w:bCs/>
                <w:sz w:val="20"/>
              </w:rPr>
            </w:pPr>
            <w:r>
              <w:rPr>
                <w:b/>
                <w:bCs/>
                <w:sz w:val="20"/>
              </w:rPr>
              <w:t>Page No.</w:t>
            </w:r>
          </w:p>
        </w:tc>
        <w:tc>
          <w:tcPr>
            <w:tcW w:w="1430" w:type="dxa"/>
          </w:tcPr>
          <w:p w14:paraId="5B3EC035" w14:textId="77777777" w:rsidR="005C760E" w:rsidRDefault="005C760E" w:rsidP="000C4E10">
            <w:pPr>
              <w:rPr>
                <w:b/>
                <w:bCs/>
                <w:sz w:val="20"/>
              </w:rPr>
            </w:pPr>
            <w:r>
              <w:rPr>
                <w:b/>
                <w:bCs/>
                <w:sz w:val="20"/>
              </w:rPr>
              <w:t>Section</w:t>
            </w:r>
          </w:p>
        </w:tc>
        <w:tc>
          <w:tcPr>
            <w:tcW w:w="1139" w:type="dxa"/>
          </w:tcPr>
          <w:p w14:paraId="116085B4" w14:textId="77777777" w:rsidR="005C760E" w:rsidRDefault="005C760E" w:rsidP="000C4E10">
            <w:pPr>
              <w:rPr>
                <w:b/>
                <w:bCs/>
                <w:sz w:val="20"/>
              </w:rPr>
            </w:pPr>
            <w:r>
              <w:rPr>
                <w:b/>
                <w:bCs/>
                <w:sz w:val="20"/>
              </w:rPr>
              <w:t>Paragraph</w:t>
            </w:r>
          </w:p>
        </w:tc>
        <w:tc>
          <w:tcPr>
            <w:tcW w:w="655" w:type="dxa"/>
          </w:tcPr>
          <w:p w14:paraId="3EF5F2B4" w14:textId="77777777" w:rsidR="005C760E" w:rsidRDefault="005C760E" w:rsidP="000C4E10">
            <w:pPr>
              <w:rPr>
                <w:b/>
                <w:bCs/>
                <w:sz w:val="20"/>
              </w:rPr>
            </w:pPr>
            <w:r>
              <w:rPr>
                <w:b/>
                <w:bCs/>
                <w:sz w:val="20"/>
              </w:rPr>
              <w:t>Line No.</w:t>
            </w:r>
          </w:p>
        </w:tc>
        <w:tc>
          <w:tcPr>
            <w:tcW w:w="1907" w:type="dxa"/>
          </w:tcPr>
          <w:p w14:paraId="7C6CB296" w14:textId="77777777" w:rsidR="005C760E" w:rsidRDefault="005C760E" w:rsidP="000C4E10">
            <w:pPr>
              <w:rPr>
                <w:b/>
                <w:bCs/>
                <w:sz w:val="20"/>
              </w:rPr>
            </w:pPr>
            <w:r>
              <w:rPr>
                <w:b/>
                <w:bCs/>
                <w:sz w:val="20"/>
              </w:rPr>
              <w:t>Delete</w:t>
            </w:r>
          </w:p>
        </w:tc>
        <w:tc>
          <w:tcPr>
            <w:tcW w:w="3997" w:type="dxa"/>
          </w:tcPr>
          <w:p w14:paraId="710C2478" w14:textId="77777777" w:rsidR="005C760E" w:rsidRDefault="005C760E" w:rsidP="000C4E10">
            <w:pPr>
              <w:rPr>
                <w:b/>
                <w:bCs/>
                <w:sz w:val="20"/>
              </w:rPr>
            </w:pPr>
            <w:r>
              <w:rPr>
                <w:b/>
                <w:bCs/>
                <w:sz w:val="20"/>
              </w:rPr>
              <w:t>Add/amend</w:t>
            </w:r>
          </w:p>
        </w:tc>
      </w:tr>
      <w:tr w:rsidR="005C760E" w14:paraId="0FEA5A0A" w14:textId="77777777" w:rsidTr="000C4E10">
        <w:tc>
          <w:tcPr>
            <w:tcW w:w="700" w:type="dxa"/>
          </w:tcPr>
          <w:p w14:paraId="1F6F8909" w14:textId="77777777" w:rsidR="005C760E" w:rsidRPr="00E91EF9" w:rsidRDefault="005C760E" w:rsidP="000C4E10">
            <w:pPr>
              <w:rPr>
                <w:bCs/>
                <w:lang w:val="id-ID"/>
              </w:rPr>
            </w:pPr>
            <w:r w:rsidRPr="00E91EF9">
              <w:rPr>
                <w:bCs/>
                <w:lang w:val="id-ID"/>
              </w:rPr>
              <w:t>1</w:t>
            </w:r>
          </w:p>
        </w:tc>
        <w:tc>
          <w:tcPr>
            <w:tcW w:w="1430" w:type="dxa"/>
          </w:tcPr>
          <w:p w14:paraId="14E8F26B" w14:textId="77777777" w:rsidR="005C760E" w:rsidRPr="00E91EF9" w:rsidRDefault="005C760E" w:rsidP="000C4E10">
            <w:pPr>
              <w:rPr>
                <w:bCs/>
                <w:lang w:val="id-ID"/>
              </w:rPr>
            </w:pPr>
            <w:r w:rsidRPr="00E91EF9">
              <w:rPr>
                <w:bCs/>
                <w:lang w:val="id-ID"/>
              </w:rPr>
              <w:t>Authors name</w:t>
            </w:r>
          </w:p>
        </w:tc>
        <w:tc>
          <w:tcPr>
            <w:tcW w:w="1139" w:type="dxa"/>
          </w:tcPr>
          <w:p w14:paraId="47A8A5AC" w14:textId="77777777" w:rsidR="005C760E" w:rsidRPr="00E91EF9" w:rsidRDefault="005C760E" w:rsidP="000C4E10">
            <w:pPr>
              <w:rPr>
                <w:bCs/>
              </w:rPr>
            </w:pPr>
          </w:p>
        </w:tc>
        <w:tc>
          <w:tcPr>
            <w:tcW w:w="655" w:type="dxa"/>
          </w:tcPr>
          <w:p w14:paraId="2BE8972B" w14:textId="77777777" w:rsidR="005C760E" w:rsidRPr="00E91EF9" w:rsidRDefault="005C760E" w:rsidP="000C4E10">
            <w:pPr>
              <w:rPr>
                <w:bCs/>
              </w:rPr>
            </w:pPr>
          </w:p>
        </w:tc>
        <w:tc>
          <w:tcPr>
            <w:tcW w:w="1907" w:type="dxa"/>
          </w:tcPr>
          <w:p w14:paraId="14FC24BD" w14:textId="77777777" w:rsidR="005C760E" w:rsidRPr="00E91EF9" w:rsidRDefault="005C760E" w:rsidP="000C4E10">
            <w:pPr>
              <w:rPr>
                <w:bCs/>
                <w:lang w:val="id-ID"/>
              </w:rPr>
            </w:pPr>
          </w:p>
        </w:tc>
        <w:tc>
          <w:tcPr>
            <w:tcW w:w="3997" w:type="dxa"/>
          </w:tcPr>
          <w:p w14:paraId="281A3184" w14:textId="77777777" w:rsidR="005C760E" w:rsidRPr="00E91EF9" w:rsidRDefault="005C760E" w:rsidP="000C4E10">
            <w:pPr>
              <w:rPr>
                <w:bCs/>
                <w:lang w:val="id-ID"/>
              </w:rPr>
            </w:pPr>
            <w:r>
              <w:rPr>
                <w:bCs/>
                <w:lang w:val="id-ID"/>
              </w:rPr>
              <w:t>Please revise the author name “Lalu Edi</w:t>
            </w:r>
            <w:r w:rsidRPr="00E91EF9">
              <w:rPr>
                <w:bCs/>
                <w:lang w:val="id-ID"/>
              </w:rPr>
              <w:t xml:space="preserve"> Herman</w:t>
            </w:r>
            <w:r>
              <w:rPr>
                <w:bCs/>
                <w:lang w:val="id-ID"/>
              </w:rPr>
              <w:t>” to “Lalu Edy Herman”</w:t>
            </w:r>
          </w:p>
        </w:tc>
      </w:tr>
      <w:tr w:rsidR="005C760E" w14:paraId="30E5CD5C" w14:textId="77777777" w:rsidTr="000C4E10">
        <w:tc>
          <w:tcPr>
            <w:tcW w:w="700" w:type="dxa"/>
          </w:tcPr>
          <w:p w14:paraId="2C8CF73E" w14:textId="77777777" w:rsidR="005C760E" w:rsidRPr="006801E7" w:rsidRDefault="005C760E" w:rsidP="000C4E10">
            <w:pPr>
              <w:rPr>
                <w:bCs/>
                <w:lang w:val="id-ID"/>
              </w:rPr>
            </w:pPr>
            <w:r>
              <w:rPr>
                <w:bCs/>
                <w:lang w:val="id-ID"/>
              </w:rPr>
              <w:t>1</w:t>
            </w:r>
          </w:p>
        </w:tc>
        <w:tc>
          <w:tcPr>
            <w:tcW w:w="1430" w:type="dxa"/>
          </w:tcPr>
          <w:p w14:paraId="36F5D58C" w14:textId="77777777" w:rsidR="005C760E" w:rsidRPr="006801E7" w:rsidRDefault="005C760E" w:rsidP="000C4E10">
            <w:pPr>
              <w:rPr>
                <w:bCs/>
                <w:lang w:val="id-ID"/>
              </w:rPr>
            </w:pPr>
            <w:r>
              <w:rPr>
                <w:bCs/>
                <w:lang w:val="id-ID"/>
              </w:rPr>
              <w:t>Title</w:t>
            </w:r>
          </w:p>
        </w:tc>
        <w:tc>
          <w:tcPr>
            <w:tcW w:w="1139" w:type="dxa"/>
          </w:tcPr>
          <w:p w14:paraId="100E3567" w14:textId="77777777" w:rsidR="005C760E" w:rsidRPr="006801E7" w:rsidRDefault="005C760E" w:rsidP="000C4E10">
            <w:pPr>
              <w:rPr>
                <w:bCs/>
              </w:rPr>
            </w:pPr>
          </w:p>
        </w:tc>
        <w:tc>
          <w:tcPr>
            <w:tcW w:w="655" w:type="dxa"/>
          </w:tcPr>
          <w:p w14:paraId="0C236638" w14:textId="77777777" w:rsidR="005C760E" w:rsidRPr="006801E7" w:rsidRDefault="005C760E" w:rsidP="000C4E10">
            <w:pPr>
              <w:rPr>
                <w:bCs/>
              </w:rPr>
            </w:pPr>
          </w:p>
        </w:tc>
        <w:tc>
          <w:tcPr>
            <w:tcW w:w="1907" w:type="dxa"/>
          </w:tcPr>
          <w:p w14:paraId="451535DB" w14:textId="77777777" w:rsidR="005C760E" w:rsidRPr="006801E7" w:rsidRDefault="005C760E" w:rsidP="000C4E10">
            <w:pPr>
              <w:rPr>
                <w:bCs/>
                <w:lang w:val="id-ID"/>
              </w:rPr>
            </w:pPr>
          </w:p>
        </w:tc>
        <w:tc>
          <w:tcPr>
            <w:tcW w:w="3997" w:type="dxa"/>
          </w:tcPr>
          <w:p w14:paraId="59BFDF49" w14:textId="77777777" w:rsidR="005C760E" w:rsidRPr="001C7F51" w:rsidRDefault="005C760E" w:rsidP="000C4E10">
            <w:pPr>
              <w:rPr>
                <w:bCs/>
                <w:lang w:val="id-ID"/>
              </w:rPr>
            </w:pPr>
            <w:r>
              <w:rPr>
                <w:bCs/>
                <w:lang w:val="id-ID"/>
              </w:rPr>
              <w:t>Please revise the paper title “</w:t>
            </w:r>
            <w:r w:rsidRPr="001C7F51">
              <w:rPr>
                <w:rFonts w:ascii="Arial" w:hAnsi="Arial" w:cs="Arial"/>
                <w:bCs/>
                <w:color w:val="222222"/>
                <w:shd w:val="clear" w:color="auto" w:fill="FFFFFF"/>
              </w:rPr>
              <w:t>Salesperson energising relationship: a driver for enhancing salesperson performance</w:t>
            </w:r>
            <w:r w:rsidRPr="001C7F51">
              <w:rPr>
                <w:rFonts w:ascii="Arial" w:hAnsi="Arial" w:cs="Arial"/>
                <w:bCs/>
                <w:color w:val="222222"/>
                <w:shd w:val="clear" w:color="auto" w:fill="FFFFFF"/>
                <w:lang w:val="id-ID"/>
              </w:rPr>
              <w:t>” to “</w:t>
            </w:r>
            <w:r w:rsidRPr="001C7F51">
              <w:rPr>
                <w:rFonts w:ascii="Arial" w:hAnsi="Arial" w:cs="Arial"/>
                <w:bCs/>
                <w:color w:val="222222"/>
                <w:shd w:val="clear" w:color="auto" w:fill="FFFFFF"/>
              </w:rPr>
              <w:t>Salesperson energizing relationship: a driver for enhancing salesperson performance</w:t>
            </w:r>
            <w:r w:rsidRPr="001C7F51">
              <w:rPr>
                <w:rFonts w:ascii="Arial" w:hAnsi="Arial" w:cs="Arial"/>
                <w:bCs/>
                <w:color w:val="222222"/>
                <w:shd w:val="clear" w:color="auto" w:fill="FFFFFF"/>
                <w:lang w:val="id-ID"/>
              </w:rPr>
              <w:t>”</w:t>
            </w:r>
          </w:p>
        </w:tc>
      </w:tr>
      <w:tr w:rsidR="005C760E" w14:paraId="37CD2131" w14:textId="77777777" w:rsidTr="000C4E10">
        <w:tc>
          <w:tcPr>
            <w:tcW w:w="700" w:type="dxa"/>
          </w:tcPr>
          <w:p w14:paraId="7B041417" w14:textId="77777777" w:rsidR="005C760E" w:rsidRPr="006801E7" w:rsidRDefault="005C760E" w:rsidP="000C4E10">
            <w:pPr>
              <w:rPr>
                <w:bCs/>
                <w:lang w:val="id-ID"/>
              </w:rPr>
            </w:pPr>
            <w:r w:rsidRPr="006801E7">
              <w:rPr>
                <w:bCs/>
                <w:lang w:val="id-ID"/>
              </w:rPr>
              <w:t>1-19</w:t>
            </w:r>
          </w:p>
        </w:tc>
        <w:tc>
          <w:tcPr>
            <w:tcW w:w="1430" w:type="dxa"/>
          </w:tcPr>
          <w:p w14:paraId="6683B61B" w14:textId="77777777" w:rsidR="005C760E" w:rsidRPr="006801E7" w:rsidRDefault="005C760E" w:rsidP="000C4E10">
            <w:pPr>
              <w:rPr>
                <w:bCs/>
                <w:lang w:val="id-ID"/>
              </w:rPr>
            </w:pPr>
            <w:r w:rsidRPr="006801E7">
              <w:rPr>
                <w:bCs/>
                <w:lang w:val="id-ID"/>
              </w:rPr>
              <w:t>all section</w:t>
            </w:r>
          </w:p>
        </w:tc>
        <w:tc>
          <w:tcPr>
            <w:tcW w:w="1139" w:type="dxa"/>
          </w:tcPr>
          <w:p w14:paraId="65EE1E78" w14:textId="77777777" w:rsidR="005C760E" w:rsidRPr="006801E7" w:rsidRDefault="005C760E" w:rsidP="000C4E10">
            <w:pPr>
              <w:rPr>
                <w:bCs/>
              </w:rPr>
            </w:pPr>
          </w:p>
        </w:tc>
        <w:tc>
          <w:tcPr>
            <w:tcW w:w="655" w:type="dxa"/>
          </w:tcPr>
          <w:p w14:paraId="7B13DAAD" w14:textId="77777777" w:rsidR="005C760E" w:rsidRPr="006801E7" w:rsidRDefault="005C760E" w:rsidP="000C4E10">
            <w:pPr>
              <w:rPr>
                <w:bCs/>
              </w:rPr>
            </w:pPr>
          </w:p>
        </w:tc>
        <w:tc>
          <w:tcPr>
            <w:tcW w:w="1907" w:type="dxa"/>
          </w:tcPr>
          <w:p w14:paraId="43B90D11" w14:textId="77777777" w:rsidR="005C760E" w:rsidRPr="006801E7" w:rsidRDefault="005C760E" w:rsidP="000C4E10">
            <w:pPr>
              <w:rPr>
                <w:bCs/>
                <w:lang w:val="id-ID"/>
              </w:rPr>
            </w:pPr>
          </w:p>
        </w:tc>
        <w:tc>
          <w:tcPr>
            <w:tcW w:w="3997" w:type="dxa"/>
          </w:tcPr>
          <w:p w14:paraId="2D372682" w14:textId="77777777" w:rsidR="005C760E" w:rsidRPr="006801E7" w:rsidRDefault="005C760E" w:rsidP="000C4E10">
            <w:pPr>
              <w:rPr>
                <w:bCs/>
                <w:lang w:val="id-ID"/>
              </w:rPr>
            </w:pPr>
            <w:r w:rsidRPr="006801E7">
              <w:rPr>
                <w:bCs/>
                <w:lang w:val="id-ID"/>
              </w:rPr>
              <w:t>Please revise all of the word “energising” to energizing.</w:t>
            </w:r>
          </w:p>
        </w:tc>
      </w:tr>
      <w:tr w:rsidR="005C760E" w14:paraId="288E69B9" w14:textId="77777777" w:rsidTr="000C4E10">
        <w:tc>
          <w:tcPr>
            <w:tcW w:w="700" w:type="dxa"/>
          </w:tcPr>
          <w:p w14:paraId="537F3814" w14:textId="77777777" w:rsidR="005C760E" w:rsidRPr="006801E7" w:rsidRDefault="005C760E" w:rsidP="000C4E10">
            <w:pPr>
              <w:rPr>
                <w:bCs/>
                <w:lang w:val="id-ID"/>
              </w:rPr>
            </w:pPr>
            <w:r>
              <w:rPr>
                <w:bCs/>
                <w:lang w:val="id-ID"/>
              </w:rPr>
              <w:t xml:space="preserve">4,7 </w:t>
            </w:r>
          </w:p>
        </w:tc>
        <w:tc>
          <w:tcPr>
            <w:tcW w:w="1430" w:type="dxa"/>
          </w:tcPr>
          <w:p w14:paraId="52974AF4" w14:textId="77777777" w:rsidR="005C760E" w:rsidRPr="006801E7" w:rsidRDefault="005C760E" w:rsidP="000C4E10">
            <w:pPr>
              <w:rPr>
                <w:bCs/>
              </w:rPr>
            </w:pPr>
          </w:p>
        </w:tc>
        <w:tc>
          <w:tcPr>
            <w:tcW w:w="1139" w:type="dxa"/>
          </w:tcPr>
          <w:p w14:paraId="11235DDE" w14:textId="77777777" w:rsidR="005C760E" w:rsidRPr="006801E7" w:rsidRDefault="005C760E" w:rsidP="000C4E10">
            <w:pPr>
              <w:rPr>
                <w:bCs/>
              </w:rPr>
            </w:pPr>
          </w:p>
        </w:tc>
        <w:tc>
          <w:tcPr>
            <w:tcW w:w="655" w:type="dxa"/>
          </w:tcPr>
          <w:p w14:paraId="14D4BE5B" w14:textId="77777777" w:rsidR="005C760E" w:rsidRPr="006801E7" w:rsidRDefault="005C760E" w:rsidP="000C4E10">
            <w:pPr>
              <w:rPr>
                <w:bCs/>
              </w:rPr>
            </w:pPr>
          </w:p>
        </w:tc>
        <w:tc>
          <w:tcPr>
            <w:tcW w:w="1907" w:type="dxa"/>
          </w:tcPr>
          <w:p w14:paraId="40975F15" w14:textId="77777777" w:rsidR="005C760E" w:rsidRPr="006801E7" w:rsidRDefault="005C760E" w:rsidP="000C4E10">
            <w:pPr>
              <w:rPr>
                <w:bCs/>
                <w:lang w:val="id-ID"/>
              </w:rPr>
            </w:pPr>
          </w:p>
        </w:tc>
        <w:tc>
          <w:tcPr>
            <w:tcW w:w="3997" w:type="dxa"/>
          </w:tcPr>
          <w:p w14:paraId="0A27810C" w14:textId="77777777" w:rsidR="005C760E" w:rsidRPr="006801E7" w:rsidRDefault="005C760E" w:rsidP="000C4E10">
            <w:pPr>
              <w:rPr>
                <w:bCs/>
              </w:rPr>
            </w:pPr>
            <w:r w:rsidRPr="006801E7">
              <w:rPr>
                <w:bCs/>
                <w:lang w:val="id-ID"/>
              </w:rPr>
              <w:t>Please revise all of the word</w:t>
            </w:r>
            <w:r>
              <w:rPr>
                <w:bCs/>
                <w:lang w:val="id-ID"/>
              </w:rPr>
              <w:t xml:space="preserve"> “energised” to “energized”</w:t>
            </w:r>
          </w:p>
        </w:tc>
      </w:tr>
      <w:tr w:rsidR="005C760E" w14:paraId="426CDB41" w14:textId="77777777" w:rsidTr="000C4E10">
        <w:tc>
          <w:tcPr>
            <w:tcW w:w="700" w:type="dxa"/>
          </w:tcPr>
          <w:p w14:paraId="7A7AB92B" w14:textId="77777777" w:rsidR="005C760E" w:rsidRPr="006801E7" w:rsidRDefault="005C760E" w:rsidP="000C4E10">
            <w:pPr>
              <w:rPr>
                <w:bCs/>
                <w:lang w:val="id-ID"/>
              </w:rPr>
            </w:pPr>
            <w:r w:rsidRPr="006801E7">
              <w:rPr>
                <w:bCs/>
                <w:lang w:val="id-ID"/>
              </w:rPr>
              <w:t>2</w:t>
            </w:r>
          </w:p>
        </w:tc>
        <w:tc>
          <w:tcPr>
            <w:tcW w:w="1430" w:type="dxa"/>
          </w:tcPr>
          <w:p w14:paraId="511E9417" w14:textId="77777777" w:rsidR="005C760E" w:rsidRPr="006801E7" w:rsidRDefault="005C760E" w:rsidP="000C4E10">
            <w:pPr>
              <w:rPr>
                <w:bCs/>
              </w:rPr>
            </w:pPr>
          </w:p>
        </w:tc>
        <w:tc>
          <w:tcPr>
            <w:tcW w:w="1139" w:type="dxa"/>
          </w:tcPr>
          <w:p w14:paraId="1D241EBC" w14:textId="77777777" w:rsidR="005C760E" w:rsidRPr="006801E7" w:rsidRDefault="005C760E" w:rsidP="000C4E10">
            <w:pPr>
              <w:rPr>
                <w:bCs/>
              </w:rPr>
            </w:pPr>
          </w:p>
        </w:tc>
        <w:tc>
          <w:tcPr>
            <w:tcW w:w="655" w:type="dxa"/>
          </w:tcPr>
          <w:p w14:paraId="0DBBC6C0" w14:textId="77777777" w:rsidR="005C760E" w:rsidRPr="006801E7" w:rsidRDefault="005C760E" w:rsidP="000C4E10">
            <w:pPr>
              <w:rPr>
                <w:bCs/>
              </w:rPr>
            </w:pPr>
          </w:p>
        </w:tc>
        <w:tc>
          <w:tcPr>
            <w:tcW w:w="1907" w:type="dxa"/>
          </w:tcPr>
          <w:p w14:paraId="77C46CEB" w14:textId="77777777" w:rsidR="005C760E" w:rsidRPr="006801E7" w:rsidRDefault="005C760E" w:rsidP="000C4E10">
            <w:pPr>
              <w:rPr>
                <w:bCs/>
                <w:lang w:val="id-ID"/>
              </w:rPr>
            </w:pPr>
            <w:r w:rsidRPr="006801E7">
              <w:rPr>
                <w:bCs/>
                <w:lang w:val="id-ID"/>
              </w:rPr>
              <w:t>Please delete “This paper is a revised and expanded version of a paper entitled (title) presented at (name, loation, and date of conference)</w:t>
            </w:r>
            <w:r>
              <w:rPr>
                <w:bCs/>
                <w:lang w:val="id-ID"/>
              </w:rPr>
              <w:t>”</w:t>
            </w:r>
          </w:p>
        </w:tc>
        <w:tc>
          <w:tcPr>
            <w:tcW w:w="3997" w:type="dxa"/>
          </w:tcPr>
          <w:p w14:paraId="459363EA" w14:textId="77777777" w:rsidR="005C760E" w:rsidRPr="006801E7" w:rsidRDefault="005C760E" w:rsidP="000C4E10">
            <w:pPr>
              <w:rPr>
                <w:bCs/>
              </w:rPr>
            </w:pPr>
          </w:p>
        </w:tc>
      </w:tr>
      <w:tr w:rsidR="005C760E" w14:paraId="7E95E7AF" w14:textId="77777777" w:rsidTr="000C4E10">
        <w:tc>
          <w:tcPr>
            <w:tcW w:w="700" w:type="dxa"/>
          </w:tcPr>
          <w:p w14:paraId="65241EE2" w14:textId="77777777" w:rsidR="005C760E" w:rsidRPr="006801E7" w:rsidRDefault="005C760E" w:rsidP="000C4E10">
            <w:pPr>
              <w:rPr>
                <w:bCs/>
                <w:lang w:val="id-ID"/>
              </w:rPr>
            </w:pPr>
            <w:r w:rsidRPr="006801E7">
              <w:rPr>
                <w:bCs/>
                <w:lang w:val="id-ID"/>
              </w:rPr>
              <w:t>3</w:t>
            </w:r>
          </w:p>
        </w:tc>
        <w:tc>
          <w:tcPr>
            <w:tcW w:w="1430" w:type="dxa"/>
          </w:tcPr>
          <w:p w14:paraId="35C1AEE0" w14:textId="77777777" w:rsidR="005C760E" w:rsidRPr="006801E7" w:rsidRDefault="005C760E" w:rsidP="000C4E10">
            <w:pPr>
              <w:rPr>
                <w:bCs/>
                <w:lang w:val="id-ID"/>
              </w:rPr>
            </w:pPr>
            <w:r w:rsidRPr="006801E7">
              <w:rPr>
                <w:bCs/>
                <w:lang w:val="id-ID"/>
              </w:rPr>
              <w:t>Literature Review</w:t>
            </w:r>
          </w:p>
          <w:p w14:paraId="625E9AFE" w14:textId="77777777" w:rsidR="005C760E" w:rsidRPr="006801E7" w:rsidRDefault="005C760E" w:rsidP="000C4E10">
            <w:pPr>
              <w:rPr>
                <w:bCs/>
                <w:lang w:val="id-ID"/>
              </w:rPr>
            </w:pPr>
            <w:r w:rsidRPr="006801E7">
              <w:rPr>
                <w:bCs/>
                <w:lang w:val="id-ID"/>
              </w:rPr>
              <w:t>2.1. Salesperson Energizing Relationship</w:t>
            </w:r>
          </w:p>
        </w:tc>
        <w:tc>
          <w:tcPr>
            <w:tcW w:w="1139" w:type="dxa"/>
          </w:tcPr>
          <w:p w14:paraId="626CF762" w14:textId="77777777" w:rsidR="005C760E" w:rsidRPr="006801E7" w:rsidRDefault="005C760E" w:rsidP="000C4E10">
            <w:pPr>
              <w:rPr>
                <w:bCs/>
                <w:lang w:val="id-ID"/>
              </w:rPr>
            </w:pPr>
            <w:r w:rsidRPr="006801E7">
              <w:rPr>
                <w:bCs/>
                <w:lang w:val="id-ID"/>
              </w:rPr>
              <w:t>1</w:t>
            </w:r>
          </w:p>
        </w:tc>
        <w:tc>
          <w:tcPr>
            <w:tcW w:w="655" w:type="dxa"/>
          </w:tcPr>
          <w:p w14:paraId="095B6723" w14:textId="77777777" w:rsidR="005C760E" w:rsidRPr="006801E7" w:rsidRDefault="005C760E" w:rsidP="000C4E10">
            <w:pPr>
              <w:rPr>
                <w:bCs/>
              </w:rPr>
            </w:pPr>
          </w:p>
        </w:tc>
        <w:tc>
          <w:tcPr>
            <w:tcW w:w="1907" w:type="dxa"/>
          </w:tcPr>
          <w:p w14:paraId="129058D9" w14:textId="77777777" w:rsidR="005C760E" w:rsidRPr="006801E7" w:rsidRDefault="005C760E" w:rsidP="000C4E10">
            <w:pPr>
              <w:rPr>
                <w:bCs/>
              </w:rPr>
            </w:pPr>
          </w:p>
        </w:tc>
        <w:tc>
          <w:tcPr>
            <w:tcW w:w="3997" w:type="dxa"/>
          </w:tcPr>
          <w:p w14:paraId="46AD39F9" w14:textId="77777777" w:rsidR="005C760E" w:rsidRPr="006801E7" w:rsidRDefault="005C760E" w:rsidP="000C4E10">
            <w:pPr>
              <w:rPr>
                <w:bCs/>
                <w:lang w:val="id-ID"/>
              </w:rPr>
            </w:pPr>
            <w:r w:rsidRPr="006801E7">
              <w:rPr>
                <w:bCs/>
                <w:lang w:val="id-ID"/>
              </w:rPr>
              <w:t>Please revise “Another testing variable is required t</w:t>
            </w:r>
            <w:r>
              <w:rPr>
                <w:bCs/>
                <w:lang w:val="id-ID"/>
              </w:rPr>
              <w:t>hat can b</w:t>
            </w:r>
            <w:r w:rsidRPr="006801E7">
              <w:rPr>
                <w:bCs/>
                <w:lang w:val="id-ID"/>
              </w:rPr>
              <w:t>ridge the role of customer orientation there is sales person performance” to “Another variable is required for bridging the relationship of customer orientation and salesperson performance”</w:t>
            </w:r>
          </w:p>
        </w:tc>
      </w:tr>
      <w:tr w:rsidR="005C760E" w14:paraId="763AAD16" w14:textId="77777777" w:rsidTr="000C4E10">
        <w:tc>
          <w:tcPr>
            <w:tcW w:w="700" w:type="dxa"/>
          </w:tcPr>
          <w:p w14:paraId="57E629CC" w14:textId="77777777" w:rsidR="005C760E" w:rsidRPr="006801E7" w:rsidRDefault="005C760E" w:rsidP="000C4E10">
            <w:pPr>
              <w:rPr>
                <w:b/>
                <w:bCs/>
                <w:lang w:val="id-ID"/>
              </w:rPr>
            </w:pPr>
            <w:r>
              <w:rPr>
                <w:b/>
                <w:bCs/>
                <w:lang w:val="id-ID"/>
              </w:rPr>
              <w:t>4</w:t>
            </w:r>
          </w:p>
        </w:tc>
        <w:tc>
          <w:tcPr>
            <w:tcW w:w="1430" w:type="dxa"/>
          </w:tcPr>
          <w:p w14:paraId="33DE4F73" w14:textId="77777777" w:rsidR="005C760E" w:rsidRPr="006801E7" w:rsidRDefault="005C760E" w:rsidP="000C4E10">
            <w:pPr>
              <w:rPr>
                <w:bCs/>
                <w:lang w:val="id-ID"/>
              </w:rPr>
            </w:pPr>
            <w:r w:rsidRPr="006801E7">
              <w:rPr>
                <w:bCs/>
                <w:lang w:val="id-ID"/>
              </w:rPr>
              <w:t>Literature Review</w:t>
            </w:r>
          </w:p>
          <w:p w14:paraId="729ACE88" w14:textId="77777777" w:rsidR="005C760E" w:rsidRPr="006801E7" w:rsidRDefault="005C760E" w:rsidP="000C4E10">
            <w:pPr>
              <w:rPr>
                <w:bCs/>
                <w:lang w:val="id-ID"/>
              </w:rPr>
            </w:pPr>
            <w:r w:rsidRPr="006801E7">
              <w:rPr>
                <w:bCs/>
                <w:lang w:val="id-ID"/>
              </w:rPr>
              <w:t xml:space="preserve">2.1. Salesperson </w:t>
            </w:r>
            <w:r w:rsidRPr="006801E7">
              <w:rPr>
                <w:bCs/>
                <w:lang w:val="id-ID"/>
              </w:rPr>
              <w:lastRenderedPageBreak/>
              <w:t>Energizing Relationship</w:t>
            </w:r>
          </w:p>
        </w:tc>
        <w:tc>
          <w:tcPr>
            <w:tcW w:w="1139" w:type="dxa"/>
          </w:tcPr>
          <w:p w14:paraId="37F23CDB" w14:textId="77777777" w:rsidR="005C760E" w:rsidRPr="006801E7" w:rsidRDefault="005C760E" w:rsidP="000C4E10">
            <w:pPr>
              <w:rPr>
                <w:bCs/>
                <w:lang w:val="id-ID"/>
              </w:rPr>
            </w:pPr>
            <w:r w:rsidRPr="006801E7">
              <w:rPr>
                <w:bCs/>
                <w:lang w:val="id-ID"/>
              </w:rPr>
              <w:lastRenderedPageBreak/>
              <w:t>1</w:t>
            </w:r>
          </w:p>
        </w:tc>
        <w:tc>
          <w:tcPr>
            <w:tcW w:w="655" w:type="dxa"/>
          </w:tcPr>
          <w:p w14:paraId="6315645D" w14:textId="77777777" w:rsidR="005C760E" w:rsidRPr="006801E7" w:rsidRDefault="005C760E" w:rsidP="000C4E10">
            <w:pPr>
              <w:rPr>
                <w:b/>
                <w:bCs/>
              </w:rPr>
            </w:pPr>
          </w:p>
        </w:tc>
        <w:tc>
          <w:tcPr>
            <w:tcW w:w="1907" w:type="dxa"/>
          </w:tcPr>
          <w:p w14:paraId="46B83693" w14:textId="77777777" w:rsidR="005C760E" w:rsidRPr="006801E7" w:rsidRDefault="005C760E" w:rsidP="000C4E10">
            <w:pPr>
              <w:rPr>
                <w:b/>
                <w:bCs/>
              </w:rPr>
            </w:pPr>
          </w:p>
        </w:tc>
        <w:tc>
          <w:tcPr>
            <w:tcW w:w="3997" w:type="dxa"/>
          </w:tcPr>
          <w:p w14:paraId="241289BC" w14:textId="77777777" w:rsidR="005C760E" w:rsidRPr="006801E7" w:rsidRDefault="005C760E" w:rsidP="000C4E10">
            <w:pPr>
              <w:rPr>
                <w:bCs/>
                <w:lang w:val="id-ID"/>
              </w:rPr>
            </w:pPr>
            <w:r>
              <w:rPr>
                <w:bCs/>
                <w:lang w:val="id-ID"/>
              </w:rPr>
              <w:t>Please revise “framework model” to “model framework”</w:t>
            </w:r>
          </w:p>
        </w:tc>
      </w:tr>
      <w:tr w:rsidR="005C760E" w14:paraId="011172EA" w14:textId="77777777" w:rsidTr="000C4E10">
        <w:tc>
          <w:tcPr>
            <w:tcW w:w="700" w:type="dxa"/>
          </w:tcPr>
          <w:p w14:paraId="440F233F" w14:textId="77777777" w:rsidR="005C760E" w:rsidRPr="00AA0ABD" w:rsidRDefault="005C760E" w:rsidP="000C4E10">
            <w:pPr>
              <w:rPr>
                <w:bCs/>
                <w:lang w:val="id-ID"/>
              </w:rPr>
            </w:pPr>
            <w:r w:rsidRPr="00AA0ABD">
              <w:rPr>
                <w:bCs/>
                <w:lang w:val="id-ID"/>
              </w:rPr>
              <w:t>14</w:t>
            </w:r>
          </w:p>
        </w:tc>
        <w:tc>
          <w:tcPr>
            <w:tcW w:w="1430" w:type="dxa"/>
          </w:tcPr>
          <w:p w14:paraId="13C80447" w14:textId="77777777" w:rsidR="005C760E" w:rsidRPr="00AA0ABD" w:rsidRDefault="005C760E" w:rsidP="000C4E10">
            <w:pPr>
              <w:rPr>
                <w:bCs/>
                <w:lang w:val="id-ID"/>
              </w:rPr>
            </w:pPr>
            <w:r w:rsidRPr="00AA0ABD">
              <w:rPr>
                <w:bCs/>
                <w:lang w:val="id-ID"/>
              </w:rPr>
              <w:t>Result</w:t>
            </w:r>
          </w:p>
        </w:tc>
        <w:tc>
          <w:tcPr>
            <w:tcW w:w="1139" w:type="dxa"/>
          </w:tcPr>
          <w:p w14:paraId="7B58C9D7" w14:textId="77777777" w:rsidR="005C760E" w:rsidRPr="00AA0ABD" w:rsidRDefault="005C760E" w:rsidP="000C4E10">
            <w:pPr>
              <w:rPr>
                <w:bCs/>
                <w:lang w:val="id-ID"/>
              </w:rPr>
            </w:pPr>
            <w:r w:rsidRPr="00AA0ABD">
              <w:rPr>
                <w:bCs/>
                <w:lang w:val="id-ID"/>
              </w:rPr>
              <w:t>Table 1</w:t>
            </w:r>
          </w:p>
        </w:tc>
        <w:tc>
          <w:tcPr>
            <w:tcW w:w="655" w:type="dxa"/>
          </w:tcPr>
          <w:p w14:paraId="18444A33" w14:textId="77777777" w:rsidR="005C760E" w:rsidRPr="00AA0ABD" w:rsidRDefault="005C760E" w:rsidP="000C4E10">
            <w:pPr>
              <w:rPr>
                <w:bCs/>
              </w:rPr>
            </w:pPr>
          </w:p>
        </w:tc>
        <w:tc>
          <w:tcPr>
            <w:tcW w:w="1907" w:type="dxa"/>
          </w:tcPr>
          <w:p w14:paraId="0EDF3B35" w14:textId="77777777" w:rsidR="005C760E" w:rsidRPr="00AA0ABD" w:rsidRDefault="005C760E" w:rsidP="000C4E10">
            <w:pPr>
              <w:rPr>
                <w:bCs/>
                <w:lang w:val="id-ID"/>
              </w:rPr>
            </w:pPr>
            <w:r w:rsidRPr="00AA0ABD">
              <w:rPr>
                <w:bCs/>
                <w:lang w:val="id-ID"/>
              </w:rPr>
              <w:t>Please delete: ***</w:t>
            </w:r>
          </w:p>
        </w:tc>
        <w:tc>
          <w:tcPr>
            <w:tcW w:w="3997" w:type="dxa"/>
          </w:tcPr>
          <w:p w14:paraId="24EF07F8" w14:textId="77777777" w:rsidR="005C760E" w:rsidRPr="00AA0ABD" w:rsidRDefault="005C760E" w:rsidP="000C4E10">
            <w:pPr>
              <w:rPr>
                <w:bCs/>
                <w:lang w:val="id-ID"/>
              </w:rPr>
            </w:pPr>
          </w:p>
        </w:tc>
      </w:tr>
      <w:tr w:rsidR="005C760E" w14:paraId="5B150A9D" w14:textId="77777777" w:rsidTr="000C4E10">
        <w:tc>
          <w:tcPr>
            <w:tcW w:w="700" w:type="dxa"/>
          </w:tcPr>
          <w:p w14:paraId="157228DE" w14:textId="77777777" w:rsidR="005C760E" w:rsidRPr="00AA0ABD" w:rsidRDefault="005C760E" w:rsidP="000C4E10">
            <w:pPr>
              <w:rPr>
                <w:bCs/>
                <w:lang w:val="id-ID"/>
              </w:rPr>
            </w:pPr>
            <w:r w:rsidRPr="00AA0ABD">
              <w:rPr>
                <w:bCs/>
                <w:lang w:val="id-ID"/>
              </w:rPr>
              <w:t>17</w:t>
            </w:r>
          </w:p>
        </w:tc>
        <w:tc>
          <w:tcPr>
            <w:tcW w:w="1430" w:type="dxa"/>
          </w:tcPr>
          <w:p w14:paraId="5796866B" w14:textId="77777777" w:rsidR="005C760E" w:rsidRPr="00AA0ABD" w:rsidRDefault="005C760E" w:rsidP="000C4E10">
            <w:pPr>
              <w:rPr>
                <w:bCs/>
                <w:lang w:val="id-ID"/>
              </w:rPr>
            </w:pPr>
            <w:r>
              <w:rPr>
                <w:bCs/>
                <w:lang w:val="id-ID"/>
              </w:rPr>
              <w:t>References</w:t>
            </w:r>
          </w:p>
        </w:tc>
        <w:tc>
          <w:tcPr>
            <w:tcW w:w="1139" w:type="dxa"/>
          </w:tcPr>
          <w:p w14:paraId="44AF9DEF" w14:textId="77777777" w:rsidR="005C760E" w:rsidRPr="00AA0ABD" w:rsidRDefault="005C760E" w:rsidP="000C4E10">
            <w:pPr>
              <w:rPr>
                <w:bCs/>
                <w:lang w:val="id-ID"/>
              </w:rPr>
            </w:pPr>
          </w:p>
        </w:tc>
        <w:tc>
          <w:tcPr>
            <w:tcW w:w="655" w:type="dxa"/>
          </w:tcPr>
          <w:p w14:paraId="204AC0EE" w14:textId="77777777" w:rsidR="005C760E" w:rsidRPr="00AA0ABD" w:rsidRDefault="005C760E" w:rsidP="000C4E10">
            <w:pPr>
              <w:rPr>
                <w:bCs/>
              </w:rPr>
            </w:pPr>
          </w:p>
        </w:tc>
        <w:tc>
          <w:tcPr>
            <w:tcW w:w="1907" w:type="dxa"/>
          </w:tcPr>
          <w:p w14:paraId="6ED81B89" w14:textId="77777777" w:rsidR="005C760E" w:rsidRPr="00AA0ABD" w:rsidRDefault="005C760E" w:rsidP="000C4E10">
            <w:pPr>
              <w:rPr>
                <w:bCs/>
              </w:rPr>
            </w:pPr>
          </w:p>
        </w:tc>
        <w:tc>
          <w:tcPr>
            <w:tcW w:w="3997" w:type="dxa"/>
          </w:tcPr>
          <w:p w14:paraId="73A555FF" w14:textId="77777777" w:rsidR="005C760E" w:rsidRPr="00AA0ABD" w:rsidRDefault="005C760E" w:rsidP="000C4E10">
            <w:pPr>
              <w:rPr>
                <w:bCs/>
                <w:lang w:val="id-ID"/>
              </w:rPr>
            </w:pPr>
            <w:r w:rsidRPr="00AA0ABD">
              <w:rPr>
                <w:bCs/>
                <w:lang w:val="id-ID"/>
              </w:rPr>
              <w:t>Revise Comment (Y3):</w:t>
            </w:r>
          </w:p>
          <w:p w14:paraId="28E101F6" w14:textId="77777777" w:rsidR="005C760E" w:rsidRPr="00AA0ABD" w:rsidRDefault="005C760E" w:rsidP="000C4E10">
            <w:pPr>
              <w:rPr>
                <w:bCs/>
                <w:lang w:val="id-ID"/>
              </w:rPr>
            </w:pPr>
            <w:r w:rsidRPr="00AA0ABD">
              <w:rPr>
                <w:bCs/>
                <w:lang w:val="id-ID"/>
              </w:rPr>
              <w:sym w:font="Wingdings" w:char="F0E0"/>
            </w:r>
            <w:r w:rsidRPr="00AA0ABD">
              <w:rPr>
                <w:bCs/>
                <w:lang w:val="id-ID"/>
              </w:rPr>
              <w:t xml:space="preserve"> Vol. 5, No. 9, pp.89-109</w:t>
            </w:r>
          </w:p>
        </w:tc>
      </w:tr>
      <w:tr w:rsidR="005C760E" w14:paraId="42534BA2" w14:textId="77777777" w:rsidTr="000C4E10">
        <w:tc>
          <w:tcPr>
            <w:tcW w:w="700" w:type="dxa"/>
          </w:tcPr>
          <w:p w14:paraId="5145177B" w14:textId="77777777" w:rsidR="005C760E" w:rsidRPr="00AA0ABD" w:rsidRDefault="005C760E" w:rsidP="000C4E10">
            <w:pPr>
              <w:rPr>
                <w:bCs/>
                <w:lang w:val="id-ID"/>
              </w:rPr>
            </w:pPr>
            <w:r w:rsidRPr="00AA0ABD">
              <w:rPr>
                <w:bCs/>
                <w:lang w:val="id-ID"/>
              </w:rPr>
              <w:t>17</w:t>
            </w:r>
          </w:p>
        </w:tc>
        <w:tc>
          <w:tcPr>
            <w:tcW w:w="1430" w:type="dxa"/>
          </w:tcPr>
          <w:p w14:paraId="62A2997B" w14:textId="77777777" w:rsidR="005C760E" w:rsidRPr="00AA0ABD" w:rsidRDefault="005C760E" w:rsidP="000C4E10">
            <w:pPr>
              <w:rPr>
                <w:bCs/>
                <w:lang w:val="id-ID"/>
              </w:rPr>
            </w:pPr>
            <w:r>
              <w:rPr>
                <w:bCs/>
                <w:lang w:val="id-ID"/>
              </w:rPr>
              <w:t>References</w:t>
            </w:r>
          </w:p>
        </w:tc>
        <w:tc>
          <w:tcPr>
            <w:tcW w:w="1139" w:type="dxa"/>
          </w:tcPr>
          <w:p w14:paraId="12E6EEAF" w14:textId="77777777" w:rsidR="005C760E" w:rsidRPr="00AA0ABD" w:rsidRDefault="005C760E" w:rsidP="000C4E10">
            <w:pPr>
              <w:rPr>
                <w:bCs/>
              </w:rPr>
            </w:pPr>
          </w:p>
        </w:tc>
        <w:tc>
          <w:tcPr>
            <w:tcW w:w="655" w:type="dxa"/>
          </w:tcPr>
          <w:p w14:paraId="405F71BC" w14:textId="77777777" w:rsidR="005C760E" w:rsidRPr="00AA0ABD" w:rsidRDefault="005C760E" w:rsidP="000C4E10">
            <w:pPr>
              <w:rPr>
                <w:bCs/>
              </w:rPr>
            </w:pPr>
          </w:p>
        </w:tc>
        <w:tc>
          <w:tcPr>
            <w:tcW w:w="1907" w:type="dxa"/>
          </w:tcPr>
          <w:p w14:paraId="289B220C" w14:textId="77777777" w:rsidR="005C760E" w:rsidRPr="00AA0ABD" w:rsidRDefault="005C760E" w:rsidP="000C4E10">
            <w:pPr>
              <w:rPr>
                <w:bCs/>
              </w:rPr>
            </w:pPr>
          </w:p>
        </w:tc>
        <w:tc>
          <w:tcPr>
            <w:tcW w:w="3997" w:type="dxa"/>
          </w:tcPr>
          <w:p w14:paraId="6275FDA6" w14:textId="77777777" w:rsidR="005C760E" w:rsidRPr="00AA0ABD" w:rsidRDefault="005C760E" w:rsidP="000C4E10">
            <w:pPr>
              <w:rPr>
                <w:bCs/>
                <w:lang w:val="id-ID"/>
              </w:rPr>
            </w:pPr>
            <w:r w:rsidRPr="00AA0ABD">
              <w:rPr>
                <w:bCs/>
                <w:lang w:val="id-ID"/>
              </w:rPr>
              <w:t>Revise Comment (Y4):</w:t>
            </w:r>
          </w:p>
          <w:p w14:paraId="6390BA98" w14:textId="77777777" w:rsidR="005C760E" w:rsidRPr="00AA0ABD" w:rsidRDefault="005C760E" w:rsidP="000C4E10">
            <w:pPr>
              <w:rPr>
                <w:bCs/>
              </w:rPr>
            </w:pPr>
            <w:r w:rsidRPr="00AA0ABD">
              <w:rPr>
                <w:bCs/>
              </w:rPr>
              <w:t>Vol. 53, No. 3, pp.68-81</w:t>
            </w:r>
          </w:p>
        </w:tc>
      </w:tr>
      <w:tr w:rsidR="005C760E" w14:paraId="143424DF" w14:textId="77777777" w:rsidTr="000C4E10">
        <w:tc>
          <w:tcPr>
            <w:tcW w:w="700" w:type="dxa"/>
          </w:tcPr>
          <w:p w14:paraId="10896DB5" w14:textId="77777777" w:rsidR="005C760E" w:rsidRPr="00AA0ABD" w:rsidRDefault="005C760E" w:rsidP="000C4E10">
            <w:pPr>
              <w:rPr>
                <w:bCs/>
                <w:lang w:val="id-ID"/>
              </w:rPr>
            </w:pPr>
            <w:r w:rsidRPr="00AA0ABD">
              <w:rPr>
                <w:bCs/>
                <w:lang w:val="id-ID"/>
              </w:rPr>
              <w:t>17</w:t>
            </w:r>
          </w:p>
        </w:tc>
        <w:tc>
          <w:tcPr>
            <w:tcW w:w="1430" w:type="dxa"/>
          </w:tcPr>
          <w:p w14:paraId="034262CB" w14:textId="77777777" w:rsidR="005C760E" w:rsidRPr="00AA0ABD" w:rsidRDefault="005C760E" w:rsidP="000C4E10">
            <w:pPr>
              <w:rPr>
                <w:bCs/>
                <w:lang w:val="id-ID"/>
              </w:rPr>
            </w:pPr>
            <w:r>
              <w:rPr>
                <w:bCs/>
                <w:lang w:val="id-ID"/>
              </w:rPr>
              <w:t>References</w:t>
            </w:r>
          </w:p>
        </w:tc>
        <w:tc>
          <w:tcPr>
            <w:tcW w:w="1139" w:type="dxa"/>
          </w:tcPr>
          <w:p w14:paraId="24D4B567" w14:textId="77777777" w:rsidR="005C760E" w:rsidRPr="00AA0ABD" w:rsidRDefault="005C760E" w:rsidP="000C4E10">
            <w:pPr>
              <w:rPr>
                <w:bCs/>
              </w:rPr>
            </w:pPr>
          </w:p>
        </w:tc>
        <w:tc>
          <w:tcPr>
            <w:tcW w:w="655" w:type="dxa"/>
          </w:tcPr>
          <w:p w14:paraId="0F3FF7FB" w14:textId="77777777" w:rsidR="005C760E" w:rsidRPr="00AA0ABD" w:rsidRDefault="005C760E" w:rsidP="000C4E10">
            <w:pPr>
              <w:rPr>
                <w:bCs/>
              </w:rPr>
            </w:pPr>
          </w:p>
        </w:tc>
        <w:tc>
          <w:tcPr>
            <w:tcW w:w="1907" w:type="dxa"/>
          </w:tcPr>
          <w:p w14:paraId="24190E35" w14:textId="77777777" w:rsidR="005C760E" w:rsidRPr="00AA0ABD" w:rsidRDefault="005C760E" w:rsidP="000C4E10">
            <w:pPr>
              <w:rPr>
                <w:bCs/>
              </w:rPr>
            </w:pPr>
          </w:p>
        </w:tc>
        <w:tc>
          <w:tcPr>
            <w:tcW w:w="3997" w:type="dxa"/>
          </w:tcPr>
          <w:p w14:paraId="7042DFAB" w14:textId="77777777" w:rsidR="005C760E" w:rsidRPr="00AA0ABD" w:rsidRDefault="005C760E" w:rsidP="000C4E10">
            <w:pPr>
              <w:rPr>
                <w:bCs/>
                <w:lang w:val="id-ID"/>
              </w:rPr>
            </w:pPr>
            <w:r w:rsidRPr="00AA0ABD">
              <w:rPr>
                <w:bCs/>
                <w:lang w:val="id-ID"/>
              </w:rPr>
              <w:t>Revised Comment (Y5)</w:t>
            </w:r>
          </w:p>
          <w:p w14:paraId="508B89D9" w14:textId="77777777" w:rsidR="005C760E" w:rsidRPr="00AA0ABD" w:rsidRDefault="005C760E" w:rsidP="000C4E10">
            <w:pPr>
              <w:rPr>
                <w:bCs/>
              </w:rPr>
            </w:pPr>
            <w:r w:rsidRPr="00AA0ABD">
              <w:rPr>
                <w:bCs/>
              </w:rPr>
              <w:t>Multivariate Data Analysis (7 ed.). New York: A Global Perspective.</w:t>
            </w:r>
          </w:p>
        </w:tc>
      </w:tr>
      <w:tr w:rsidR="005C760E" w14:paraId="3E158425" w14:textId="77777777" w:rsidTr="000C4E10">
        <w:tc>
          <w:tcPr>
            <w:tcW w:w="700" w:type="dxa"/>
          </w:tcPr>
          <w:p w14:paraId="2F774D17" w14:textId="77777777" w:rsidR="005C760E" w:rsidRPr="00AA0ABD" w:rsidRDefault="005C760E" w:rsidP="000C4E10">
            <w:pPr>
              <w:rPr>
                <w:b/>
                <w:bCs/>
                <w:lang w:val="id-ID"/>
              </w:rPr>
            </w:pPr>
            <w:r>
              <w:rPr>
                <w:b/>
                <w:bCs/>
                <w:lang w:val="id-ID"/>
              </w:rPr>
              <w:t>19</w:t>
            </w:r>
          </w:p>
        </w:tc>
        <w:tc>
          <w:tcPr>
            <w:tcW w:w="1430" w:type="dxa"/>
          </w:tcPr>
          <w:p w14:paraId="0ED5292D" w14:textId="77777777" w:rsidR="005C760E" w:rsidRPr="006801E7" w:rsidRDefault="005C760E" w:rsidP="000C4E10">
            <w:pPr>
              <w:rPr>
                <w:b/>
                <w:bCs/>
              </w:rPr>
            </w:pPr>
            <w:r>
              <w:rPr>
                <w:bCs/>
                <w:lang w:val="id-ID"/>
              </w:rPr>
              <w:t>References</w:t>
            </w:r>
          </w:p>
        </w:tc>
        <w:tc>
          <w:tcPr>
            <w:tcW w:w="1139" w:type="dxa"/>
          </w:tcPr>
          <w:p w14:paraId="22995135" w14:textId="77777777" w:rsidR="005C760E" w:rsidRPr="006801E7" w:rsidRDefault="005C760E" w:rsidP="000C4E10">
            <w:pPr>
              <w:rPr>
                <w:b/>
                <w:bCs/>
              </w:rPr>
            </w:pPr>
          </w:p>
        </w:tc>
        <w:tc>
          <w:tcPr>
            <w:tcW w:w="655" w:type="dxa"/>
          </w:tcPr>
          <w:p w14:paraId="6ECD1805" w14:textId="77777777" w:rsidR="005C760E" w:rsidRPr="006801E7" w:rsidRDefault="005C760E" w:rsidP="000C4E10">
            <w:pPr>
              <w:rPr>
                <w:b/>
                <w:bCs/>
              </w:rPr>
            </w:pPr>
          </w:p>
        </w:tc>
        <w:tc>
          <w:tcPr>
            <w:tcW w:w="1907" w:type="dxa"/>
          </w:tcPr>
          <w:p w14:paraId="4D1F79BE" w14:textId="77777777" w:rsidR="005C760E" w:rsidRPr="006801E7" w:rsidRDefault="005C760E" w:rsidP="000C4E10">
            <w:pPr>
              <w:rPr>
                <w:b/>
                <w:bCs/>
              </w:rPr>
            </w:pPr>
          </w:p>
        </w:tc>
        <w:tc>
          <w:tcPr>
            <w:tcW w:w="3997" w:type="dxa"/>
          </w:tcPr>
          <w:p w14:paraId="4B8E46AA" w14:textId="77777777" w:rsidR="005C760E" w:rsidRPr="00AA3FEF" w:rsidRDefault="005C760E" w:rsidP="000C4E10">
            <w:pPr>
              <w:rPr>
                <w:bCs/>
                <w:lang w:val="id-ID"/>
              </w:rPr>
            </w:pPr>
            <w:r w:rsidRPr="00AA3FEF">
              <w:rPr>
                <w:bCs/>
                <w:lang w:val="id-ID"/>
              </w:rPr>
              <w:t>Revise Comment (Y6):</w:t>
            </w:r>
          </w:p>
          <w:p w14:paraId="2C39BD07" w14:textId="77777777" w:rsidR="005C760E" w:rsidRPr="00AA3FEF" w:rsidRDefault="005C760E" w:rsidP="000C4E10">
            <w:pPr>
              <w:rPr>
                <w:bCs/>
                <w:lang w:val="id-ID"/>
              </w:rPr>
            </w:pPr>
            <w:r w:rsidRPr="00AA3FEF">
              <w:rPr>
                <w:bCs/>
                <w:lang w:val="id-ID"/>
              </w:rPr>
              <w:t>United Kingdon: Emerald Group Publishing Limited.</w:t>
            </w:r>
          </w:p>
        </w:tc>
      </w:tr>
      <w:tr w:rsidR="005C760E" w14:paraId="1B37FB63" w14:textId="77777777" w:rsidTr="000C4E10">
        <w:tc>
          <w:tcPr>
            <w:tcW w:w="700" w:type="dxa"/>
          </w:tcPr>
          <w:p w14:paraId="5A7B47AC" w14:textId="77777777" w:rsidR="005C760E" w:rsidRPr="00AA0ABD" w:rsidRDefault="005C760E" w:rsidP="000C4E10">
            <w:pPr>
              <w:rPr>
                <w:b/>
                <w:bCs/>
                <w:lang w:val="id-ID"/>
              </w:rPr>
            </w:pPr>
            <w:r>
              <w:rPr>
                <w:b/>
                <w:bCs/>
                <w:lang w:val="id-ID"/>
              </w:rPr>
              <w:t>20</w:t>
            </w:r>
          </w:p>
        </w:tc>
        <w:tc>
          <w:tcPr>
            <w:tcW w:w="1430" w:type="dxa"/>
          </w:tcPr>
          <w:p w14:paraId="46796F38" w14:textId="77777777" w:rsidR="005C760E" w:rsidRPr="006801E7" w:rsidRDefault="005C760E" w:rsidP="000C4E10">
            <w:pPr>
              <w:rPr>
                <w:b/>
                <w:bCs/>
              </w:rPr>
            </w:pPr>
            <w:r>
              <w:rPr>
                <w:bCs/>
                <w:lang w:val="id-ID"/>
              </w:rPr>
              <w:t>References</w:t>
            </w:r>
          </w:p>
        </w:tc>
        <w:tc>
          <w:tcPr>
            <w:tcW w:w="1139" w:type="dxa"/>
          </w:tcPr>
          <w:p w14:paraId="3BAC9A1A" w14:textId="77777777" w:rsidR="005C760E" w:rsidRPr="006801E7" w:rsidRDefault="005C760E" w:rsidP="000C4E10">
            <w:pPr>
              <w:rPr>
                <w:b/>
                <w:bCs/>
              </w:rPr>
            </w:pPr>
          </w:p>
        </w:tc>
        <w:tc>
          <w:tcPr>
            <w:tcW w:w="655" w:type="dxa"/>
          </w:tcPr>
          <w:p w14:paraId="67A09A5B" w14:textId="77777777" w:rsidR="005C760E" w:rsidRPr="006801E7" w:rsidRDefault="005C760E" w:rsidP="000C4E10">
            <w:pPr>
              <w:rPr>
                <w:b/>
                <w:bCs/>
              </w:rPr>
            </w:pPr>
          </w:p>
        </w:tc>
        <w:tc>
          <w:tcPr>
            <w:tcW w:w="1907" w:type="dxa"/>
          </w:tcPr>
          <w:p w14:paraId="174E76C5" w14:textId="77777777" w:rsidR="005C760E" w:rsidRPr="006801E7" w:rsidRDefault="005C760E" w:rsidP="000C4E10">
            <w:pPr>
              <w:rPr>
                <w:b/>
                <w:bCs/>
              </w:rPr>
            </w:pPr>
          </w:p>
        </w:tc>
        <w:tc>
          <w:tcPr>
            <w:tcW w:w="3997" w:type="dxa"/>
          </w:tcPr>
          <w:p w14:paraId="382F11A6" w14:textId="77777777" w:rsidR="005C760E" w:rsidRPr="00AA3FEF" w:rsidRDefault="005C760E" w:rsidP="000C4E10">
            <w:pPr>
              <w:rPr>
                <w:bCs/>
                <w:lang w:val="id-ID"/>
              </w:rPr>
            </w:pPr>
            <w:r w:rsidRPr="00AA3FEF">
              <w:rPr>
                <w:bCs/>
                <w:lang w:val="id-ID"/>
              </w:rPr>
              <w:t>Revised Comment (Y7)</w:t>
            </w:r>
          </w:p>
          <w:p w14:paraId="00C4DBFC" w14:textId="77777777" w:rsidR="005C760E" w:rsidRPr="00AA3FEF" w:rsidRDefault="005C760E" w:rsidP="000C4E10">
            <w:pPr>
              <w:rPr>
                <w:bCs/>
                <w:lang w:val="id-ID"/>
              </w:rPr>
            </w:pPr>
            <w:r w:rsidRPr="00AA3FEF">
              <w:rPr>
                <w:bCs/>
                <w:lang w:val="id-ID"/>
              </w:rPr>
              <w:t>Vol. 71, No. 3, pp.1-17</w:t>
            </w:r>
          </w:p>
        </w:tc>
      </w:tr>
    </w:tbl>
    <w:p w14:paraId="430BAACC" w14:textId="00F6F206" w:rsidR="005C760E" w:rsidRDefault="005C760E" w:rsidP="009A2C8A">
      <w:pPr>
        <w:pStyle w:val="NormalWeb"/>
        <w:rPr>
          <w:rFonts w:ascii="Arial" w:hAnsi="Arial" w:cs="Arial"/>
          <w:color w:val="222222"/>
        </w:rPr>
      </w:pPr>
    </w:p>
    <w:p w14:paraId="1CAF8EF9" w14:textId="4371B53B" w:rsidR="00803047" w:rsidRDefault="00803047" w:rsidP="009A2C8A">
      <w:pPr>
        <w:pStyle w:val="NormalWeb"/>
        <w:rPr>
          <w:rFonts w:ascii="Arial" w:hAnsi="Arial" w:cs="Arial"/>
          <w:color w:val="222222"/>
        </w:rPr>
      </w:pPr>
    </w:p>
    <w:p w14:paraId="7C427D5C" w14:textId="1DD025F7" w:rsidR="007F173A" w:rsidRDefault="007F173A" w:rsidP="009A2C8A">
      <w:pPr>
        <w:pStyle w:val="NormalWeb"/>
        <w:rPr>
          <w:rFonts w:ascii="Arial" w:hAnsi="Arial" w:cs="Arial"/>
          <w:color w:val="222222"/>
        </w:rPr>
      </w:pPr>
    </w:p>
    <w:p w14:paraId="554D2BCD" w14:textId="0C9644B9" w:rsidR="007F173A" w:rsidRDefault="007F173A" w:rsidP="009A2C8A">
      <w:pPr>
        <w:pStyle w:val="NormalWeb"/>
        <w:rPr>
          <w:rFonts w:ascii="Arial" w:hAnsi="Arial" w:cs="Arial"/>
          <w:color w:val="222222"/>
        </w:rPr>
      </w:pPr>
    </w:p>
    <w:p w14:paraId="7BD71A3C" w14:textId="0616765F" w:rsidR="007F173A" w:rsidRDefault="007F173A" w:rsidP="009A2C8A">
      <w:pPr>
        <w:pStyle w:val="NormalWeb"/>
        <w:rPr>
          <w:rFonts w:ascii="Arial" w:hAnsi="Arial" w:cs="Arial"/>
          <w:color w:val="222222"/>
        </w:rPr>
      </w:pPr>
    </w:p>
    <w:p w14:paraId="26C7D6AE" w14:textId="5B83A594" w:rsidR="007F173A" w:rsidRDefault="007F173A" w:rsidP="009A2C8A">
      <w:pPr>
        <w:pStyle w:val="NormalWeb"/>
        <w:rPr>
          <w:rFonts w:ascii="Arial" w:hAnsi="Arial" w:cs="Arial"/>
          <w:color w:val="222222"/>
        </w:rPr>
      </w:pPr>
    </w:p>
    <w:p w14:paraId="64740CD5" w14:textId="531D4110" w:rsidR="007F173A" w:rsidRDefault="007F173A" w:rsidP="009A2C8A">
      <w:pPr>
        <w:pStyle w:val="NormalWeb"/>
        <w:rPr>
          <w:rFonts w:ascii="Arial" w:hAnsi="Arial" w:cs="Arial"/>
          <w:color w:val="222222"/>
        </w:rPr>
      </w:pPr>
    </w:p>
    <w:p w14:paraId="2455DC0E" w14:textId="0CE7C561" w:rsidR="007F173A" w:rsidRDefault="007F173A" w:rsidP="009A2C8A">
      <w:pPr>
        <w:pStyle w:val="NormalWeb"/>
        <w:rPr>
          <w:rFonts w:ascii="Arial" w:hAnsi="Arial" w:cs="Arial"/>
          <w:color w:val="222222"/>
        </w:rPr>
      </w:pPr>
    </w:p>
    <w:p w14:paraId="328BC7DF" w14:textId="377F813E" w:rsidR="007F173A" w:rsidRDefault="007F173A" w:rsidP="009A2C8A">
      <w:pPr>
        <w:pStyle w:val="NormalWeb"/>
        <w:rPr>
          <w:rFonts w:ascii="Arial" w:hAnsi="Arial" w:cs="Arial"/>
          <w:color w:val="222222"/>
        </w:rPr>
      </w:pPr>
    </w:p>
    <w:p w14:paraId="318DE916" w14:textId="2C33C85C" w:rsidR="007F173A" w:rsidRDefault="007F173A" w:rsidP="009A2C8A">
      <w:pPr>
        <w:pStyle w:val="NormalWeb"/>
        <w:rPr>
          <w:rFonts w:ascii="Arial" w:hAnsi="Arial" w:cs="Arial"/>
          <w:color w:val="222222"/>
        </w:rPr>
      </w:pPr>
    </w:p>
    <w:p w14:paraId="599A4351" w14:textId="0E1568B9" w:rsidR="007F173A" w:rsidRDefault="007F173A" w:rsidP="009A2C8A">
      <w:pPr>
        <w:pStyle w:val="NormalWeb"/>
        <w:rPr>
          <w:rFonts w:ascii="Arial" w:hAnsi="Arial" w:cs="Arial"/>
          <w:color w:val="222222"/>
        </w:rPr>
      </w:pPr>
    </w:p>
    <w:p w14:paraId="665F4311" w14:textId="6F9CD66A" w:rsidR="007F173A" w:rsidRDefault="007F173A" w:rsidP="009A2C8A">
      <w:pPr>
        <w:pStyle w:val="NormalWeb"/>
        <w:rPr>
          <w:rFonts w:ascii="Arial" w:hAnsi="Arial" w:cs="Arial"/>
          <w:color w:val="222222"/>
        </w:rPr>
      </w:pPr>
    </w:p>
    <w:p w14:paraId="6EDA8848" w14:textId="50AB2206" w:rsidR="007F173A" w:rsidRDefault="007F173A" w:rsidP="009A2C8A">
      <w:pPr>
        <w:pStyle w:val="NormalWeb"/>
        <w:rPr>
          <w:rFonts w:ascii="Arial" w:hAnsi="Arial" w:cs="Arial"/>
          <w:color w:val="222222"/>
        </w:rPr>
      </w:pPr>
    </w:p>
    <w:p w14:paraId="5045215C" w14:textId="071DB6D1" w:rsidR="007F173A" w:rsidRDefault="007F173A" w:rsidP="009A2C8A">
      <w:pPr>
        <w:pStyle w:val="NormalWeb"/>
        <w:rPr>
          <w:rFonts w:ascii="Arial" w:hAnsi="Arial" w:cs="Arial"/>
          <w:color w:val="222222"/>
        </w:rPr>
      </w:pPr>
    </w:p>
    <w:p w14:paraId="19FB3516" w14:textId="55305991" w:rsidR="007F173A" w:rsidRDefault="007F173A" w:rsidP="009A2C8A">
      <w:pPr>
        <w:pStyle w:val="NormalWeb"/>
        <w:rPr>
          <w:rFonts w:ascii="Arial" w:hAnsi="Arial" w:cs="Arial"/>
          <w:color w:val="222222"/>
        </w:rPr>
      </w:pPr>
    </w:p>
    <w:p w14:paraId="3AE901F1" w14:textId="17FC5478" w:rsidR="007F173A" w:rsidRDefault="007F173A" w:rsidP="009A2C8A">
      <w:pPr>
        <w:pStyle w:val="NormalWeb"/>
        <w:rPr>
          <w:rFonts w:ascii="Arial" w:hAnsi="Arial" w:cs="Arial"/>
          <w:color w:val="222222"/>
        </w:rPr>
      </w:pPr>
    </w:p>
    <w:p w14:paraId="464131DF" w14:textId="4E230D48" w:rsidR="007F173A" w:rsidRDefault="007F173A" w:rsidP="009A2C8A">
      <w:pPr>
        <w:pStyle w:val="NormalWeb"/>
        <w:rPr>
          <w:rFonts w:ascii="Arial" w:hAnsi="Arial" w:cs="Arial"/>
          <w:color w:val="222222"/>
        </w:rPr>
      </w:pPr>
    </w:p>
    <w:p w14:paraId="31C151C2" w14:textId="606A47B5" w:rsidR="007F173A" w:rsidRDefault="007F173A" w:rsidP="009A2C8A">
      <w:pPr>
        <w:pStyle w:val="NormalWeb"/>
        <w:rPr>
          <w:rFonts w:ascii="Arial" w:hAnsi="Arial" w:cs="Arial"/>
          <w:color w:val="222222"/>
        </w:rPr>
      </w:pPr>
    </w:p>
    <w:p w14:paraId="684DC87D" w14:textId="0B11462B" w:rsidR="007F173A" w:rsidRDefault="007F173A" w:rsidP="009A2C8A">
      <w:pPr>
        <w:pStyle w:val="NormalWeb"/>
        <w:rPr>
          <w:rFonts w:ascii="Arial" w:hAnsi="Arial" w:cs="Arial"/>
          <w:color w:val="222222"/>
        </w:rPr>
      </w:pPr>
    </w:p>
    <w:p w14:paraId="7F6F8E6A" w14:textId="75B7626A" w:rsidR="00803047" w:rsidRDefault="00803047" w:rsidP="009A2C8A">
      <w:pPr>
        <w:pStyle w:val="NormalWeb"/>
        <w:rPr>
          <w:rFonts w:ascii="Arial" w:hAnsi="Arial" w:cs="Arial"/>
          <w:color w:val="222222"/>
        </w:rPr>
      </w:pPr>
    </w:p>
    <w:p w14:paraId="5A890F0C" w14:textId="062E7192" w:rsidR="009A2C8A" w:rsidRDefault="000C6236" w:rsidP="000C6236">
      <w:pPr>
        <w:pStyle w:val="Heading2"/>
        <w:spacing w:before="0" w:line="420" w:lineRule="atLeast"/>
        <w:ind w:left="1080"/>
        <w:rPr>
          <w:rFonts w:ascii="Times New Roman" w:hAnsi="Times New Roman" w:cs="Times New Roman"/>
          <w:b/>
          <w:bCs/>
          <w:color w:val="1F1F1F"/>
          <w:sz w:val="22"/>
          <w:szCs w:val="22"/>
        </w:rPr>
      </w:pPr>
      <w:r>
        <w:rPr>
          <w:rFonts w:ascii="Times New Roman" w:hAnsi="Times New Roman" w:cs="Times New Roman"/>
          <w:b/>
          <w:bCs/>
          <w:color w:val="444444"/>
          <w:sz w:val="22"/>
          <w:szCs w:val="22"/>
        </w:rPr>
        <w:lastRenderedPageBreak/>
        <w:t>X.</w:t>
      </w:r>
      <w:r w:rsidR="009A2C8A" w:rsidRPr="009A2C8A">
        <w:rPr>
          <w:rFonts w:ascii="Times New Roman" w:hAnsi="Times New Roman" w:cs="Times New Roman"/>
          <w:b/>
          <w:bCs/>
          <w:color w:val="444444"/>
          <w:sz w:val="22"/>
          <w:szCs w:val="22"/>
        </w:rPr>
        <w:t xml:space="preserve">EDITOR IJSEM: </w:t>
      </w:r>
      <w:r w:rsidR="009A2C8A" w:rsidRPr="009A2C8A">
        <w:rPr>
          <w:rFonts w:ascii="Times New Roman" w:hAnsi="Times New Roman" w:cs="Times New Roman"/>
          <w:b/>
          <w:bCs/>
          <w:color w:val="1F1F1F"/>
          <w:sz w:val="22"/>
          <w:szCs w:val="22"/>
        </w:rPr>
        <w:t>PROOF OF PAPER FOR APPROVAL</w:t>
      </w:r>
    </w:p>
    <w:p w14:paraId="0A212D08" w14:textId="775E7B28" w:rsidR="001057A1" w:rsidRDefault="003D77C0" w:rsidP="003D77C0">
      <w:pPr>
        <w:widowControl/>
        <w:autoSpaceDE/>
        <w:autoSpaceDN/>
        <w:spacing w:after="160" w:line="259" w:lineRule="auto"/>
        <w:ind w:left="993"/>
        <w:rPr>
          <w:rFonts w:eastAsiaTheme="majorEastAsia"/>
          <w:b/>
          <w:bCs/>
          <w:color w:val="444444"/>
        </w:rPr>
      </w:pPr>
      <w:r>
        <w:rPr>
          <w:b/>
          <w:bCs/>
          <w:color w:val="1F1F1F"/>
          <w:shd w:val="clear" w:color="auto" w:fill="00FFFF"/>
        </w:rPr>
        <w:t>November 14,</w:t>
      </w:r>
      <w:r w:rsidRPr="0019398C">
        <w:rPr>
          <w:b/>
          <w:bCs/>
          <w:color w:val="1F1F1F"/>
          <w:shd w:val="clear" w:color="auto" w:fill="00FFFF"/>
        </w:rPr>
        <w:t xml:space="preserve"> 2018</w:t>
      </w:r>
      <w:r w:rsidR="002F0524">
        <w:rPr>
          <w:b/>
          <w:bCs/>
          <w:noProof/>
          <w:color w:val="444444"/>
        </w:rPr>
        <w:drawing>
          <wp:anchor distT="0" distB="0" distL="114300" distR="114300" simplePos="0" relativeHeight="251669504" behindDoc="0" locked="0" layoutInCell="1" allowOverlap="1" wp14:anchorId="17021C9C" wp14:editId="6A197CCD">
            <wp:simplePos x="0" y="0"/>
            <wp:positionH relativeFrom="margin">
              <wp:posOffset>3175</wp:posOffset>
            </wp:positionH>
            <wp:positionV relativeFrom="paragraph">
              <wp:posOffset>282575</wp:posOffset>
            </wp:positionV>
            <wp:extent cx="6609715" cy="9063990"/>
            <wp:effectExtent l="0" t="0" r="635" b="3810"/>
            <wp:wrapNone/>
            <wp:docPr id="1881311904" name="Picture 9"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311904" name="Picture 9" descr="A close-up of a document&#10;&#10;Description automatically generated"/>
                    <pic:cNvPicPr/>
                  </pic:nvPicPr>
                  <pic:blipFill rotWithShape="1">
                    <a:blip r:embed="rId22">
                      <a:extLst>
                        <a:ext uri="{28A0092B-C50C-407E-A947-70E740481C1C}">
                          <a14:useLocalDpi xmlns:a14="http://schemas.microsoft.com/office/drawing/2010/main" val="0"/>
                        </a:ext>
                      </a:extLst>
                    </a:blip>
                    <a:srcRect t="3056"/>
                    <a:stretch/>
                  </pic:blipFill>
                  <pic:spPr bwMode="auto">
                    <a:xfrm>
                      <a:off x="0" y="0"/>
                      <a:ext cx="6609715" cy="906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7A1">
        <w:rPr>
          <w:rFonts w:eastAsiaTheme="majorEastAsia"/>
          <w:b/>
          <w:bCs/>
          <w:color w:val="444444"/>
        </w:rPr>
        <w:br w:type="page"/>
      </w:r>
    </w:p>
    <w:p w14:paraId="0751A498" w14:textId="2EA43469" w:rsidR="001057A1" w:rsidRPr="001057A1" w:rsidRDefault="001057A1" w:rsidP="001057A1"/>
    <w:p w14:paraId="0B483434" w14:textId="6C7B61DB" w:rsidR="001057A1" w:rsidRDefault="002F0524">
      <w:pPr>
        <w:widowControl/>
        <w:autoSpaceDE/>
        <w:autoSpaceDN/>
        <w:spacing w:after="160" w:line="259" w:lineRule="auto"/>
        <w:rPr>
          <w:rFonts w:ascii="Roboto" w:eastAsiaTheme="majorEastAsia" w:hAnsi="Roboto" w:cstheme="majorBidi"/>
          <w:b/>
          <w:bCs/>
          <w:color w:val="1F1F1F"/>
          <w:sz w:val="26"/>
          <w:szCs w:val="26"/>
        </w:rPr>
      </w:pPr>
      <w:r>
        <w:rPr>
          <w:rFonts w:ascii="Roboto" w:eastAsiaTheme="majorEastAsia" w:hAnsi="Roboto" w:cstheme="majorBidi"/>
          <w:b/>
          <w:bCs/>
          <w:noProof/>
          <w:color w:val="1F1F1F"/>
          <w:sz w:val="26"/>
          <w:szCs w:val="26"/>
        </w:rPr>
        <w:drawing>
          <wp:anchor distT="0" distB="0" distL="114300" distR="114300" simplePos="0" relativeHeight="251670528" behindDoc="0" locked="0" layoutInCell="1" allowOverlap="1" wp14:anchorId="5CF14EC5" wp14:editId="209A9C3C">
            <wp:simplePos x="0" y="0"/>
            <wp:positionH relativeFrom="margin">
              <wp:posOffset>3175</wp:posOffset>
            </wp:positionH>
            <wp:positionV relativeFrom="paragraph">
              <wp:posOffset>92710</wp:posOffset>
            </wp:positionV>
            <wp:extent cx="6692900" cy="9209405"/>
            <wp:effectExtent l="0" t="0" r="0" b="0"/>
            <wp:wrapNone/>
            <wp:docPr id="1320769620"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69620" name="Picture 10" descr="A close-up of a document&#10;&#10;Description automatically generated"/>
                    <pic:cNvPicPr/>
                  </pic:nvPicPr>
                  <pic:blipFill rotWithShape="1">
                    <a:blip r:embed="rId23">
                      <a:extLst>
                        <a:ext uri="{28A0092B-C50C-407E-A947-70E740481C1C}">
                          <a14:useLocalDpi xmlns:a14="http://schemas.microsoft.com/office/drawing/2010/main" val="0"/>
                        </a:ext>
                      </a:extLst>
                    </a:blip>
                    <a:srcRect t="2716"/>
                    <a:stretch/>
                  </pic:blipFill>
                  <pic:spPr bwMode="auto">
                    <a:xfrm>
                      <a:off x="0" y="0"/>
                      <a:ext cx="6692900" cy="920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57A1">
        <w:rPr>
          <w:rFonts w:ascii="Roboto" w:hAnsi="Roboto"/>
          <w:b/>
          <w:bCs/>
          <w:color w:val="1F1F1F"/>
        </w:rPr>
        <w:br w:type="page"/>
      </w:r>
    </w:p>
    <w:p w14:paraId="70197B8E" w14:textId="1AB49E36" w:rsidR="001057A1" w:rsidRDefault="001057A1">
      <w:pPr>
        <w:widowControl/>
        <w:autoSpaceDE/>
        <w:autoSpaceDN/>
        <w:spacing w:after="160" w:line="259" w:lineRule="auto"/>
        <w:rPr>
          <w:rFonts w:ascii="Roboto" w:eastAsiaTheme="majorEastAsia" w:hAnsi="Roboto" w:cstheme="majorBidi"/>
          <w:b/>
          <w:bCs/>
          <w:color w:val="1F1F1F"/>
          <w:sz w:val="26"/>
          <w:szCs w:val="26"/>
        </w:rPr>
      </w:pPr>
      <w:r>
        <w:rPr>
          <w:rFonts w:ascii="Roboto" w:hAnsi="Roboto"/>
          <w:b/>
          <w:bCs/>
          <w:noProof/>
          <w:color w:val="1F1F1F"/>
        </w:rPr>
        <w:lastRenderedPageBreak/>
        <w:drawing>
          <wp:anchor distT="0" distB="0" distL="114300" distR="114300" simplePos="0" relativeHeight="251671552" behindDoc="0" locked="0" layoutInCell="1" allowOverlap="1" wp14:anchorId="1E26482C" wp14:editId="1E621129">
            <wp:simplePos x="0" y="0"/>
            <wp:positionH relativeFrom="margin">
              <wp:posOffset>3175</wp:posOffset>
            </wp:positionH>
            <wp:positionV relativeFrom="paragraph">
              <wp:posOffset>292100</wp:posOffset>
            </wp:positionV>
            <wp:extent cx="6699885" cy="9181654"/>
            <wp:effectExtent l="0" t="0" r="5715" b="635"/>
            <wp:wrapNone/>
            <wp:docPr id="2121021903"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021903" name="Picture 11" descr="A screenshot of a computer&#10;&#10;Description automatically generated"/>
                    <pic:cNvPicPr/>
                  </pic:nvPicPr>
                  <pic:blipFill rotWithShape="1">
                    <a:blip r:embed="rId24">
                      <a:extLst>
                        <a:ext uri="{28A0092B-C50C-407E-A947-70E740481C1C}">
                          <a14:useLocalDpi xmlns:a14="http://schemas.microsoft.com/office/drawing/2010/main" val="0"/>
                        </a:ext>
                      </a:extLst>
                    </a:blip>
                    <a:srcRect t="3116"/>
                    <a:stretch/>
                  </pic:blipFill>
                  <pic:spPr bwMode="auto">
                    <a:xfrm>
                      <a:off x="0" y="0"/>
                      <a:ext cx="6700200" cy="9182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Roboto" w:hAnsi="Roboto"/>
          <w:b/>
          <w:bCs/>
          <w:color w:val="1F1F1F"/>
        </w:rPr>
        <w:br w:type="page"/>
      </w:r>
    </w:p>
    <w:p w14:paraId="267D3E7F" w14:textId="7DE83C41" w:rsidR="000C6236" w:rsidRDefault="00D4428B" w:rsidP="00D4428B">
      <w:pPr>
        <w:pStyle w:val="ListParagraph"/>
        <w:widowControl/>
        <w:autoSpaceDE/>
        <w:autoSpaceDN/>
        <w:spacing w:before="120"/>
        <w:ind w:left="720" w:firstLine="0"/>
        <w:rPr>
          <w:b/>
          <w:bCs/>
          <w:color w:val="222222"/>
        </w:rPr>
      </w:pPr>
      <w:r>
        <w:rPr>
          <w:b/>
          <w:bCs/>
          <w:color w:val="222222"/>
        </w:rPr>
        <w:lastRenderedPageBreak/>
        <w:t>XI.</w:t>
      </w:r>
      <w:r w:rsidR="000C6236" w:rsidRPr="00123BD7">
        <w:rPr>
          <w:b/>
          <w:bCs/>
          <w:color w:val="222222"/>
        </w:rPr>
        <w:t>INFORMATION ABOUT FINAL VERSION OF PAPER</w:t>
      </w:r>
    </w:p>
    <w:p w14:paraId="26896AA0" w14:textId="18578CD9" w:rsidR="003852F7" w:rsidRDefault="00D13528" w:rsidP="00D13528">
      <w:pPr>
        <w:widowControl/>
        <w:autoSpaceDE/>
        <w:autoSpaceDN/>
        <w:spacing w:after="160" w:line="259" w:lineRule="auto"/>
        <w:ind w:left="426"/>
        <w:rPr>
          <w:b/>
          <w:bCs/>
          <w:color w:val="222222"/>
        </w:rPr>
      </w:pPr>
      <w:r>
        <w:rPr>
          <w:b/>
          <w:bCs/>
          <w:color w:val="1F1F1F"/>
          <w:shd w:val="clear" w:color="auto" w:fill="00FFFF"/>
        </w:rPr>
        <w:t>January 31</w:t>
      </w:r>
      <w:r w:rsidRPr="0019398C">
        <w:rPr>
          <w:b/>
          <w:bCs/>
          <w:color w:val="1F1F1F"/>
          <w:shd w:val="clear" w:color="auto" w:fill="00FFFF"/>
        </w:rPr>
        <w:t>, 201</w:t>
      </w:r>
      <w:r w:rsidR="002F0524">
        <w:rPr>
          <w:b/>
          <w:bCs/>
          <w:noProof/>
          <w:color w:val="222222"/>
        </w:rPr>
        <w:drawing>
          <wp:anchor distT="0" distB="0" distL="114300" distR="114300" simplePos="0" relativeHeight="251672576" behindDoc="0" locked="0" layoutInCell="1" allowOverlap="1" wp14:anchorId="5077A024" wp14:editId="2A56092B">
            <wp:simplePos x="0" y="0"/>
            <wp:positionH relativeFrom="margin">
              <wp:posOffset>3175</wp:posOffset>
            </wp:positionH>
            <wp:positionV relativeFrom="paragraph">
              <wp:posOffset>292735</wp:posOffset>
            </wp:positionV>
            <wp:extent cx="6565265" cy="8990965"/>
            <wp:effectExtent l="0" t="0" r="6985" b="635"/>
            <wp:wrapNone/>
            <wp:docPr id="289609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0997" name="Picture 28960997"/>
                    <pic:cNvPicPr/>
                  </pic:nvPicPr>
                  <pic:blipFill rotWithShape="1">
                    <a:blip r:embed="rId25">
                      <a:extLst>
                        <a:ext uri="{28A0092B-C50C-407E-A947-70E740481C1C}">
                          <a14:useLocalDpi xmlns:a14="http://schemas.microsoft.com/office/drawing/2010/main" val="0"/>
                        </a:ext>
                      </a:extLst>
                    </a:blip>
                    <a:srcRect t="3180"/>
                    <a:stretch/>
                  </pic:blipFill>
                  <pic:spPr bwMode="auto">
                    <a:xfrm>
                      <a:off x="0" y="0"/>
                      <a:ext cx="6565265" cy="89909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1F1F"/>
          <w:shd w:val="clear" w:color="auto" w:fill="00FFFF"/>
        </w:rPr>
        <w:t>9</w:t>
      </w:r>
      <w:r w:rsidR="003852F7">
        <w:rPr>
          <w:b/>
          <w:bCs/>
          <w:color w:val="222222"/>
        </w:rPr>
        <w:br w:type="page"/>
      </w:r>
    </w:p>
    <w:p w14:paraId="5E17742B" w14:textId="0DCD1605" w:rsidR="003852F7" w:rsidRPr="00123BD7" w:rsidRDefault="003852F7" w:rsidP="00D4428B">
      <w:pPr>
        <w:pStyle w:val="ListParagraph"/>
        <w:widowControl/>
        <w:autoSpaceDE/>
        <w:autoSpaceDN/>
        <w:spacing w:before="120"/>
        <w:ind w:left="720" w:firstLine="0"/>
        <w:rPr>
          <w:b/>
          <w:bCs/>
          <w:color w:val="222222"/>
        </w:rPr>
      </w:pPr>
    </w:p>
    <w:p w14:paraId="206B5DAF" w14:textId="0FD277AA" w:rsidR="003852F7" w:rsidRDefault="002F0524">
      <w:pPr>
        <w:widowControl/>
        <w:autoSpaceDE/>
        <w:autoSpaceDN/>
        <w:spacing w:after="160" w:line="259" w:lineRule="auto"/>
        <w:rPr>
          <w:rFonts w:ascii="Arial" w:hAnsi="Arial" w:cs="Arial"/>
          <w:color w:val="222222"/>
        </w:rPr>
      </w:pPr>
      <w:r>
        <w:rPr>
          <w:rFonts w:ascii="Arial" w:hAnsi="Arial" w:cs="Arial"/>
          <w:noProof/>
          <w:color w:val="222222"/>
        </w:rPr>
        <w:drawing>
          <wp:anchor distT="0" distB="0" distL="114300" distR="114300" simplePos="0" relativeHeight="251673600" behindDoc="0" locked="0" layoutInCell="1" allowOverlap="1" wp14:anchorId="37638B92" wp14:editId="40FF7C4B">
            <wp:simplePos x="0" y="0"/>
            <wp:positionH relativeFrom="margin">
              <wp:posOffset>3175</wp:posOffset>
            </wp:positionH>
            <wp:positionV relativeFrom="paragraph">
              <wp:posOffset>283845</wp:posOffset>
            </wp:positionV>
            <wp:extent cx="6544945" cy="8971915"/>
            <wp:effectExtent l="0" t="0" r="8255" b="635"/>
            <wp:wrapNone/>
            <wp:docPr id="1030123662"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123662" name="Picture 13" descr="A screenshot of a computer&#10;&#10;Description automatically generated"/>
                    <pic:cNvPicPr/>
                  </pic:nvPicPr>
                  <pic:blipFill rotWithShape="1">
                    <a:blip r:embed="rId26">
                      <a:extLst>
                        <a:ext uri="{28A0092B-C50C-407E-A947-70E740481C1C}">
                          <a14:useLocalDpi xmlns:a14="http://schemas.microsoft.com/office/drawing/2010/main" val="0"/>
                        </a:ext>
                      </a:extLst>
                    </a:blip>
                    <a:srcRect t="3086"/>
                    <a:stretch/>
                  </pic:blipFill>
                  <pic:spPr bwMode="auto">
                    <a:xfrm>
                      <a:off x="0" y="0"/>
                      <a:ext cx="6544945" cy="8971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52F7">
        <w:rPr>
          <w:rFonts w:ascii="Arial" w:hAnsi="Arial" w:cs="Arial"/>
          <w:color w:val="222222"/>
        </w:rPr>
        <w:br w:type="page"/>
      </w:r>
    </w:p>
    <w:p w14:paraId="7F029540" w14:textId="0A7D159C" w:rsidR="00597AE7" w:rsidRPr="009A2C8A" w:rsidRDefault="00DA5151" w:rsidP="00DA5151">
      <w:pPr>
        <w:pStyle w:val="Heading2"/>
        <w:spacing w:before="0" w:line="420" w:lineRule="atLeast"/>
        <w:ind w:left="360"/>
        <w:rPr>
          <w:rFonts w:ascii="Times New Roman" w:hAnsi="Times New Roman" w:cs="Times New Roman"/>
          <w:b/>
          <w:bCs/>
          <w:color w:val="1F1F1F"/>
          <w:sz w:val="22"/>
          <w:szCs w:val="22"/>
        </w:rPr>
      </w:pPr>
      <w:r>
        <w:rPr>
          <w:rFonts w:ascii="Times New Roman" w:hAnsi="Times New Roman" w:cs="Times New Roman"/>
          <w:b/>
          <w:bCs/>
          <w:color w:val="444444"/>
          <w:sz w:val="22"/>
          <w:szCs w:val="22"/>
        </w:rPr>
        <w:lastRenderedPageBreak/>
        <w:t>X</w:t>
      </w:r>
      <w:r w:rsidR="00C11F9D">
        <w:rPr>
          <w:rFonts w:ascii="Times New Roman" w:hAnsi="Times New Roman" w:cs="Times New Roman"/>
          <w:b/>
          <w:bCs/>
          <w:color w:val="444444"/>
          <w:sz w:val="22"/>
          <w:szCs w:val="22"/>
        </w:rPr>
        <w:t>II</w:t>
      </w:r>
      <w:r>
        <w:rPr>
          <w:rFonts w:ascii="Times New Roman" w:hAnsi="Times New Roman" w:cs="Times New Roman"/>
          <w:b/>
          <w:bCs/>
          <w:color w:val="444444"/>
          <w:sz w:val="22"/>
          <w:szCs w:val="22"/>
        </w:rPr>
        <w:t xml:space="preserve">. </w:t>
      </w:r>
      <w:r w:rsidR="00597AE7">
        <w:rPr>
          <w:rFonts w:ascii="Times New Roman" w:hAnsi="Times New Roman" w:cs="Times New Roman"/>
          <w:b/>
          <w:bCs/>
          <w:color w:val="444444"/>
          <w:sz w:val="22"/>
          <w:szCs w:val="22"/>
        </w:rPr>
        <w:t xml:space="preserve">SCREEN SHOOT EMAIL FROM </w:t>
      </w:r>
      <w:r w:rsidR="00597AE7" w:rsidRPr="009A2C8A">
        <w:rPr>
          <w:rFonts w:ascii="Times New Roman" w:hAnsi="Times New Roman" w:cs="Times New Roman"/>
          <w:b/>
          <w:bCs/>
          <w:color w:val="444444"/>
          <w:sz w:val="22"/>
          <w:szCs w:val="22"/>
        </w:rPr>
        <w:t>EDITOR IJSEM</w:t>
      </w:r>
    </w:p>
    <w:p w14:paraId="6EEF093F" w14:textId="501C9132" w:rsidR="003601F7" w:rsidRDefault="00E00FB5" w:rsidP="00E00FB5">
      <w:pPr>
        <w:pStyle w:val="NormalWeb"/>
        <w:spacing w:line="360" w:lineRule="auto"/>
        <w:ind w:left="720"/>
        <w:jc w:val="both"/>
        <w:rPr>
          <w:b/>
          <w:bCs/>
        </w:rPr>
      </w:pPr>
      <w:r>
        <w:rPr>
          <w:noProof/>
        </w:rPr>
        <w:drawing>
          <wp:inline distT="0" distB="0" distL="0" distR="0" wp14:anchorId="3A4B4FB7" wp14:editId="79932B8A">
            <wp:extent cx="5734050" cy="3486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5358" b="5691"/>
                    <a:stretch/>
                  </pic:blipFill>
                  <pic:spPr bwMode="auto">
                    <a:xfrm>
                      <a:off x="0" y="0"/>
                      <a:ext cx="5734050" cy="3486150"/>
                    </a:xfrm>
                    <a:prstGeom prst="rect">
                      <a:avLst/>
                    </a:prstGeom>
                    <a:ln>
                      <a:noFill/>
                    </a:ln>
                    <a:extLst>
                      <a:ext uri="{53640926-AAD7-44D8-BBD7-CCE9431645EC}">
                        <a14:shadowObscured xmlns:a14="http://schemas.microsoft.com/office/drawing/2010/main"/>
                      </a:ext>
                    </a:extLst>
                  </pic:spPr>
                </pic:pic>
              </a:graphicData>
            </a:graphic>
          </wp:inline>
        </w:drawing>
      </w:r>
    </w:p>
    <w:p w14:paraId="3872FD1C" w14:textId="2E64DADD" w:rsidR="00E00FB5" w:rsidRDefault="00E00FB5" w:rsidP="003601F7">
      <w:pPr>
        <w:pStyle w:val="NormalWeb"/>
        <w:spacing w:line="360" w:lineRule="auto"/>
        <w:ind w:left="720"/>
        <w:jc w:val="both"/>
        <w:rPr>
          <w:b/>
          <w:bCs/>
        </w:rPr>
      </w:pPr>
    </w:p>
    <w:p w14:paraId="6E2D12E5" w14:textId="523AC763" w:rsidR="00E00FB5" w:rsidRDefault="00E00FB5" w:rsidP="003601F7">
      <w:pPr>
        <w:pStyle w:val="NormalWeb"/>
        <w:spacing w:line="360" w:lineRule="auto"/>
        <w:ind w:left="720"/>
        <w:jc w:val="both"/>
        <w:rPr>
          <w:b/>
          <w:bCs/>
        </w:rPr>
      </w:pPr>
    </w:p>
    <w:p w14:paraId="340005E5" w14:textId="7248698F" w:rsidR="00E00FB5" w:rsidRDefault="00E00FB5" w:rsidP="003601F7">
      <w:pPr>
        <w:pStyle w:val="NormalWeb"/>
        <w:spacing w:line="360" w:lineRule="auto"/>
        <w:ind w:left="720"/>
        <w:jc w:val="both"/>
        <w:rPr>
          <w:b/>
          <w:bCs/>
        </w:rPr>
      </w:pPr>
    </w:p>
    <w:p w14:paraId="7B1C24CA" w14:textId="77777777" w:rsidR="00076703" w:rsidRDefault="00076703" w:rsidP="00076703">
      <w:pPr>
        <w:pStyle w:val="NormalWeb"/>
        <w:spacing w:line="360" w:lineRule="auto"/>
        <w:jc w:val="both"/>
        <w:rPr>
          <w:b/>
          <w:bCs/>
        </w:rPr>
      </w:pPr>
    </w:p>
    <w:p w14:paraId="01BC5997" w14:textId="77777777" w:rsidR="00076703" w:rsidRDefault="00076703" w:rsidP="00076703">
      <w:pPr>
        <w:pStyle w:val="NormalWeb"/>
        <w:spacing w:line="360" w:lineRule="auto"/>
        <w:jc w:val="both"/>
        <w:rPr>
          <w:b/>
          <w:bCs/>
        </w:rPr>
      </w:pPr>
    </w:p>
    <w:p w14:paraId="585A6E0C" w14:textId="77777777" w:rsidR="00EB6AB7" w:rsidRDefault="00EB6AB7" w:rsidP="00EB6AB7">
      <w:pPr>
        <w:tabs>
          <w:tab w:val="left" w:pos="874"/>
        </w:tabs>
        <w:spacing w:before="72"/>
        <w:ind w:left="154"/>
        <w:rPr>
          <w:sz w:val="20"/>
        </w:rPr>
      </w:pPr>
    </w:p>
    <w:p w14:paraId="203CB813" w14:textId="77777777" w:rsidR="00EB6AB7" w:rsidRDefault="00EB6AB7" w:rsidP="00EB6AB7">
      <w:pPr>
        <w:tabs>
          <w:tab w:val="left" w:pos="874"/>
        </w:tabs>
        <w:spacing w:before="72"/>
        <w:ind w:left="154"/>
        <w:rPr>
          <w:sz w:val="20"/>
        </w:rPr>
      </w:pPr>
    </w:p>
    <w:p w14:paraId="727CF2A0" w14:textId="77777777" w:rsidR="00EB6AB7" w:rsidRDefault="00EB6AB7" w:rsidP="00EB6AB7">
      <w:pPr>
        <w:spacing w:line="204" w:lineRule="exact"/>
        <w:jc w:val="both"/>
        <w:rPr>
          <w:sz w:val="18"/>
        </w:rPr>
        <w:sectPr w:rsidR="00EB6AB7" w:rsidSect="00EB6AB7">
          <w:pgSz w:w="11910" w:h="16840" w:code="9"/>
          <w:pgMar w:top="560" w:right="1120" w:bottom="280" w:left="1060" w:header="720" w:footer="720" w:gutter="0"/>
          <w:cols w:space="720"/>
        </w:sectPr>
      </w:pPr>
    </w:p>
    <w:p w14:paraId="3580E359" w14:textId="2F5F26EF" w:rsidR="00BB356B" w:rsidRPr="00C11F9D" w:rsidRDefault="00597AE7" w:rsidP="00C11F9D">
      <w:pPr>
        <w:pStyle w:val="ListParagraph"/>
        <w:numPr>
          <w:ilvl w:val="0"/>
          <w:numId w:val="12"/>
        </w:numPr>
        <w:spacing w:after="158" w:line="259" w:lineRule="auto"/>
        <w:rPr>
          <w:b/>
          <w:bCs/>
        </w:rPr>
      </w:pPr>
      <w:r w:rsidRPr="00C11F9D">
        <w:rPr>
          <w:rFonts w:eastAsia="Calibri"/>
          <w:b/>
          <w:bCs/>
        </w:rPr>
        <w:lastRenderedPageBreak/>
        <w:t>FULL ARTICLE (PUBLISHED)</w:t>
      </w:r>
      <w:r w:rsidR="00BB356B" w:rsidRPr="00C11F9D">
        <w:rPr>
          <w:rFonts w:eastAsia="Calibri"/>
          <w:b/>
          <w:bCs/>
        </w:rPr>
        <w:t xml:space="preserve"> </w:t>
      </w:r>
    </w:p>
    <w:p w14:paraId="2C9E9E08" w14:textId="77777777" w:rsidR="00BB356B" w:rsidRDefault="00BB356B" w:rsidP="00597AE7">
      <w:pPr>
        <w:spacing w:after="160" w:line="259" w:lineRule="auto"/>
        <w:ind w:left="4681"/>
      </w:pPr>
      <w:r>
        <w:rPr>
          <w:rFonts w:ascii="Calibri" w:eastAsia="Calibri" w:hAnsi="Calibri" w:cs="Calibri"/>
        </w:rPr>
        <w:t xml:space="preserve"> </w:t>
      </w:r>
    </w:p>
    <w:p w14:paraId="5C21646F" w14:textId="77777777" w:rsidR="00BB356B" w:rsidRDefault="00BB356B">
      <w:pPr>
        <w:spacing w:after="158" w:line="259" w:lineRule="auto"/>
        <w:ind w:left="4681"/>
      </w:pPr>
      <w:r>
        <w:rPr>
          <w:rFonts w:ascii="Calibri" w:eastAsia="Calibri" w:hAnsi="Calibri" w:cs="Calibri"/>
        </w:rPr>
        <w:t xml:space="preserve"> </w:t>
      </w:r>
    </w:p>
    <w:p w14:paraId="6EC6A6B8" w14:textId="77777777" w:rsidR="00BB356B" w:rsidRDefault="00BB356B">
      <w:pPr>
        <w:spacing w:line="259" w:lineRule="auto"/>
        <w:ind w:right="2169"/>
        <w:jc w:val="right"/>
      </w:pPr>
      <w:r>
        <w:rPr>
          <w:noProof/>
        </w:rPr>
        <w:drawing>
          <wp:inline distT="0" distB="0" distL="0" distR="0" wp14:anchorId="7242365B" wp14:editId="712C26E2">
            <wp:extent cx="3124200" cy="421005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8"/>
                    <a:stretch>
                      <a:fillRect/>
                    </a:stretch>
                  </pic:blipFill>
                  <pic:spPr>
                    <a:xfrm>
                      <a:off x="0" y="0"/>
                      <a:ext cx="3124200" cy="4210050"/>
                    </a:xfrm>
                    <a:prstGeom prst="rect">
                      <a:avLst/>
                    </a:prstGeom>
                  </pic:spPr>
                </pic:pic>
              </a:graphicData>
            </a:graphic>
          </wp:inline>
        </w:drawing>
      </w:r>
      <w:r>
        <w:rPr>
          <w:rFonts w:ascii="Calibri" w:eastAsia="Calibri" w:hAnsi="Calibri" w:cs="Calibri"/>
        </w:rPr>
        <w:t xml:space="preserve"> </w:t>
      </w:r>
    </w:p>
    <w:p w14:paraId="55F6DA9A" w14:textId="77777777" w:rsidR="00BB356B" w:rsidRDefault="00BB356B">
      <w:pPr>
        <w:sectPr w:rsidR="00BB356B" w:rsidSect="0024144B">
          <w:headerReference w:type="even" r:id="rId29"/>
          <w:headerReference w:type="default" r:id="rId30"/>
          <w:headerReference w:type="first" r:id="rId31"/>
          <w:pgSz w:w="11910" w:h="16840" w:code="9"/>
          <w:pgMar w:top="560" w:right="1120" w:bottom="280" w:left="1060" w:header="720" w:footer="720" w:gutter="0"/>
          <w:cols w:space="720"/>
        </w:sectPr>
      </w:pPr>
    </w:p>
    <w:p w14:paraId="7A2D263A" w14:textId="77777777" w:rsidR="00BB356B" w:rsidRDefault="00BB356B">
      <w:pPr>
        <w:spacing w:after="100" w:line="259" w:lineRule="auto"/>
        <w:jc w:val="right"/>
      </w:pPr>
      <w:r>
        <w:rPr>
          <w:noProof/>
        </w:rPr>
        <w:lastRenderedPageBreak/>
        <w:drawing>
          <wp:inline distT="0" distB="0" distL="0" distR="0" wp14:anchorId="45DCA69C" wp14:editId="3CF087E9">
            <wp:extent cx="5727193" cy="5611369"/>
            <wp:effectExtent l="0" t="0" r="0" b="0"/>
            <wp:docPr id="25501" name="Picture 25501"/>
            <wp:cNvGraphicFramePr/>
            <a:graphic xmlns:a="http://schemas.openxmlformats.org/drawingml/2006/main">
              <a:graphicData uri="http://schemas.openxmlformats.org/drawingml/2006/picture">
                <pic:pic xmlns:pic="http://schemas.openxmlformats.org/drawingml/2006/picture">
                  <pic:nvPicPr>
                    <pic:cNvPr id="25501" name="Picture 25501"/>
                    <pic:cNvPicPr/>
                  </pic:nvPicPr>
                  <pic:blipFill>
                    <a:blip r:embed="rId32"/>
                    <a:stretch>
                      <a:fillRect/>
                    </a:stretch>
                  </pic:blipFill>
                  <pic:spPr>
                    <a:xfrm>
                      <a:off x="0" y="0"/>
                      <a:ext cx="5727193" cy="5611369"/>
                    </a:xfrm>
                    <a:prstGeom prst="rect">
                      <a:avLst/>
                    </a:prstGeom>
                  </pic:spPr>
                </pic:pic>
              </a:graphicData>
            </a:graphic>
          </wp:inline>
        </w:drawing>
      </w:r>
      <w:r>
        <w:rPr>
          <w:rFonts w:ascii="Calibri" w:eastAsia="Calibri" w:hAnsi="Calibri" w:cs="Calibri"/>
        </w:rPr>
        <w:t xml:space="preserve"> </w:t>
      </w:r>
    </w:p>
    <w:p w14:paraId="31206892" w14:textId="77777777" w:rsidR="00BB356B" w:rsidRDefault="00BB356B">
      <w:pPr>
        <w:spacing w:line="259" w:lineRule="auto"/>
      </w:pPr>
      <w:r>
        <w:rPr>
          <w:rFonts w:ascii="Calibri" w:eastAsia="Calibri" w:hAnsi="Calibri" w:cs="Calibri"/>
        </w:rPr>
        <w:t xml:space="preserve"> </w:t>
      </w:r>
    </w:p>
    <w:p w14:paraId="4358794A" w14:textId="77777777" w:rsidR="00BB356B" w:rsidRDefault="00BB356B">
      <w:pPr>
        <w:sectPr w:rsidR="00BB356B">
          <w:headerReference w:type="even" r:id="rId33"/>
          <w:headerReference w:type="default" r:id="rId34"/>
          <w:headerReference w:type="first" r:id="rId35"/>
          <w:pgSz w:w="11906" w:h="16838"/>
          <w:pgMar w:top="1440" w:right="1402" w:bottom="1440" w:left="1440" w:header="720" w:footer="720" w:gutter="0"/>
          <w:cols w:space="720"/>
        </w:sectPr>
      </w:pPr>
    </w:p>
    <w:p w14:paraId="3431D3F7" w14:textId="77777777" w:rsidR="00BB356B" w:rsidRDefault="00BB356B">
      <w:pPr>
        <w:spacing w:after="1050" w:line="259" w:lineRule="auto"/>
        <w:ind w:right="1354"/>
        <w:jc w:val="right"/>
      </w:pPr>
      <w:r>
        <w:lastRenderedPageBreak/>
        <w:t xml:space="preserve"> </w:t>
      </w:r>
    </w:p>
    <w:p w14:paraId="769D7A87" w14:textId="77777777" w:rsidR="00BB356B" w:rsidRDefault="00BB356B">
      <w:pPr>
        <w:spacing w:after="3" w:line="259" w:lineRule="auto"/>
        <w:ind w:left="8"/>
      </w:pPr>
      <w:r>
        <w:rPr>
          <w:i/>
        </w:rPr>
        <w:t xml:space="preserve">Int. J. Services, Economics and Management, Vol. 9, Nos. 3/4, 2018 </w:t>
      </w:r>
    </w:p>
    <w:p w14:paraId="1272780B" w14:textId="77777777" w:rsidR="00BB356B" w:rsidRDefault="00BB356B">
      <w:pPr>
        <w:spacing w:after="136" w:line="259" w:lineRule="auto"/>
        <w:ind w:left="-30"/>
      </w:pPr>
      <w:r>
        <w:rPr>
          <w:rFonts w:ascii="Calibri" w:eastAsia="Calibri" w:hAnsi="Calibri" w:cs="Calibri"/>
          <w:noProof/>
        </w:rPr>
        <mc:AlternateContent>
          <mc:Choice Requires="wpg">
            <w:drawing>
              <wp:inline distT="0" distB="0" distL="0" distR="0" wp14:anchorId="729ADC4B" wp14:editId="3A02239B">
                <wp:extent cx="4610100" cy="19050"/>
                <wp:effectExtent l="0" t="0" r="0" b="0"/>
                <wp:docPr id="21762" name="Group 21762"/>
                <wp:cNvGraphicFramePr/>
                <a:graphic xmlns:a="http://schemas.openxmlformats.org/drawingml/2006/main">
                  <a:graphicData uri="http://schemas.microsoft.com/office/word/2010/wordprocessingGroup">
                    <wpg:wgp>
                      <wpg:cNvGrpSpPr/>
                      <wpg:grpSpPr>
                        <a:xfrm>
                          <a:off x="0" y="0"/>
                          <a:ext cx="4610100" cy="19050"/>
                          <a:chOff x="0" y="0"/>
                          <a:chExt cx="4610100" cy="19050"/>
                        </a:xfrm>
                      </wpg:grpSpPr>
                      <wps:wsp>
                        <wps:cNvPr id="26188" name="Shape 26188"/>
                        <wps:cNvSpPr/>
                        <wps:spPr>
                          <a:xfrm>
                            <a:off x="0" y="0"/>
                            <a:ext cx="4610100" cy="19050"/>
                          </a:xfrm>
                          <a:custGeom>
                            <a:avLst/>
                            <a:gdLst/>
                            <a:ahLst/>
                            <a:cxnLst/>
                            <a:rect l="0" t="0" r="0" b="0"/>
                            <a:pathLst>
                              <a:path w="4610100" h="19050">
                                <a:moveTo>
                                  <a:pt x="0" y="0"/>
                                </a:moveTo>
                                <a:lnTo>
                                  <a:pt x="4610100" y="0"/>
                                </a:lnTo>
                                <a:lnTo>
                                  <a:pt x="46101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oel="http://schemas.microsoft.com/office/2019/extlst">
            <w:pict>
              <v:group w14:anchorId="4AF18033" id="Group 21762" o:spid="_x0000_s1026" style="width:363pt;height:1.5pt;mso-position-horizontal-relative:char;mso-position-vertical-relative:line" coordsize="4610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">
                <v:shape id="Shape 26188" o:spid="_x0000_s1027" style="position:absolute;width:46101;height:190;visibility:visible;mso-wrap-style:square;v-text-anchor:top" coordsize="4610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" path="m,l4610100,r,19050l,19050,,e" fillcolor="black" stroked="f" strokeweight="0">
                  <v:stroke miterlimit="83231f" joinstyle="miter"/>
                  <v:path arrowok="t" textboxrect="0,0,4610100,19050"/>
                </v:shape>
                <w10:anchorlock/>
              </v:group>
            </w:pict>
          </mc:Fallback>
        </mc:AlternateContent>
      </w:r>
    </w:p>
    <w:p w14:paraId="4C740028" w14:textId="77777777" w:rsidR="00BB356B" w:rsidRDefault="00BB356B">
      <w:pPr>
        <w:spacing w:line="239" w:lineRule="auto"/>
      </w:pPr>
      <w:r>
        <w:rPr>
          <w:rFonts w:ascii="Arial" w:eastAsia="Arial" w:hAnsi="Arial" w:cs="Arial"/>
          <w:b/>
          <w:sz w:val="28"/>
        </w:rPr>
        <w:t xml:space="preserve">Salesperson energising relationship: a driver for enhancing salesperson performance </w:t>
      </w:r>
    </w:p>
    <w:p w14:paraId="1936E749" w14:textId="77777777" w:rsidR="00BB356B" w:rsidRDefault="00BB356B">
      <w:pPr>
        <w:spacing w:after="416" w:line="259" w:lineRule="auto"/>
        <w:ind w:left="-30"/>
      </w:pPr>
      <w:r>
        <w:rPr>
          <w:rFonts w:ascii="Calibri" w:eastAsia="Calibri" w:hAnsi="Calibri" w:cs="Calibri"/>
          <w:noProof/>
        </w:rPr>
        <mc:AlternateContent>
          <mc:Choice Requires="wpg">
            <w:drawing>
              <wp:inline distT="0" distB="0" distL="0" distR="0" wp14:anchorId="7F1CBC9C" wp14:editId="0C7C9B92">
                <wp:extent cx="4610100" cy="19050"/>
                <wp:effectExtent l="0" t="0" r="0" b="0"/>
                <wp:docPr id="21763" name="Group 21763"/>
                <wp:cNvGraphicFramePr/>
                <a:graphic xmlns:a="http://schemas.openxmlformats.org/drawingml/2006/main">
                  <a:graphicData uri="http://schemas.microsoft.com/office/word/2010/wordprocessingGroup">
                    <wpg:wgp>
                      <wpg:cNvGrpSpPr/>
                      <wpg:grpSpPr>
                        <a:xfrm>
                          <a:off x="0" y="0"/>
                          <a:ext cx="4610100" cy="19050"/>
                          <a:chOff x="0" y="0"/>
                          <a:chExt cx="4610100" cy="19050"/>
                        </a:xfrm>
                      </wpg:grpSpPr>
                      <wps:wsp>
                        <wps:cNvPr id="26190" name="Shape 26190"/>
                        <wps:cNvSpPr/>
                        <wps:spPr>
                          <a:xfrm>
                            <a:off x="0" y="0"/>
                            <a:ext cx="4610100" cy="19050"/>
                          </a:xfrm>
                          <a:custGeom>
                            <a:avLst/>
                            <a:gdLst/>
                            <a:ahLst/>
                            <a:cxnLst/>
                            <a:rect l="0" t="0" r="0" b="0"/>
                            <a:pathLst>
                              <a:path w="4610100" h="19050">
                                <a:moveTo>
                                  <a:pt x="0" y="0"/>
                                </a:moveTo>
                                <a:lnTo>
                                  <a:pt x="4610100" y="0"/>
                                </a:lnTo>
                                <a:lnTo>
                                  <a:pt x="46101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oel="http://schemas.microsoft.com/office/2019/extlst">
            <w:pict>
              <v:group w14:anchorId="2AB7985A" id="Group 21763" o:spid="_x0000_s1026" style="width:363pt;height:1.5pt;mso-position-horizontal-relative:char;mso-position-vertical-relative:line" coordsize="4610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">
                <v:shape id="Shape 26190" o:spid="_x0000_s1027" style="position:absolute;width:46101;height:190;visibility:visible;mso-wrap-style:square;v-text-anchor:top" coordsize="4610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" path="m,l4610100,r,19050l,19050,,e" fillcolor="black" stroked="f" strokeweight="0">
                  <v:stroke miterlimit="83231f" joinstyle="miter"/>
                  <v:path arrowok="t" textboxrect="0,0,4610100,19050"/>
                </v:shape>
                <w10:anchorlock/>
              </v:group>
            </w:pict>
          </mc:Fallback>
        </mc:AlternateContent>
      </w:r>
    </w:p>
    <w:p w14:paraId="6A538C72" w14:textId="77777777" w:rsidR="00BB356B" w:rsidRDefault="00BB356B">
      <w:pPr>
        <w:spacing w:after="28" w:line="259" w:lineRule="auto"/>
        <w:ind w:left="715"/>
      </w:pPr>
      <w:r>
        <w:rPr>
          <w:rFonts w:ascii="Arial" w:eastAsia="Arial" w:hAnsi="Arial" w:cs="Arial"/>
          <w:sz w:val="28"/>
        </w:rPr>
        <w:t xml:space="preserve">Berta Bekti Retnawati </w:t>
      </w:r>
    </w:p>
    <w:p w14:paraId="223FE2B5" w14:textId="77777777" w:rsidR="00BB356B" w:rsidRDefault="00BB356B">
      <w:pPr>
        <w:ind w:right="33"/>
      </w:pPr>
      <w:r>
        <w:t xml:space="preserve">Department of Management, </w:t>
      </w:r>
    </w:p>
    <w:p w14:paraId="07E905CF" w14:textId="77777777" w:rsidR="00BB356B" w:rsidRDefault="00BB356B">
      <w:pPr>
        <w:ind w:right="33"/>
      </w:pPr>
      <w:r>
        <w:t xml:space="preserve">Faculty of Economics and Business, </w:t>
      </w:r>
    </w:p>
    <w:p w14:paraId="119097B1" w14:textId="77777777" w:rsidR="00BB356B" w:rsidRDefault="00BB356B">
      <w:pPr>
        <w:ind w:right="33"/>
      </w:pPr>
      <w:r>
        <w:t xml:space="preserve">Soegijapranata Catholic University, </w:t>
      </w:r>
    </w:p>
    <w:p w14:paraId="73180B55" w14:textId="77777777" w:rsidR="00BB356B" w:rsidRDefault="00BB356B">
      <w:pPr>
        <w:spacing w:after="381"/>
        <w:ind w:right="566"/>
      </w:pPr>
      <w:r>
        <w:t xml:space="preserve">Pawiyatan Luhur IV/1 Bendan Duwur, Semarang 50234, Indonesia Email: bertabekti@gmail.com </w:t>
      </w:r>
    </w:p>
    <w:p w14:paraId="7C77B842" w14:textId="77777777" w:rsidR="00BB356B" w:rsidRDefault="00BB356B">
      <w:pPr>
        <w:spacing w:after="28" w:line="259" w:lineRule="auto"/>
        <w:ind w:left="715"/>
      </w:pPr>
      <w:r>
        <w:rPr>
          <w:rFonts w:ascii="Arial" w:eastAsia="Arial" w:hAnsi="Arial" w:cs="Arial"/>
          <w:sz w:val="28"/>
        </w:rPr>
        <w:t xml:space="preserve">Augusty Tae Ferdinand </w:t>
      </w:r>
    </w:p>
    <w:p w14:paraId="17E4A9E6" w14:textId="77777777" w:rsidR="00BB356B" w:rsidRDefault="00BB356B">
      <w:pPr>
        <w:ind w:right="33"/>
      </w:pPr>
      <w:r>
        <w:t xml:space="preserve">Department of Management, </w:t>
      </w:r>
    </w:p>
    <w:p w14:paraId="3A56A204" w14:textId="77777777" w:rsidR="00BB356B" w:rsidRDefault="00BB356B">
      <w:pPr>
        <w:ind w:right="33"/>
      </w:pPr>
      <w:r>
        <w:t xml:space="preserve">Faculty of Economics and Business, </w:t>
      </w:r>
    </w:p>
    <w:p w14:paraId="2892358B" w14:textId="77777777" w:rsidR="00BB356B" w:rsidRDefault="00BB356B">
      <w:pPr>
        <w:ind w:right="33"/>
      </w:pPr>
      <w:r>
        <w:t xml:space="preserve">Diponegoro University, </w:t>
      </w:r>
    </w:p>
    <w:p w14:paraId="0C1CD0EB" w14:textId="77777777" w:rsidR="00BB356B" w:rsidRDefault="00BB356B">
      <w:pPr>
        <w:spacing w:after="380"/>
        <w:ind w:right="1730"/>
      </w:pPr>
      <w:r>
        <w:t xml:space="preserve">Erlangga Tengah Street, Semarang 50241, Indonesia Email: augusty55@gmail.com </w:t>
      </w:r>
    </w:p>
    <w:p w14:paraId="48877C6C" w14:textId="77777777" w:rsidR="00BB356B" w:rsidRDefault="00BB356B">
      <w:pPr>
        <w:spacing w:after="28" w:line="259" w:lineRule="auto"/>
        <w:ind w:left="715"/>
      </w:pPr>
      <w:r>
        <w:rPr>
          <w:rFonts w:ascii="Arial" w:eastAsia="Arial" w:hAnsi="Arial" w:cs="Arial"/>
          <w:sz w:val="28"/>
        </w:rPr>
        <w:t xml:space="preserve">Lalu Edy Herman </w:t>
      </w:r>
    </w:p>
    <w:p w14:paraId="10BD05CB" w14:textId="77777777" w:rsidR="00BB356B" w:rsidRDefault="00BB356B">
      <w:pPr>
        <w:ind w:right="33"/>
      </w:pPr>
      <w:r>
        <w:t xml:space="preserve">Department of Management, </w:t>
      </w:r>
    </w:p>
    <w:p w14:paraId="3E93E5F5" w14:textId="77777777" w:rsidR="00BB356B" w:rsidRDefault="00BB356B">
      <w:pPr>
        <w:ind w:right="33"/>
      </w:pPr>
      <w:r>
        <w:t xml:space="preserve">Faculty of Economics, </w:t>
      </w:r>
    </w:p>
    <w:p w14:paraId="4AE9BE19" w14:textId="77777777" w:rsidR="00BB356B" w:rsidRDefault="00BB356B">
      <w:pPr>
        <w:ind w:right="33"/>
      </w:pPr>
      <w:r>
        <w:t xml:space="preserve">Mataram University, </w:t>
      </w:r>
    </w:p>
    <w:p w14:paraId="042E939C" w14:textId="77777777" w:rsidR="00BB356B" w:rsidRDefault="00BB356B">
      <w:pPr>
        <w:spacing w:after="381"/>
        <w:ind w:right="2369"/>
      </w:pPr>
      <w:r>
        <w:t xml:space="preserve">Majapahit Street, Mataram 33125, Indonesia Email: ehlalu@gmail.com </w:t>
      </w:r>
    </w:p>
    <w:p w14:paraId="09E188F0" w14:textId="77777777" w:rsidR="00BB356B" w:rsidRDefault="00BB356B">
      <w:pPr>
        <w:spacing w:after="28" w:line="259" w:lineRule="auto"/>
        <w:ind w:left="715"/>
      </w:pPr>
      <w:r>
        <w:rPr>
          <w:rFonts w:ascii="Arial" w:eastAsia="Arial" w:hAnsi="Arial" w:cs="Arial"/>
          <w:sz w:val="28"/>
        </w:rPr>
        <w:t xml:space="preserve">Elia Ardyan* </w:t>
      </w:r>
    </w:p>
    <w:p w14:paraId="2C4F1AAF" w14:textId="77777777" w:rsidR="00BB356B" w:rsidRDefault="00BB356B">
      <w:pPr>
        <w:ind w:right="33"/>
      </w:pPr>
      <w:r>
        <w:t xml:space="preserve">Department of Management, </w:t>
      </w:r>
    </w:p>
    <w:p w14:paraId="71BF6797" w14:textId="77777777" w:rsidR="00BB356B" w:rsidRDefault="00BB356B">
      <w:pPr>
        <w:ind w:right="33"/>
      </w:pPr>
      <w:r>
        <w:t xml:space="preserve">Sekolah Tinggi Ilmu Ekonomi Surakarta, Indonesia </w:t>
      </w:r>
    </w:p>
    <w:p w14:paraId="56F5F8A6" w14:textId="77777777" w:rsidR="00BB356B" w:rsidRDefault="00BB356B">
      <w:pPr>
        <w:spacing w:after="159"/>
        <w:ind w:right="2723"/>
      </w:pPr>
      <w:r>
        <w:t xml:space="preserve">Email: ardyan.sbs@gmail.com *Corresponding author </w:t>
      </w:r>
    </w:p>
    <w:p w14:paraId="3550EE9E" w14:textId="77777777" w:rsidR="00BB356B" w:rsidRDefault="00BB356B">
      <w:pPr>
        <w:spacing w:after="569" w:line="230" w:lineRule="auto"/>
        <w:ind w:left="720" w:right="765"/>
      </w:pPr>
      <w:r>
        <w:rPr>
          <w:b/>
          <w:sz w:val="18"/>
        </w:rPr>
        <w:t>Abstract:</w:t>
      </w:r>
      <w:r>
        <w:rPr>
          <w:sz w:val="18"/>
        </w:rPr>
        <w:t xml:space="preserve"> The current study aims at developing and testing a conceptual model on how to manage the salesperson’s customer orientation for enhancing salesperson performance, by introducing the concept of salesperson energising relationship as a novelty in the sales management study. The research context is in the pharmaceutical industry in Indonesia, which holds a promising pharmaceutical market to the global market place. The structural equation model analysis is employed to test the hypotheses. The finding of this study demonstrates the pivotal role of salesperson energising relationship in mediating the customer orientation and salesperson performance as well as the role of salesperson autonomy and relational capital in influencing salesperson performance. The originality of this study is in the important role of salesperson energising relationship that contributing to enrich the sales management </w:t>
      </w:r>
      <w:r>
        <w:rPr>
          <w:sz w:val="18"/>
        </w:rPr>
        <w:lastRenderedPageBreak/>
        <w:t xml:space="preserve">literature. </w:t>
      </w:r>
    </w:p>
    <w:p w14:paraId="7CDEF5F7" w14:textId="77777777" w:rsidR="00BB356B" w:rsidRDefault="00BB356B">
      <w:pPr>
        <w:spacing w:after="58" w:line="230" w:lineRule="auto"/>
        <w:ind w:left="-7" w:right="34"/>
      </w:pPr>
      <w:r>
        <w:rPr>
          <w:sz w:val="18"/>
        </w:rPr>
        <w:t xml:space="preserve">Copyright © 2018 Inderscience Enterprises Ltd. </w:t>
      </w:r>
    </w:p>
    <w:p w14:paraId="108F0B61" w14:textId="77777777" w:rsidR="00BB356B" w:rsidRDefault="00BB356B">
      <w:pPr>
        <w:spacing w:after="15" w:line="259" w:lineRule="auto"/>
        <w:ind w:left="8"/>
      </w:pPr>
      <w:r>
        <w:rPr>
          <w:sz w:val="18"/>
        </w:rPr>
        <w:t xml:space="preserve"> </w:t>
      </w:r>
    </w:p>
    <w:p w14:paraId="5AB44B73" w14:textId="77777777" w:rsidR="00BB356B" w:rsidRDefault="00BB356B">
      <w:pPr>
        <w:spacing w:after="1193" w:line="259" w:lineRule="auto"/>
        <w:ind w:left="8"/>
      </w:pPr>
      <w:r>
        <w:rPr>
          <w:sz w:val="18"/>
        </w:rPr>
        <w:t xml:space="preserve"> </w:t>
      </w:r>
    </w:p>
    <w:p w14:paraId="51BF51FE" w14:textId="77777777" w:rsidR="00BB356B" w:rsidRDefault="00BB356B">
      <w:pPr>
        <w:ind w:right="7190"/>
      </w:pPr>
      <w:r>
        <w:rPr>
          <w:i/>
        </w:rPr>
        <w:t xml:space="preserve"> </w:t>
      </w:r>
      <w:r>
        <w:rPr>
          <w:sz w:val="18"/>
        </w:rPr>
        <w:t xml:space="preserve"> </w:t>
      </w:r>
    </w:p>
    <w:p w14:paraId="33B96799" w14:textId="77777777" w:rsidR="00BB356B" w:rsidRDefault="00BB356B">
      <w:pPr>
        <w:spacing w:after="200" w:line="230" w:lineRule="auto"/>
        <w:ind w:left="720" w:right="193"/>
      </w:pPr>
      <w:r>
        <w:rPr>
          <w:b/>
          <w:sz w:val="18"/>
        </w:rPr>
        <w:t>Keywords:</w:t>
      </w:r>
      <w:r>
        <w:rPr>
          <w:sz w:val="18"/>
        </w:rPr>
        <w:t xml:space="preserve"> customer orientation; salesperson energising relationship; relational capital; salesperson autonomy; salesperson performance. </w:t>
      </w:r>
    </w:p>
    <w:p w14:paraId="6AC828C1" w14:textId="77777777" w:rsidR="00BB356B" w:rsidRDefault="00BB356B">
      <w:pPr>
        <w:spacing w:after="202" w:line="230" w:lineRule="auto"/>
        <w:ind w:left="720" w:right="765"/>
      </w:pPr>
      <w:r>
        <w:rPr>
          <w:b/>
          <w:sz w:val="18"/>
        </w:rPr>
        <w:t>Reference</w:t>
      </w:r>
      <w:r>
        <w:rPr>
          <w:sz w:val="18"/>
        </w:rPr>
        <w:t xml:space="preserve"> to this paper should be made as follows: Retnawati, B.B., Ferdinand, A.T., Herman, L.E. and Ardyan, E. (2018) ‘Salesperson energising relationship: a driver for enhancing salesperson performance’, </w:t>
      </w:r>
      <w:r>
        <w:rPr>
          <w:i/>
          <w:sz w:val="18"/>
        </w:rPr>
        <w:t>Int. J. Services, Economics and Management</w:t>
      </w:r>
      <w:r>
        <w:rPr>
          <w:sz w:val="18"/>
        </w:rPr>
        <w:t xml:space="preserve">, Vol. 9, Nos. 3/4, pp.317–336. </w:t>
      </w:r>
    </w:p>
    <w:p w14:paraId="1BD05B97" w14:textId="77777777" w:rsidR="00BB356B" w:rsidRDefault="00BB356B">
      <w:pPr>
        <w:spacing w:after="201" w:line="230" w:lineRule="auto"/>
        <w:ind w:left="720" w:right="766"/>
      </w:pPr>
      <w:r>
        <w:rPr>
          <w:b/>
          <w:sz w:val="18"/>
        </w:rPr>
        <w:t>Biographical notes:</w:t>
      </w:r>
      <w:r>
        <w:rPr>
          <w:sz w:val="18"/>
        </w:rPr>
        <w:t xml:space="preserve"> Berta Bekti Retnawati is a Lecturer from the Department of Management, Faculty of Economics and Business, Soegijapranata Catholic University, Indonesia. She received her PhD from the Diponegoro University in 2016. Her research focuses on salesperson performance, green marketing, and entrepreneurial marketing. Her studies have been published in journals such as </w:t>
      </w:r>
      <w:r>
        <w:rPr>
          <w:i/>
          <w:sz w:val="18"/>
        </w:rPr>
        <w:t>Asia Pacific Management Review</w:t>
      </w:r>
      <w:r>
        <w:rPr>
          <w:sz w:val="18"/>
        </w:rPr>
        <w:t xml:space="preserve">, </w:t>
      </w:r>
      <w:r>
        <w:rPr>
          <w:i/>
          <w:sz w:val="18"/>
        </w:rPr>
        <w:t>International Journal of Innovation Digital Economy</w:t>
      </w:r>
      <w:r>
        <w:rPr>
          <w:sz w:val="18"/>
        </w:rPr>
        <w:t xml:space="preserve">, </w:t>
      </w:r>
      <w:r>
        <w:rPr>
          <w:i/>
          <w:sz w:val="18"/>
        </w:rPr>
        <w:t>International Review of Management and Marketing</w:t>
      </w:r>
      <w:r>
        <w:rPr>
          <w:sz w:val="18"/>
        </w:rPr>
        <w:t xml:space="preserve">, and </w:t>
      </w:r>
      <w:r>
        <w:rPr>
          <w:i/>
          <w:sz w:val="18"/>
        </w:rPr>
        <w:t>Journal Information</w:t>
      </w:r>
      <w:r>
        <w:rPr>
          <w:sz w:val="18"/>
        </w:rPr>
        <w:t xml:space="preserve">. </w:t>
      </w:r>
    </w:p>
    <w:p w14:paraId="235683DA" w14:textId="77777777" w:rsidR="00BB356B" w:rsidRDefault="00BB356B">
      <w:pPr>
        <w:spacing w:after="201" w:line="230" w:lineRule="auto"/>
        <w:ind w:left="720" w:right="768"/>
      </w:pPr>
      <w:r>
        <w:rPr>
          <w:sz w:val="18"/>
        </w:rPr>
        <w:t xml:space="preserve">Augusty Tae Ferdinand is a Professor of Marketing from the Diponegoro University Indonesia. He received his DBA in Strategic Marketing from the Southern Cross University, Australia. His recent position is being the Head of Marketing Science Laboratory, Faculty of Economics and Business, Diponegoro University. His research interest is in marketing model, sales management, entrepreneurial marketing, innovation marketing, human capital, critical moment of work in sales and marketing. He is the President of Indonesian Marketing Academy (IMARC). </w:t>
      </w:r>
    </w:p>
    <w:p w14:paraId="490D0D6C" w14:textId="77777777" w:rsidR="00BB356B" w:rsidRDefault="00BB356B">
      <w:pPr>
        <w:spacing w:after="200" w:line="230" w:lineRule="auto"/>
        <w:ind w:left="720" w:right="766"/>
      </w:pPr>
      <w:r>
        <w:rPr>
          <w:sz w:val="18"/>
        </w:rPr>
        <w:t xml:space="preserve">Lalu Edy Herman is a Lecturer from the Department of Management, Faculty of Economics, Mataram University, Indonesia. He is a PhD candidate of the Diponegoro University. His research focuses on salesperson performance, green marketing, entrepreneurial marketing and branding. </w:t>
      </w:r>
    </w:p>
    <w:p w14:paraId="14C8D02A" w14:textId="77777777" w:rsidR="00BB356B" w:rsidRDefault="00BB356B">
      <w:pPr>
        <w:spacing w:after="1" w:line="230" w:lineRule="auto"/>
        <w:ind w:left="720" w:right="766"/>
      </w:pPr>
      <w:r>
        <w:rPr>
          <w:sz w:val="18"/>
        </w:rPr>
        <w:t xml:space="preserve">Elia Ardyan is a Lecturer and Researcher from the Sekolah Tinggi Ilmu Ekonomi Surakarta, Central Java, Indonesia. His research areas are entrepreneurship, small medium enterprises, and marketing. His studies are published in </w:t>
      </w:r>
      <w:r>
        <w:rPr>
          <w:i/>
          <w:sz w:val="18"/>
        </w:rPr>
        <w:t>International Journal of Innovation Digital Economy</w:t>
      </w:r>
      <w:r>
        <w:rPr>
          <w:sz w:val="18"/>
        </w:rPr>
        <w:t xml:space="preserve"> (2015), </w:t>
      </w:r>
      <w:r>
        <w:rPr>
          <w:i/>
          <w:sz w:val="18"/>
        </w:rPr>
        <w:t>Market/Tržište</w:t>
      </w:r>
      <w:r>
        <w:rPr>
          <w:sz w:val="18"/>
        </w:rPr>
        <w:t xml:space="preserve"> (2015), </w:t>
      </w:r>
      <w:r>
        <w:rPr>
          <w:i/>
          <w:sz w:val="18"/>
        </w:rPr>
        <w:t>DLSU Business &amp; Economics Review</w:t>
      </w:r>
      <w:r>
        <w:rPr>
          <w:sz w:val="18"/>
        </w:rPr>
        <w:t xml:space="preserve"> (2016 and 2017), </w:t>
      </w:r>
      <w:r>
        <w:rPr>
          <w:i/>
          <w:sz w:val="18"/>
        </w:rPr>
        <w:t>International Review of Management and Marketing</w:t>
      </w:r>
      <w:r>
        <w:rPr>
          <w:sz w:val="18"/>
        </w:rPr>
        <w:t xml:space="preserve"> (2016), </w:t>
      </w:r>
      <w:r>
        <w:rPr>
          <w:i/>
          <w:sz w:val="18"/>
        </w:rPr>
        <w:t>International Journal of Sociotechnology and Knowledge Development</w:t>
      </w:r>
      <w:r>
        <w:rPr>
          <w:sz w:val="18"/>
        </w:rPr>
        <w:t xml:space="preserve"> (2016), </w:t>
      </w:r>
      <w:r>
        <w:rPr>
          <w:i/>
          <w:sz w:val="18"/>
        </w:rPr>
        <w:t>International Journal of Social Ecology and Sustainable Development</w:t>
      </w:r>
      <w:r>
        <w:rPr>
          <w:sz w:val="18"/>
        </w:rPr>
        <w:t xml:space="preserve"> (2017), </w:t>
      </w:r>
      <w:r>
        <w:rPr>
          <w:i/>
          <w:sz w:val="18"/>
        </w:rPr>
        <w:t>International Journal of Electronic Customer Relationship Management</w:t>
      </w:r>
      <w:r>
        <w:rPr>
          <w:sz w:val="18"/>
        </w:rPr>
        <w:t xml:space="preserve"> (2018), </w:t>
      </w:r>
    </w:p>
    <w:p w14:paraId="76E68C42" w14:textId="77777777" w:rsidR="00BB356B" w:rsidRDefault="00BB356B">
      <w:pPr>
        <w:spacing w:after="147" w:line="230" w:lineRule="auto"/>
        <w:ind w:left="720" w:right="767"/>
      </w:pPr>
      <w:r>
        <w:rPr>
          <w:i/>
          <w:sz w:val="18"/>
        </w:rPr>
        <w:t>International Journal of Business and Society</w:t>
      </w:r>
      <w:r>
        <w:rPr>
          <w:sz w:val="18"/>
        </w:rPr>
        <w:t xml:space="preserve"> (2018), </w:t>
      </w:r>
      <w:r>
        <w:rPr>
          <w:i/>
          <w:sz w:val="18"/>
        </w:rPr>
        <w:t>International Journal of Asian Business and Information Management</w:t>
      </w:r>
      <w:r>
        <w:rPr>
          <w:sz w:val="18"/>
        </w:rPr>
        <w:t xml:space="preserve"> (2018), </w:t>
      </w:r>
      <w:r>
        <w:rPr>
          <w:i/>
          <w:sz w:val="18"/>
        </w:rPr>
        <w:t>Journal of Business and Retail Management Research</w:t>
      </w:r>
      <w:r>
        <w:rPr>
          <w:sz w:val="18"/>
        </w:rPr>
        <w:t xml:space="preserve"> (2018), and </w:t>
      </w:r>
      <w:r>
        <w:rPr>
          <w:i/>
          <w:sz w:val="18"/>
        </w:rPr>
        <w:t>Asia Pacific Management Review</w:t>
      </w:r>
      <w:r>
        <w:rPr>
          <w:sz w:val="18"/>
        </w:rPr>
        <w:t xml:space="preserve"> (2018). </w:t>
      </w:r>
    </w:p>
    <w:p w14:paraId="059FB83E" w14:textId="77777777" w:rsidR="00BB356B" w:rsidRDefault="00BB356B">
      <w:pPr>
        <w:spacing w:line="259" w:lineRule="auto"/>
      </w:pPr>
      <w:r>
        <w:rPr>
          <w:sz w:val="12"/>
        </w:rPr>
        <w:t xml:space="preserve"> </w:t>
      </w:r>
    </w:p>
    <w:p w14:paraId="5B6BC42A" w14:textId="77777777" w:rsidR="00BB356B" w:rsidRDefault="00BB356B">
      <w:pPr>
        <w:spacing w:after="527" w:line="259" w:lineRule="auto"/>
        <w:ind w:left="-30"/>
      </w:pPr>
      <w:r>
        <w:rPr>
          <w:rFonts w:ascii="Calibri" w:eastAsia="Calibri" w:hAnsi="Calibri" w:cs="Calibri"/>
          <w:noProof/>
        </w:rPr>
        <w:lastRenderedPageBreak/>
        <mc:AlternateContent>
          <mc:Choice Requires="wpg">
            <w:drawing>
              <wp:inline distT="0" distB="0" distL="0" distR="0" wp14:anchorId="2368DCEC" wp14:editId="08F01C02">
                <wp:extent cx="4610100" cy="19050"/>
                <wp:effectExtent l="0" t="0" r="0" b="0"/>
                <wp:docPr id="21860" name="Group 21860"/>
                <wp:cNvGraphicFramePr/>
                <a:graphic xmlns:a="http://schemas.openxmlformats.org/drawingml/2006/main">
                  <a:graphicData uri="http://schemas.microsoft.com/office/word/2010/wordprocessingGroup">
                    <wpg:wgp>
                      <wpg:cNvGrpSpPr/>
                      <wpg:grpSpPr>
                        <a:xfrm>
                          <a:off x="0" y="0"/>
                          <a:ext cx="4610100" cy="19050"/>
                          <a:chOff x="0" y="0"/>
                          <a:chExt cx="4610100" cy="19050"/>
                        </a:xfrm>
                      </wpg:grpSpPr>
                      <wps:wsp>
                        <wps:cNvPr id="26192" name="Shape 26192"/>
                        <wps:cNvSpPr/>
                        <wps:spPr>
                          <a:xfrm>
                            <a:off x="0" y="0"/>
                            <a:ext cx="4610100" cy="19050"/>
                          </a:xfrm>
                          <a:custGeom>
                            <a:avLst/>
                            <a:gdLst/>
                            <a:ahLst/>
                            <a:cxnLst/>
                            <a:rect l="0" t="0" r="0" b="0"/>
                            <a:pathLst>
                              <a:path w="4610100" h="19050">
                                <a:moveTo>
                                  <a:pt x="0" y="0"/>
                                </a:moveTo>
                                <a:lnTo>
                                  <a:pt x="4610100" y="0"/>
                                </a:lnTo>
                                <a:lnTo>
                                  <a:pt x="4610100"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oel="http://schemas.microsoft.com/office/2019/extlst">
            <w:pict>
              <v:group w14:anchorId="38BF738E" id="Group 21860" o:spid="_x0000_s1026" style="width:363pt;height:1.5pt;mso-position-horizontal-relative:char;mso-position-vertical-relative:line" coordsize="46101,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">
                <v:shape id="Shape 26192" o:spid="_x0000_s1027" style="position:absolute;width:46101;height:190;visibility:visible;mso-wrap-style:square;v-text-anchor:top" coordsize="46101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" path="m,l4610100,r,19050l,19050,,e" fillcolor="black" stroked="f" strokeweight="0">
                  <v:stroke miterlimit="83231f" joinstyle="miter"/>
                  <v:path arrowok="t" textboxrect="0,0,4610100,19050"/>
                </v:shape>
                <w10:anchorlock/>
              </v:group>
            </w:pict>
          </mc:Fallback>
        </mc:AlternateContent>
      </w:r>
    </w:p>
    <w:p w14:paraId="50516E73" w14:textId="77777777" w:rsidR="00BB356B" w:rsidRDefault="00BB356B" w:rsidP="00DA5FEA">
      <w:pPr>
        <w:pStyle w:val="Heading1"/>
        <w:widowControl/>
        <w:numPr>
          <w:ilvl w:val="0"/>
          <w:numId w:val="6"/>
        </w:numPr>
        <w:autoSpaceDE/>
        <w:autoSpaceDN/>
        <w:spacing w:before="0" w:after="214" w:line="259" w:lineRule="auto"/>
        <w:ind w:left="345" w:hanging="360"/>
      </w:pPr>
      <w:r>
        <w:t xml:space="preserve">Introduction </w:t>
      </w:r>
    </w:p>
    <w:p w14:paraId="5F0720E5" w14:textId="77777777" w:rsidR="00BB356B" w:rsidRDefault="00BB356B">
      <w:pPr>
        <w:ind w:left="-5" w:right="33"/>
      </w:pPr>
      <w:r>
        <w:t xml:space="preserve">Salespersons play an important role in business competition, especially in making ways for improving the sales performance. Salesperson performance improvement could be influenced by many factors such as competitive advantage. Sales person should strive for getting a level of competitive advantage as a basis for enhancing performance, particularly in building relationship with customers. Our literature study demonstrated the important role of customer orientation and adaptive-selling approach in leveraging the performance improvement (Franke and Park, 2006; Jaramillo and Grisaffe, 2009; Kaynak et al., 2016; Singh and Venugopal, 2015). Any salesperson with adaptive capability will be able to adjust and change the sales approach to match their customers. Salesperson should also have the ability to serve customers, to fulfil customer needs (Crosby et al., 1990), to create added values (Singh and Koshy, 2011), and to provide solutions for customers (Bonney and Wolliams, 2009; Sawhney, 2006; Tuli et al., 2007). </w:t>
      </w:r>
    </w:p>
    <w:p w14:paraId="2F85D958" w14:textId="77777777" w:rsidR="00BB356B" w:rsidRDefault="00BB356B">
      <w:pPr>
        <w:ind w:left="-15" w:right="33" w:firstLine="300"/>
      </w:pPr>
      <w:r>
        <w:t xml:space="preserve">Studies on the role of customer orientation in enhancing sales person performance has been conducted instensively and come out with a mix </w:t>
      </w:r>
      <w:proofErr w:type="gramStart"/>
      <w:r>
        <w:t>results</w:t>
      </w:r>
      <w:proofErr w:type="gramEnd"/>
      <w:r>
        <w:t xml:space="preserve">. Some scholars demonstrate the significant influence of customer orientation to salesperson performance (Boles et al., 2001; Homburg et al., 2011; Kara et al., 2013; Keillor and Parker, 2000). Homburg et al. (2011) proves the curvilinear influence of customer orientation on salesperson individual performance. Meanwhile, Franke and Park (2006) find that customer orientation is not significantly influence salesperson performance in their cross-sectional study. Customer orientation, however, has a significant influence in a longitudinal study method (Franke and Park, 2006). Another study of Jaramillo and Grisaffe (2009) indicates no direct influence of customer orientation to salesperson performance but fully mediated by adaptive selling to improve salesperson performance. The fact that customer orientation cannot directly influence salesperson performance and requires salesmanship skills and salesperson’s ability in managing their emotion are found in a study in India setting (Singh and Venugopal, 2015). Therefore, it is reasonable to include an intervening variable for mediating the relationship between customer orientation and salesperson performance. </w:t>
      </w:r>
    </w:p>
    <w:p w14:paraId="3CEFCAE1" w14:textId="77777777" w:rsidR="00BB356B" w:rsidRDefault="00BB356B">
      <w:pPr>
        <w:spacing w:after="507"/>
        <w:ind w:left="-15" w:right="33" w:firstLine="300"/>
      </w:pPr>
      <w:r>
        <w:t xml:space="preserve">The purpose of this study is to build and test a conceptual model on how to manage the salesperson’s customer orientation for enhancing salesperson performance. To do so, we insert into the model </w:t>
      </w:r>
      <w:proofErr w:type="gramStart"/>
      <w:r>
        <w:t>our a</w:t>
      </w:r>
      <w:proofErr w:type="gramEnd"/>
      <w:r>
        <w:t xml:space="preserve"> new concept of salesperson energising relationship, together with relational capital and salesperson autonomy, then test the model in the pharmaceutical industry in Indonesia. </w:t>
      </w:r>
    </w:p>
    <w:p w14:paraId="5646DF45" w14:textId="77777777" w:rsidR="00BB356B" w:rsidRDefault="00BB356B" w:rsidP="00DA5FEA">
      <w:pPr>
        <w:pStyle w:val="Heading1"/>
        <w:widowControl/>
        <w:numPr>
          <w:ilvl w:val="0"/>
          <w:numId w:val="6"/>
        </w:numPr>
        <w:autoSpaceDE/>
        <w:autoSpaceDN/>
        <w:spacing w:before="0" w:after="214" w:line="259" w:lineRule="auto"/>
        <w:ind w:left="344" w:hanging="359"/>
      </w:pPr>
      <w:r>
        <w:lastRenderedPageBreak/>
        <w:t xml:space="preserve">Literature review </w:t>
      </w:r>
    </w:p>
    <w:p w14:paraId="77F0497B" w14:textId="77777777" w:rsidR="00BB356B" w:rsidRDefault="00BB356B" w:rsidP="00DA5FEA">
      <w:pPr>
        <w:pStyle w:val="Heading2"/>
        <w:widowControl/>
        <w:numPr>
          <w:ilvl w:val="1"/>
          <w:numId w:val="6"/>
        </w:numPr>
        <w:autoSpaceDE/>
        <w:autoSpaceDN/>
        <w:spacing w:before="0" w:after="150" w:line="259" w:lineRule="auto"/>
        <w:ind w:left="460" w:hanging="475"/>
      </w:pPr>
      <w:r>
        <w:t xml:space="preserve">Salesperson energising relationship </w:t>
      </w:r>
    </w:p>
    <w:p w14:paraId="583FF7B5" w14:textId="77777777" w:rsidR="00BB356B" w:rsidRDefault="00BB356B">
      <w:pPr>
        <w:ind w:left="-5" w:right="33"/>
      </w:pPr>
      <w:r>
        <w:t xml:space="preserve">Previous research has shown inconsistencies in the influence of customer orientation on salesperson performance. Another variable is required for bridging the relationship of customer orientation and salesperson performance (Jaramillo and Grisaffe, 2009; Schwepker and Good, 2012). This study provides a model framework by adding the concept of salesperson energising relationship which is going to emphasise that the customer orientation will be more powerful in influencing the salesperson performance by passing through the mediating variable. </w:t>
      </w:r>
    </w:p>
    <w:p w14:paraId="290EB6B1" w14:textId="77777777" w:rsidR="00BB356B" w:rsidRDefault="00BB356B">
      <w:pPr>
        <w:ind w:left="-15" w:right="33" w:firstLine="300"/>
      </w:pPr>
      <w:r>
        <w:t xml:space="preserve">The energy in relationship refers to salesperson task to be able to manage and bind customers for a long-term period (Medhurst and Albrecht, 2016). Work engagement becomes one that gives strong influence on individual factor besides other factor that is role ambiguity, ready for adaptiveness, cognitive aptitude, and selling-related knowledge that can give a direct influence on salesperson performance (Dong et al., 2015; Medhurst and Albrecht, 2016). Employee engagement or work engagement enables salespeople </w:t>
      </w:r>
      <w:proofErr w:type="gramStart"/>
      <w:r>
        <w:t>to  have</w:t>
      </w:r>
      <w:proofErr w:type="gramEnd"/>
      <w:r>
        <w:t xml:space="preserve"> organisational commitment and awareness to achieve optimal performance  (Di Mascio, 2010; Medhurst and Albrecht, 2016). Di Mascio (2010) and Medhurst and Albrecht (2016) also explained that the dimension of affection in work engagement is energy. Affection engagement is defined as an experience that actively describes a sense of enthusiasm, energy and positive stimulation. This energised dimension provides a person with a high degree of focus, attention, and concentration. </w:t>
      </w:r>
    </w:p>
    <w:p w14:paraId="34837945" w14:textId="77777777" w:rsidR="00BB356B" w:rsidRDefault="00BB356B">
      <w:pPr>
        <w:spacing w:after="296"/>
        <w:ind w:left="-15" w:right="33" w:firstLine="300"/>
      </w:pPr>
      <w:r>
        <w:t xml:space="preserve">The energising relationship can also be illustrated through a concept from Anderson et al. (2010) who has identified and analysed the practice of networking that can run well within the existing </w:t>
      </w:r>
      <w:r>
        <w:rPr>
          <w:i/>
        </w:rPr>
        <w:t>entrepreneurial growth</w:t>
      </w:r>
      <w:r>
        <w:t xml:space="preserve"> by applying </w:t>
      </w:r>
      <w:r>
        <w:rPr>
          <w:i/>
        </w:rPr>
        <w:t>span of networking growth concept</w:t>
      </w:r>
      <w:r>
        <w:t xml:space="preserve">. The Pierre Bourdieu’s habitus concept becomes the platform/basis of one’s mental or cognitive structure in encountering the dynamic environment. Habitus itself is a cognitive thinking where someone is trying to do what and how something is formed. There are five spans in either networking growth or relation that are formed from the interaction of the two sides, which are relation characterised by </w:t>
      </w:r>
      <w:r>
        <w:rPr>
          <w:i/>
        </w:rPr>
        <w:t>liberating</w:t>
      </w:r>
      <w:r>
        <w:t xml:space="preserve"> that is able to explore future needs, relation with </w:t>
      </w:r>
      <w:r>
        <w:rPr>
          <w:i/>
        </w:rPr>
        <w:t>inspiring</w:t>
      </w:r>
      <w:r>
        <w:t xml:space="preserve"> characteristic that is able to explore and correct the existing deficiencies, relation with </w:t>
      </w:r>
      <w:r>
        <w:rPr>
          <w:i/>
        </w:rPr>
        <w:t>visioning</w:t>
      </w:r>
      <w:r>
        <w:t xml:space="preserve"> characteristic that is able to show the future superiority, relation with </w:t>
      </w:r>
      <w:r>
        <w:rPr>
          <w:i/>
        </w:rPr>
        <w:t>articulating</w:t>
      </w:r>
      <w:r>
        <w:t xml:space="preserve"> characteristic that is able to determine the current advantages, and relation which is characterised by </w:t>
      </w:r>
      <w:r>
        <w:rPr>
          <w:i/>
        </w:rPr>
        <w:t>implementing</w:t>
      </w:r>
      <w:r>
        <w:t xml:space="preserve"> that is able to demonstrate that this relationship deserves to be continued. Based on those concepts of work engagement and entrepreneurial networking, here, the researcher provides a definition for salesperson energising relationship as the salesperson’s ability in binding customers to make a long-term relation characterised with </w:t>
      </w:r>
      <w:r>
        <w:rPr>
          <w:i/>
        </w:rPr>
        <w:t>liberating</w:t>
      </w:r>
      <w:r>
        <w:t xml:space="preserve">, </w:t>
      </w:r>
      <w:r>
        <w:rPr>
          <w:i/>
        </w:rPr>
        <w:t>inspiring</w:t>
      </w:r>
      <w:r>
        <w:t xml:space="preserve">, </w:t>
      </w:r>
      <w:r>
        <w:rPr>
          <w:i/>
        </w:rPr>
        <w:t>visioning</w:t>
      </w:r>
      <w:r>
        <w:t xml:space="preserve">, </w:t>
      </w:r>
      <w:r>
        <w:rPr>
          <w:i/>
        </w:rPr>
        <w:t>articulating</w:t>
      </w:r>
      <w:r>
        <w:t xml:space="preserve">, and </w:t>
      </w:r>
      <w:r>
        <w:rPr>
          <w:i/>
        </w:rPr>
        <w:t>implementing</w:t>
      </w:r>
      <w:r>
        <w:t xml:space="preserve"> relationships. This </w:t>
      </w:r>
      <w:r>
        <w:rPr>
          <w:i/>
        </w:rPr>
        <w:t>salesperson energising relationship</w:t>
      </w:r>
      <w:r>
        <w:t xml:space="preserve"> has the potential to become a mediator between customer orientation to maximally support the achievement of sales force performance. </w:t>
      </w:r>
    </w:p>
    <w:p w14:paraId="32D02528" w14:textId="77777777" w:rsidR="00BB356B" w:rsidRDefault="00BB356B" w:rsidP="00DA5FEA">
      <w:pPr>
        <w:pStyle w:val="Heading2"/>
        <w:widowControl/>
        <w:numPr>
          <w:ilvl w:val="1"/>
          <w:numId w:val="6"/>
        </w:numPr>
        <w:autoSpaceDE/>
        <w:autoSpaceDN/>
        <w:spacing w:before="0" w:after="150" w:line="259" w:lineRule="auto"/>
        <w:ind w:left="465" w:hanging="480"/>
      </w:pPr>
      <w:r>
        <w:lastRenderedPageBreak/>
        <w:t xml:space="preserve">Customer orientation </w:t>
      </w:r>
    </w:p>
    <w:p w14:paraId="762E483E" w14:textId="77777777" w:rsidR="00BB356B" w:rsidRDefault="00BB356B">
      <w:pPr>
        <w:ind w:left="-5" w:right="33"/>
      </w:pPr>
      <w:r>
        <w:t xml:space="preserve">Customer orientation has long been extensively studied in the sales force management literature, since the first SOCO coined by Saxe and Weitz (1982). Customer orientation which is owned by the salesperson during the interaction with customers provides a positive effect in strengthening satisfaction and establishing customers’ trust on the company and the salesperson (Arndt and Karande, 2012; Homburg et al., 2011; Kaynak et al., 2016). Customer orientation in various researches in marketing management is described as “The practice of marketing concept at the level of individual salesperson and customer” (Saxe and Weitz, 1982). The definition of customer orientation is expressed as a marketing management implementation where a salesperson tries to ascertain the needs and tries to satisfy the customers. The effort in customer satisfaction requires a mastery of as much information about customers to know the needs, desires, behaviours, and styles of communication needed to interact with the customers (Homburg et al., 2011; Singh and Venugopal, 2015; Stock, 2016). In carrying out the role to implement the customer orientation, salesperson is required to be a consultant for the customer or as a customer advocate to be able to provide services that delight the customer in not only a moment interaction but the long run (Kaynak et al., 2016; Pousa and Mathieu, 2013). It is hoped that the customer orientation will enable the salesperson performance to increase along with the customer acceptance to the interaction satisfactions that occur between them. </w:t>
      </w:r>
    </w:p>
    <w:p w14:paraId="6896751F" w14:textId="77777777" w:rsidR="00BB356B" w:rsidRDefault="00BB356B" w:rsidP="00DA5FEA">
      <w:pPr>
        <w:pStyle w:val="Heading2"/>
        <w:widowControl/>
        <w:numPr>
          <w:ilvl w:val="1"/>
          <w:numId w:val="6"/>
        </w:numPr>
        <w:autoSpaceDE/>
        <w:autoSpaceDN/>
        <w:spacing w:before="0" w:after="150" w:line="259" w:lineRule="auto"/>
        <w:ind w:left="465" w:hanging="480"/>
      </w:pPr>
      <w:r>
        <w:t xml:space="preserve">Relational capital </w:t>
      </w:r>
    </w:p>
    <w:p w14:paraId="6F18172D" w14:textId="77777777" w:rsidR="00BB356B" w:rsidRDefault="00BB356B">
      <w:pPr>
        <w:ind w:left="-5" w:right="33"/>
      </w:pPr>
      <w:r>
        <w:t xml:space="preserve">Study on relational capital is rooted in the conception of invisible assets by Hiroyuki Itami in Japanese, 1980 (Sullivan, 2000), social capital and intellectual capital as framed in the management research intensively (Bontis, 2004; Chia-Yi and Chang, 2015; Falcone and Castelfranchi, 2011; Mubarik et al., 2016; Sullivan, 2000; Welbourne and Padrdo-del-val, 2009) demonstrated the essence, support, function, and key role of intellectual capital in enhancing human capital effectiveness in terms of worker’s performance, organisational performance. Discussion of relational capital in this study is rooted in the theory of intellectual capital as appeared in the study of Bontis (2004), in which they pinpointed three main elements of intellectual capital as human capital, structural capital, relational capital in a format that human capital and structural capital are driver for enhancing relational capital and ultimately relational capital is key determinant for human capital effectiveness. Another root is in social capital theory as appeared in the study Tata and Prasad (2015) that classified social capital as structural social capital and relational social capital. </w:t>
      </w:r>
    </w:p>
    <w:p w14:paraId="0A3E0F4A" w14:textId="77777777" w:rsidR="00BB356B" w:rsidRDefault="00BB356B">
      <w:pPr>
        <w:ind w:left="-15" w:right="33" w:firstLine="300"/>
      </w:pPr>
      <w:r>
        <w:t xml:space="preserve">Study on salesforce management is rooted in the human intellectual capital theory as indicated human capital as a key anchor for driving, leveraging and enhance performance. How important human intellectual capital in sales organisation is seen in the practices that most of sales managers devote considerable efforts for enhancing salesperson hard-competence and ultimately soft-competence in building social relationship (Chia-Yi and Chang, 2015), those org-ware is believed as a determinant for enhancing human capital effectiveness. On the basis of human intellectual theory, our way to understand relational capital is to understand the essence of human capital, at the first side is understanding the </w:t>
      </w:r>
      <w:r>
        <w:lastRenderedPageBreak/>
        <w:t xml:space="preserve">hard type of intellectual capital, named as structural capital indicated by the quantity of workforce such as salesman, sales supervisor, quantity of network, number of member of distribution channel, structure of relationship such as contracted relationship or voluntary relationship, pattern of transactional involvement within network relationship (Bontis and Fitz-ens, 2002; Chia-Yi and Chang, 2015) such as by contract involvement or voluntary involvement. At the second side is soft type of intellectual capital, named as relational capital, indicated by quality of relationship, the developed and embedded trustworthiness between members of relationship, professional and social obligation attached to the formation of relationship, commitment consensus in strengthening attributes for a mutually benefit relationship (Falcone and Castelfranchi, 2011; Mubarik et al., 2016; Terawatanavong et al., 2007; Welbourne and Padrdo-del-val, 2009). </w:t>
      </w:r>
    </w:p>
    <w:p w14:paraId="09DD39C4" w14:textId="77777777" w:rsidR="00BB356B" w:rsidRDefault="00BB356B">
      <w:pPr>
        <w:spacing w:after="219"/>
        <w:ind w:left="-15" w:right="33" w:firstLine="300"/>
      </w:pPr>
      <w:r>
        <w:t xml:space="preserve">Relational capital in this study is defined as portfolio of soft attributes developed and embedded in cultivating a network in three aspects: </w:t>
      </w:r>
    </w:p>
    <w:p w14:paraId="06FDCA4E" w14:textId="77777777" w:rsidR="00BB356B" w:rsidRDefault="00BB356B" w:rsidP="00DA5FEA">
      <w:pPr>
        <w:widowControl/>
        <w:numPr>
          <w:ilvl w:val="0"/>
          <w:numId w:val="3"/>
        </w:numPr>
        <w:autoSpaceDE/>
        <w:autoSpaceDN/>
        <w:spacing w:after="224" w:line="254" w:lineRule="auto"/>
        <w:ind w:right="33" w:hanging="360"/>
        <w:jc w:val="both"/>
      </w:pPr>
      <w:r>
        <w:t xml:space="preserve">interdependency with respect on autonomy in each party </w:t>
      </w:r>
    </w:p>
    <w:p w14:paraId="5146CB5B" w14:textId="77777777" w:rsidR="00BB356B" w:rsidRDefault="00BB356B" w:rsidP="00DA5FEA">
      <w:pPr>
        <w:widowControl/>
        <w:numPr>
          <w:ilvl w:val="0"/>
          <w:numId w:val="3"/>
        </w:numPr>
        <w:autoSpaceDE/>
        <w:autoSpaceDN/>
        <w:spacing w:after="224" w:line="254" w:lineRule="auto"/>
        <w:ind w:right="33" w:hanging="360"/>
        <w:jc w:val="both"/>
      </w:pPr>
      <w:r>
        <w:t xml:space="preserve">relational strength for creating value </w:t>
      </w:r>
    </w:p>
    <w:p w14:paraId="23F444AB" w14:textId="77777777" w:rsidR="00BB356B" w:rsidRDefault="00BB356B" w:rsidP="00DA5FEA">
      <w:pPr>
        <w:widowControl/>
        <w:numPr>
          <w:ilvl w:val="0"/>
          <w:numId w:val="3"/>
        </w:numPr>
        <w:autoSpaceDE/>
        <w:autoSpaceDN/>
        <w:spacing w:after="119" w:line="254" w:lineRule="auto"/>
        <w:ind w:right="33" w:hanging="360"/>
        <w:jc w:val="both"/>
      </w:pPr>
      <w:r>
        <w:t xml:space="preserve">value creating in benefit and justice. </w:t>
      </w:r>
    </w:p>
    <w:p w14:paraId="6CFB0918" w14:textId="77777777" w:rsidR="00BB356B" w:rsidRDefault="00BB356B">
      <w:pPr>
        <w:spacing w:after="296"/>
        <w:ind w:left="-5" w:right="33"/>
      </w:pPr>
      <w:r>
        <w:t xml:space="preserve">Relational capital could be seen mainly as quality of relationship that even though several parties or individual are committed in a relationship, but what is more important in </w:t>
      </w:r>
      <w:proofErr w:type="gramStart"/>
      <w:r>
        <w:t>that  committed</w:t>
      </w:r>
      <w:proofErr w:type="gramEnd"/>
      <w:r>
        <w:t xml:space="preserve"> bond is each parties are high respect on autonomy of individual in interdependence and trust (Terawatanavong et al., 2007) and mutual respect within  parties (Miocevic, 2016). A relational capital is cultivated in a manner that it has a specific quality that adding value for both parties as a basis for strengthening the added value relationship. This means that any relationship to be developed between parties should be a value creation chain that gain access to value-added information and knowledge needed for generating an added value performance (Johansson, 2007). A relational between parties is recognised as capital if the relationship has potential for creating reciprocal benefit and justice for a long-term bond between partier characterised by mutual respect, mutual trust, reciprocity and friendship (Miocevic, 2016) as a basis for creating and enhancing performance. </w:t>
      </w:r>
    </w:p>
    <w:p w14:paraId="7598C7AA" w14:textId="77777777" w:rsidR="00BB356B" w:rsidRDefault="00BB356B" w:rsidP="00DA5FEA">
      <w:pPr>
        <w:pStyle w:val="Heading2"/>
        <w:widowControl/>
        <w:numPr>
          <w:ilvl w:val="1"/>
          <w:numId w:val="6"/>
        </w:numPr>
        <w:autoSpaceDE/>
        <w:autoSpaceDN/>
        <w:spacing w:before="0" w:after="150" w:line="259" w:lineRule="auto"/>
        <w:ind w:left="465" w:hanging="480"/>
      </w:pPr>
      <w:r>
        <w:t xml:space="preserve">Salesperson autonomy </w:t>
      </w:r>
    </w:p>
    <w:p w14:paraId="0130BEF8" w14:textId="77777777" w:rsidR="00BB356B" w:rsidRDefault="00BB356B">
      <w:pPr>
        <w:ind w:left="-5" w:right="33"/>
      </w:pPr>
      <w:r>
        <w:t xml:space="preserve">Today, the term autonomy is one of the hottest topics that is always interesting to study further of its effects in the workplace. Basically, every employee wants to have the freedom to work and be in an environment that respects the work outputs of more than targeted. Autonomy at work is described by the empowerment of the employees in making their own decisions, having goals and targets of their works, and deadlines, and also working on their own ways. A salesperson is a spearhead of a company to carry out marketing activities of products. A salesperson is required to possess the ability to sell high in order to convince the potential buyers to willingly buy the product offered. Creativities of a salesperson in marketing activities has become a very necessary thing and is </w:t>
      </w:r>
      <w:r>
        <w:lastRenderedPageBreak/>
        <w:t xml:space="preserve">believed to give contributions on innovation, effectiveness, and company’s performance (Shalley et al., 2004). </w:t>
      </w:r>
    </w:p>
    <w:p w14:paraId="461AED76" w14:textId="77777777" w:rsidR="00BB356B" w:rsidRDefault="00BB356B">
      <w:pPr>
        <w:ind w:left="-15" w:right="33" w:firstLine="300"/>
      </w:pPr>
      <w:r>
        <w:t xml:space="preserve">Job autonomy shows a confidence from the principal or supervisor in the ability and responsibility of a salesperson. Salesperson autonomy is an ability of a salesperson to understand the main job or problem encountered followed by actions to tackle them (Wang and Netemeyer, 2002). In this case, salesperson autonomy demonstrates the salesperson’s creativity in carrying out his work freely and responsibly based on the corridors specified by the company. Creativity is believed to be able to build the company’s competitive ability in adjusting itself to the changes in the competitive landscape to build competitive excellence (Shalley et al., 2004). </w:t>
      </w:r>
    </w:p>
    <w:p w14:paraId="121498A5" w14:textId="77777777" w:rsidR="00BB356B" w:rsidRDefault="00BB356B">
      <w:pPr>
        <w:spacing w:after="296"/>
        <w:ind w:left="-15" w:right="33" w:firstLine="300"/>
      </w:pPr>
      <w:r>
        <w:t xml:space="preserve">Granting an autonomy to the salesperson to do the job will help to create a good climate in the sales working group, in which the salesperson will be able to work based on the rules and concepts made by himself according to the conditions of market realities. The availability of empowerment and salesperson autonomy will stimulate the emergence of creative ideas that are expected to be able to apply in their work, develop, and further spread the ideas to the team. The salesperson’s involvement in the decision-making and autonomy perceptions acquired is an important prerequisite for creative results (Amabile et al., 2004). </w:t>
      </w:r>
    </w:p>
    <w:p w14:paraId="3B30A98A" w14:textId="77777777" w:rsidR="00BB356B" w:rsidRDefault="00BB356B" w:rsidP="00DA5FEA">
      <w:pPr>
        <w:pStyle w:val="Heading2"/>
        <w:widowControl/>
        <w:numPr>
          <w:ilvl w:val="1"/>
          <w:numId w:val="6"/>
        </w:numPr>
        <w:autoSpaceDE/>
        <w:autoSpaceDN/>
        <w:spacing w:before="0" w:after="150" w:line="259" w:lineRule="auto"/>
        <w:ind w:left="465" w:hanging="480"/>
      </w:pPr>
      <w:r>
        <w:t xml:space="preserve">Salesperson performance </w:t>
      </w:r>
    </w:p>
    <w:p w14:paraId="54E4E46E" w14:textId="77777777" w:rsidR="00BB356B" w:rsidRDefault="00BB356B">
      <w:pPr>
        <w:spacing w:after="507"/>
        <w:ind w:left="-5" w:right="33"/>
      </w:pPr>
      <w:r>
        <w:t>The discussion on salesperson performance is extremely important in salesforce management (Piercy et al., 1998). A salesperson’s sales performance measurement has now been quite long based on sales quota achievement, and the salesperson’s comparative performance in the previous unit (Babakus et al., 1996). Salesperson performance is evaluation on his/her behaviour, whether or not his/her behaviour contribute to the accomplishment of company’s goals (Churchill et al., 1993). Many factors should be considered to improve salesperson performance. Firstly, the factors come from inside the company. These factors from the inside can take such forms as managers asking the salesperson to be involved in the effort of team-based sales (Piercy et al., 1998), salespersons who are always oriented to learning (Nguyen et al., 2006; Paparoidamis, 2005; Sujan et al., 1994), salespersons having high emotional intelligence (Kadic-Maglic et al., 2016; Pettijohn et al., 2010), salespersons having presentation skills (Johlke, 2006), salespersons oriented to customers (Cross et al., 2007; Singh and Das, 2013; Singh and Venugopal, 2015), and so on. Secondly, the factors come from outside the company. These factors coming from the outside can be market potential (</w:t>
      </w:r>
      <w:proofErr w:type="gramStart"/>
      <w:r>
        <w:t>Churchill  et al.</w:t>
      </w:r>
      <w:proofErr w:type="gramEnd"/>
      <w:r>
        <w:t xml:space="preserve">, 1993) and social value (Swenson and Herche, 1994). </w:t>
      </w:r>
    </w:p>
    <w:p w14:paraId="6C1C2CDF" w14:textId="77777777" w:rsidR="00BB356B" w:rsidRDefault="00BB356B" w:rsidP="00DA5FEA">
      <w:pPr>
        <w:pStyle w:val="Heading1"/>
        <w:widowControl/>
        <w:numPr>
          <w:ilvl w:val="0"/>
          <w:numId w:val="6"/>
        </w:numPr>
        <w:autoSpaceDE/>
        <w:autoSpaceDN/>
        <w:spacing w:before="0" w:after="214" w:line="259" w:lineRule="auto"/>
        <w:ind w:left="345" w:hanging="360"/>
      </w:pPr>
      <w:r>
        <w:lastRenderedPageBreak/>
        <w:t xml:space="preserve">Model development and hypotheses </w:t>
      </w:r>
    </w:p>
    <w:p w14:paraId="0FF249D8" w14:textId="77777777" w:rsidR="00BB356B" w:rsidRDefault="00BB356B" w:rsidP="00DA5FEA">
      <w:pPr>
        <w:pStyle w:val="Heading2"/>
        <w:widowControl/>
        <w:numPr>
          <w:ilvl w:val="1"/>
          <w:numId w:val="6"/>
        </w:numPr>
        <w:autoSpaceDE/>
        <w:autoSpaceDN/>
        <w:spacing w:before="0" w:after="150" w:line="259" w:lineRule="auto"/>
        <w:ind w:left="460" w:hanging="475"/>
      </w:pPr>
      <w:r>
        <w:t xml:space="preserve">Customer orientation, salesperson energising relationship and salesperson performance: mediating effects of salesperson energising relationship </w:t>
      </w:r>
    </w:p>
    <w:p w14:paraId="5D07AD6C" w14:textId="77777777" w:rsidR="00BB356B" w:rsidRDefault="00BB356B">
      <w:pPr>
        <w:ind w:left="-5" w:right="33"/>
      </w:pPr>
      <w:r>
        <w:t xml:space="preserve">However, in addition to the results that have not been inclusive yet to directly influence the customer orientation on the salesperson performance that is characterised by the literature gap still available questioning how customer orientation process is able to strengthen the sales performance (Jaramillo and Grisaffe, 2009; Singh and Venugopal, 2015). The same thing was also questioned by Plouffe et al. (2009), how orientation works in influencing the salesperson performance. Responding to the questions Singh and Venugopal (2015) offers a mediation with the salesmanship skills where there contain several dimensions to strengthen the salesperson performance, they are the ability of prospecting potential customers, delivering messages, and closing the sale, however, it has not looked specifically on the persuasive power that enables the salesperson in winning the customers’ hearts. </w:t>
      </w:r>
    </w:p>
    <w:p w14:paraId="0A94ECCB" w14:textId="77777777" w:rsidR="00BB356B" w:rsidRDefault="00BB356B">
      <w:pPr>
        <w:ind w:left="-15" w:right="33" w:firstLine="300"/>
      </w:pPr>
      <w:r>
        <w:t xml:space="preserve">In this study, the impetus that begins with customer orientation is forwarded by strengthening the salesperson energising relationship which will potentially enhance the final output, the salesperson performance. Strengthening the findings from Singh and Venugopal (2015) which confirmed the importance of managing salesperson’s emotions in interacting with customers requires support of forces in the interaction with the customers, i.e., the energy in the relationship itself. Energised that becomes a part of complex cognitive process illustrates a mental state characterised by the high levels of focus, attention, and concentration (Medhurst and Albrecht, 2016). Mentally, energised also illustrates the condition of someone who is active, alert, and quickly understand (receptive), and responsive to changes in information and stimuli. In relation to the process of interaction with customers by accommodating the entrepreneur behaviours, energised can be applied in various conditions of interactions. A salesperson with an energetic interaction capability is expected to strengthen the ability in achieving the maximum salesperson performance. </w:t>
      </w:r>
    </w:p>
    <w:p w14:paraId="0E4CD215" w14:textId="77777777" w:rsidR="00BB356B" w:rsidRDefault="00BB356B">
      <w:pPr>
        <w:ind w:left="-15" w:right="33" w:firstLine="300"/>
      </w:pPr>
      <w:r>
        <w:t xml:space="preserve">Based on those previous literature review and explanations, this research presents hypotheses that deal with the influence of customer orientation, salesperson energising relationship, and sales force performance as follows: </w:t>
      </w:r>
    </w:p>
    <w:p w14:paraId="34243B28" w14:textId="77777777" w:rsidR="00BB356B" w:rsidRDefault="00BB356B">
      <w:pPr>
        <w:spacing w:after="154"/>
        <w:ind w:left="345" w:right="33" w:hanging="360"/>
      </w:pPr>
      <w:r>
        <w:t xml:space="preserve">H1 Salesperson with high level of customer orientation will lead to high level of salesperson energising relationship. </w:t>
      </w:r>
    </w:p>
    <w:p w14:paraId="6CFE4AF7" w14:textId="77777777" w:rsidR="00BB356B" w:rsidRDefault="00BB356B">
      <w:pPr>
        <w:spacing w:after="154"/>
        <w:ind w:left="345" w:right="33" w:hanging="360"/>
      </w:pPr>
      <w:r>
        <w:t xml:space="preserve">H2 Salesperson with high level of customer orientation will lead to high level of salesperson performance. </w:t>
      </w:r>
    </w:p>
    <w:p w14:paraId="728ED2F9" w14:textId="77777777" w:rsidR="00BB356B" w:rsidRDefault="00BB356B">
      <w:pPr>
        <w:spacing w:after="296"/>
        <w:ind w:left="345" w:right="33" w:hanging="360"/>
      </w:pPr>
      <w:r>
        <w:t xml:space="preserve">H3 Salesperson with high level salesperson energising relationship will have increased level of salesperson performance. </w:t>
      </w:r>
    </w:p>
    <w:p w14:paraId="6C40945D" w14:textId="77777777" w:rsidR="00BB356B" w:rsidRDefault="00BB356B" w:rsidP="00DA5FEA">
      <w:pPr>
        <w:pStyle w:val="Heading2"/>
        <w:widowControl/>
        <w:numPr>
          <w:ilvl w:val="1"/>
          <w:numId w:val="6"/>
        </w:numPr>
        <w:autoSpaceDE/>
        <w:autoSpaceDN/>
        <w:spacing w:before="0" w:after="150" w:line="259" w:lineRule="auto"/>
        <w:ind w:left="465" w:hanging="480"/>
      </w:pPr>
      <w:r>
        <w:lastRenderedPageBreak/>
        <w:t xml:space="preserve">Relational capital and energising relationship </w:t>
      </w:r>
    </w:p>
    <w:p w14:paraId="0488A202" w14:textId="77777777" w:rsidR="00BB356B" w:rsidRDefault="00BB356B">
      <w:pPr>
        <w:ind w:left="-5" w:right="33"/>
      </w:pPr>
      <w:r>
        <w:t xml:space="preserve">Relational capital which clearly appeared in network research has attracted scholars interest for its ability to create performance, especially its ability to enhance human capital effectiveness (Bontis and Fitz-ens, 2002) in a sense that interconnectedness between persons based on mutual respect, mutual trust, friendship and reciprocity (Miocevic, 2016) are expected to form a basis for exploring future possibilities such as need, challenge, prospect for growth in the future (Anderson et al., 2010). Relationship quality by nature is indicated by closeness’ connectedness that is potential for creating happiness in work and life (Capaldi et al., 2014) as a basis for human capital involvement in energising their relationship. Relational capital based on its core value of relationship quality is a platform for creating values in a form that value creation is a result of resource sets when they are linked, joined and interfaced for producing value both for seller and buyer (Haas et al., 2012) </w:t>
      </w:r>
    </w:p>
    <w:p w14:paraId="08BBE1B3" w14:textId="77777777" w:rsidR="00BB356B" w:rsidRDefault="00BB356B">
      <w:pPr>
        <w:spacing w:after="154"/>
        <w:ind w:left="-15" w:right="33" w:firstLine="300"/>
      </w:pPr>
      <w:r>
        <w:t xml:space="preserve">Relational capital is proved to serve as a leverage for job satisfaction (Nguyen and Nguyen, 2011) for those involved in marketing activities in inspiring, visioning, articulating, and implementing value creation process in the relationship, in turn to enhance human capital effectiveness. In the spirit of relationship marketing, a relationship is only beneficially built if the parties involved in the relationship can fulfil their promises (Hunt, 1997) as a driver for human capital effectiveness in term of value creation success for all parties in the relationship circle. </w:t>
      </w:r>
      <w:proofErr w:type="gramStart"/>
      <w:r>
        <w:t>Therefore</w:t>
      </w:r>
      <w:proofErr w:type="gramEnd"/>
      <w:r>
        <w:t xml:space="preserve"> the following hypothesis is proposed. </w:t>
      </w:r>
    </w:p>
    <w:p w14:paraId="2ACE41A2" w14:textId="77777777" w:rsidR="00BB356B" w:rsidRDefault="00BB356B">
      <w:pPr>
        <w:spacing w:after="296"/>
        <w:ind w:left="-5" w:right="33"/>
      </w:pPr>
      <w:r>
        <w:t xml:space="preserve">H4 Relational capital has a positive impact on salesperson’s energising relationship. </w:t>
      </w:r>
    </w:p>
    <w:p w14:paraId="45B8A0C5" w14:textId="77777777" w:rsidR="00BB356B" w:rsidRDefault="00BB356B" w:rsidP="00DA5FEA">
      <w:pPr>
        <w:pStyle w:val="Heading2"/>
        <w:widowControl/>
        <w:numPr>
          <w:ilvl w:val="1"/>
          <w:numId w:val="6"/>
        </w:numPr>
        <w:autoSpaceDE/>
        <w:autoSpaceDN/>
        <w:spacing w:before="0" w:after="150" w:line="259" w:lineRule="auto"/>
        <w:ind w:left="465" w:hanging="480"/>
      </w:pPr>
      <w:r>
        <w:t xml:space="preserve">Relational capital and salesperson performance </w:t>
      </w:r>
    </w:p>
    <w:p w14:paraId="56FC72E4" w14:textId="77777777" w:rsidR="00BB356B" w:rsidRDefault="00BB356B">
      <w:pPr>
        <w:spacing w:after="154"/>
        <w:ind w:left="-5" w:right="33"/>
      </w:pPr>
      <w:r>
        <w:t xml:space="preserve">A popular idiom in marketing world “Your network is your net worth” demonstrates the importance of relationship, especially network in creating performance both individually and organisationally. This is one of the essences of this study; that building relationship that energises the involvement of parties in relational capital is pivotal for value creation. A strong tie in relationship which is mirrored in meeting customer needs in a manner that shows that the salespersons are knowledgeable, the salesperson’s knowledge of products is beneficial to customer and it is irreplaceable (Choi et al., 2015). Feeling of justice fulfilment in a relational capital setting is potential for affecting salesperson’s commitment to providing superior customer value (Schwepker, 2016) in the sales encountering process. </w:t>
      </w:r>
      <w:proofErr w:type="gramStart"/>
      <w:r>
        <w:t>Therefore</w:t>
      </w:r>
      <w:proofErr w:type="gramEnd"/>
      <w:r>
        <w:t xml:space="preserve"> the following hypothesis is proposed. </w:t>
      </w:r>
    </w:p>
    <w:p w14:paraId="2DD0800D" w14:textId="77777777" w:rsidR="00BB356B" w:rsidRDefault="00BB356B">
      <w:pPr>
        <w:ind w:left="-5" w:right="33"/>
      </w:pPr>
      <w:r>
        <w:t xml:space="preserve">H5 Relational capital has a positive impact on Salesperson performance. </w:t>
      </w:r>
    </w:p>
    <w:p w14:paraId="32CD49CA" w14:textId="77777777" w:rsidR="00BB356B" w:rsidRDefault="00BB356B" w:rsidP="00DA5FEA">
      <w:pPr>
        <w:pStyle w:val="Heading2"/>
        <w:widowControl/>
        <w:numPr>
          <w:ilvl w:val="1"/>
          <w:numId w:val="6"/>
        </w:numPr>
        <w:autoSpaceDE/>
        <w:autoSpaceDN/>
        <w:spacing w:before="0" w:after="150" w:line="259" w:lineRule="auto"/>
        <w:ind w:left="465" w:hanging="480"/>
      </w:pPr>
      <w:r>
        <w:t xml:space="preserve">Salesperson autonomy, salesperson energising relationship and salesperson performance </w:t>
      </w:r>
    </w:p>
    <w:p w14:paraId="0894A6C6" w14:textId="77777777" w:rsidR="00BB356B" w:rsidRDefault="00BB356B">
      <w:pPr>
        <w:ind w:left="-5" w:right="33"/>
      </w:pPr>
      <w:r>
        <w:t xml:space="preserve">Salesperson is one of a company’s human resources who can give great contribution to the achievement of the company’s goals. However, salespersons are frequently in dilemma because they are responsible for two main duties, i.e., </w:t>
      </w:r>
      <w:r>
        <w:lastRenderedPageBreak/>
        <w:t xml:space="preserve">sales productivity and customer satisfaction. The greater autonomy level in their job will be found by salespersons as a freedom in interacting with customers (Pettijohn et al., 2010). When salesperson’s freedom is limited in making decisions in their job, they will be less capable of offering customer-oriented solutions, because they can only share the standard solutions as instructed by the company. </w:t>
      </w:r>
    </w:p>
    <w:p w14:paraId="49CEABFB" w14:textId="77777777" w:rsidR="00BB356B" w:rsidRDefault="00BB356B">
      <w:pPr>
        <w:spacing w:after="220"/>
        <w:ind w:left="-15" w:right="33" w:firstLine="300"/>
      </w:pPr>
      <w:r>
        <w:t xml:space="preserve">Autonomy is one basic characteristics of a profession, as a form of freedom for professionals to perform their professional activities based on individual assessment for the implementation of their knowledge. Giving greater yet controlled job autonomy to salesperson becomes something highly crucial nowadays. A leader can provide supports to salespersons, including assigning job with substantial freedom, independence, and flexibility in their jobs, as well as the procedures they should use. A well-developed salesperson autonomy will have core characteristics such as varied expertises developing, task identity, task significance and feedback from job. </w:t>
      </w:r>
    </w:p>
    <w:p w14:paraId="18A8A2EA" w14:textId="77777777" w:rsidR="00BB356B" w:rsidRDefault="00BB356B">
      <w:pPr>
        <w:tabs>
          <w:tab w:val="center" w:pos="1438"/>
        </w:tabs>
        <w:spacing w:after="91" w:line="230" w:lineRule="auto"/>
        <w:ind w:left="-7"/>
      </w:pPr>
      <w:r>
        <w:rPr>
          <w:b/>
          <w:sz w:val="18"/>
        </w:rPr>
        <w:t>Figure 1</w:t>
      </w:r>
      <w:r>
        <w:rPr>
          <w:sz w:val="18"/>
        </w:rPr>
        <w:t xml:space="preserve"> </w:t>
      </w:r>
      <w:r>
        <w:rPr>
          <w:sz w:val="18"/>
        </w:rPr>
        <w:tab/>
        <w:t xml:space="preserve">Empirical model </w:t>
      </w:r>
    </w:p>
    <w:p w14:paraId="187E9F9C" w14:textId="77777777" w:rsidR="00BB356B" w:rsidRDefault="00BB356B">
      <w:pPr>
        <w:spacing w:after="209" w:line="259" w:lineRule="auto"/>
        <w:jc w:val="right"/>
      </w:pPr>
      <w:r>
        <w:rPr>
          <w:noProof/>
        </w:rPr>
        <w:drawing>
          <wp:inline distT="0" distB="0" distL="0" distR="0" wp14:anchorId="7E6F3D22" wp14:editId="0C893B57">
            <wp:extent cx="4573524" cy="2606802"/>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803" name="Picture 803"/>
                    <pic:cNvPicPr/>
                  </pic:nvPicPr>
                  <pic:blipFill>
                    <a:blip r:embed="rId36"/>
                    <a:stretch>
                      <a:fillRect/>
                    </a:stretch>
                  </pic:blipFill>
                  <pic:spPr>
                    <a:xfrm>
                      <a:off x="0" y="0"/>
                      <a:ext cx="4573524" cy="2606802"/>
                    </a:xfrm>
                    <a:prstGeom prst="rect">
                      <a:avLst/>
                    </a:prstGeom>
                  </pic:spPr>
                </pic:pic>
              </a:graphicData>
            </a:graphic>
          </wp:inline>
        </w:drawing>
      </w:r>
      <w:r>
        <w:rPr>
          <w:sz w:val="18"/>
        </w:rPr>
        <w:t xml:space="preserve"> </w:t>
      </w:r>
    </w:p>
    <w:p w14:paraId="4CBDEAC7" w14:textId="77777777" w:rsidR="00BB356B" w:rsidRDefault="00BB356B">
      <w:pPr>
        <w:spacing w:after="115"/>
        <w:ind w:left="-5" w:right="33"/>
      </w:pPr>
      <w:r>
        <w:t xml:space="preserve">Salesperson performance is intended to be sales productivity, and it deals only with the factors directly controlled by the salesperson. Salesperson performance is measured by how great is the sales output being produced (Churchill et al., 1985). Challagalla and Shervani (1996) suggest that salesperson performance is a level at which salesperson can achieve the sales target set to themselves. The salesperson profession is a challenging one, in which one should have high creativity in meeting the set output target and should be customer-oriented to create satisfaction in the customers. The job autonomy given to salesperson will affect their competence and creativity (Kauffed, 2006) and improve performance. Job autonomy can improve salesperson performance since they think themselves capable and more confident in performing their duties (Gellatly and Irving, 2001; Langfred and Moye, 2005). </w:t>
      </w:r>
    </w:p>
    <w:p w14:paraId="2CE4BC98" w14:textId="77777777" w:rsidR="00BB356B" w:rsidRDefault="00BB356B">
      <w:pPr>
        <w:spacing w:after="113"/>
        <w:ind w:left="-5" w:right="33"/>
      </w:pPr>
      <w:r>
        <w:t xml:space="preserve">H6 The higher salesperson autonomy, the higher salesperson energising </w:t>
      </w:r>
      <w:r>
        <w:lastRenderedPageBreak/>
        <w:t xml:space="preserve">relationship. </w:t>
      </w:r>
    </w:p>
    <w:p w14:paraId="5E23E710" w14:textId="77777777" w:rsidR="00BB356B" w:rsidRDefault="00BB356B">
      <w:pPr>
        <w:spacing w:after="505"/>
        <w:ind w:left="-5" w:right="33"/>
      </w:pPr>
      <w:r>
        <w:t xml:space="preserve">H7 The higher salesperson autonomy, the higher salesperson performance. </w:t>
      </w:r>
    </w:p>
    <w:p w14:paraId="22643478" w14:textId="77777777" w:rsidR="00BB356B" w:rsidRDefault="00BB356B" w:rsidP="00DA5FEA">
      <w:pPr>
        <w:pStyle w:val="Heading1"/>
        <w:widowControl/>
        <w:numPr>
          <w:ilvl w:val="0"/>
          <w:numId w:val="6"/>
        </w:numPr>
        <w:autoSpaceDE/>
        <w:autoSpaceDN/>
        <w:spacing w:before="0" w:after="214" w:line="259" w:lineRule="auto"/>
        <w:ind w:left="345" w:hanging="360"/>
      </w:pPr>
      <w:r>
        <w:t xml:space="preserve">Method </w:t>
      </w:r>
    </w:p>
    <w:p w14:paraId="793DA965" w14:textId="77777777" w:rsidR="00BB356B" w:rsidRDefault="00BB356B" w:rsidP="00DA5FEA">
      <w:pPr>
        <w:pStyle w:val="Heading2"/>
        <w:widowControl/>
        <w:numPr>
          <w:ilvl w:val="1"/>
          <w:numId w:val="6"/>
        </w:numPr>
        <w:autoSpaceDE/>
        <w:autoSpaceDN/>
        <w:spacing w:before="0" w:after="150" w:line="259" w:lineRule="auto"/>
        <w:ind w:left="460" w:hanging="475"/>
      </w:pPr>
      <w:r>
        <w:t xml:space="preserve">Sample </w:t>
      </w:r>
    </w:p>
    <w:p w14:paraId="4D9884AC" w14:textId="77777777" w:rsidR="00BB356B" w:rsidRDefault="00BB356B">
      <w:pPr>
        <w:spacing w:after="179"/>
        <w:ind w:left="-5" w:right="33"/>
      </w:pPr>
      <w:r>
        <w:t xml:space="preserve">The setting of sampling in this study followed the advices from Saxe and Weitz (1982) suggestion where the measurement of customer orientation is expected to follow several required conditions: </w:t>
      </w:r>
    </w:p>
    <w:p w14:paraId="6F26936C" w14:textId="77777777" w:rsidR="00BB356B" w:rsidRDefault="00BB356B" w:rsidP="00DA5FEA">
      <w:pPr>
        <w:widowControl/>
        <w:numPr>
          <w:ilvl w:val="0"/>
          <w:numId w:val="4"/>
        </w:numPr>
        <w:autoSpaceDE/>
        <w:autoSpaceDN/>
        <w:spacing w:after="183" w:line="254" w:lineRule="auto"/>
        <w:ind w:right="33" w:hanging="360"/>
        <w:jc w:val="both"/>
      </w:pPr>
      <w:r>
        <w:t xml:space="preserve">salesperson has a set of alternative approaches when they interact with customers </w:t>
      </w:r>
    </w:p>
    <w:p w14:paraId="35F28761" w14:textId="77777777" w:rsidR="00BB356B" w:rsidRDefault="00BB356B" w:rsidP="00DA5FEA">
      <w:pPr>
        <w:widowControl/>
        <w:numPr>
          <w:ilvl w:val="0"/>
          <w:numId w:val="4"/>
        </w:numPr>
        <w:autoSpaceDE/>
        <w:autoSpaceDN/>
        <w:spacing w:after="178" w:line="254" w:lineRule="auto"/>
        <w:ind w:right="33" w:hanging="360"/>
        <w:jc w:val="both"/>
      </w:pPr>
      <w:r>
        <w:t xml:space="preserve">customer is under complex purchase situation, requires some considerations and thoughts prior to making purchase decision </w:t>
      </w:r>
    </w:p>
    <w:p w14:paraId="34405281" w14:textId="77777777" w:rsidR="00BB356B" w:rsidRDefault="00BB356B" w:rsidP="00DA5FEA">
      <w:pPr>
        <w:widowControl/>
        <w:numPr>
          <w:ilvl w:val="0"/>
          <w:numId w:val="4"/>
        </w:numPr>
        <w:autoSpaceDE/>
        <w:autoSpaceDN/>
        <w:spacing w:after="184" w:line="254" w:lineRule="auto"/>
        <w:ind w:right="33" w:hanging="360"/>
        <w:jc w:val="both"/>
      </w:pPr>
      <w:r>
        <w:t xml:space="preserve">there is an interactive relationship between salesperson and customers </w:t>
      </w:r>
    </w:p>
    <w:p w14:paraId="22A9F688" w14:textId="77777777" w:rsidR="00BB356B" w:rsidRDefault="00BB356B" w:rsidP="00DA5FEA">
      <w:pPr>
        <w:widowControl/>
        <w:numPr>
          <w:ilvl w:val="0"/>
          <w:numId w:val="4"/>
        </w:numPr>
        <w:autoSpaceDE/>
        <w:autoSpaceDN/>
        <w:spacing w:after="114" w:line="254" w:lineRule="auto"/>
        <w:ind w:right="33" w:hanging="360"/>
        <w:jc w:val="both"/>
      </w:pPr>
      <w:r>
        <w:t xml:space="preserve">repeat sales and referrals become important sources in the interaction between salesperson and customer. </w:t>
      </w:r>
    </w:p>
    <w:p w14:paraId="6D6386CF" w14:textId="77777777" w:rsidR="00BB356B" w:rsidRDefault="00BB356B">
      <w:pPr>
        <w:ind w:left="-5" w:right="33"/>
      </w:pPr>
      <w:r>
        <w:t xml:space="preserve">The sample in this research is taken from salespersons within pharmaceutical industry in Indonesia, a developing country with promising pharmaceutical industry prospect at both Asia and global levels. The data are collected from pharmaceutical companies which have been go public in Indonesia. The reason for choosing companies which have been go public is due to the researchers’ belief that these companies are more transparent and they have </w:t>
      </w:r>
      <w:r>
        <w:rPr>
          <w:i/>
        </w:rPr>
        <w:t>good corporate governance</w:t>
      </w:r>
      <w:r>
        <w:t xml:space="preserve"> (GCG). The term salesperson in this research means the company’s ambassador/detailer entrusted to represent the company to promote their products professionally and credibly and full of integrity to doctors in such a way that these doctors are convinced and prescribe the company’s products to their patients. </w:t>
      </w:r>
    </w:p>
    <w:p w14:paraId="1E37B760" w14:textId="77777777" w:rsidR="00BB356B" w:rsidRDefault="00BB356B">
      <w:pPr>
        <w:ind w:left="-15" w:right="33" w:firstLine="300"/>
      </w:pPr>
      <w:r>
        <w:t xml:space="preserve">The sampling techniques used in this research are </w:t>
      </w:r>
      <w:r>
        <w:rPr>
          <w:i/>
        </w:rPr>
        <w:t>purposive sampling</w:t>
      </w:r>
      <w:r>
        <w:t xml:space="preserve"> and </w:t>
      </w:r>
      <w:r>
        <w:rPr>
          <w:i/>
        </w:rPr>
        <w:t>convenience sampling</w:t>
      </w:r>
      <w:r>
        <w:t xml:space="preserve"> which constitute non-probability sampling techniques. The sampling techniques apply certain criteria, i.e., the respondent should be pharmaceutical salespersons who have worked for the current companies during the data collection for two years or more, assuming that these persons have performed many sales activities and interacted with customers. </w:t>
      </w:r>
    </w:p>
    <w:p w14:paraId="5A82A13C" w14:textId="77777777" w:rsidR="00BB356B" w:rsidRDefault="00BB356B">
      <w:pPr>
        <w:ind w:left="-15" w:right="33" w:firstLine="300"/>
      </w:pPr>
      <w:r>
        <w:t xml:space="preserve">It is necessary to do data screening and trimming as an effort of ensuring the data feasibility for the next testing stage. The data screening is performed by testing the response consistency of each respondent, by judging the extreme standard deviation. Meanwhile, the data trimming is done by judging the consistency between closed and open responses fulfilled by the respondents. In total, responses are given </w:t>
      </w:r>
      <w:proofErr w:type="gramStart"/>
      <w:r>
        <w:t>by  350</w:t>
      </w:r>
      <w:proofErr w:type="gramEnd"/>
      <w:r>
        <w:t xml:space="preserve"> respondents and the number of returned questionnaires is 295 (response rate 84%), with 16 data (cases) failing to qualify for such reasons as having less than a year experience and 27 data (cases) failing </w:t>
      </w:r>
      <w:r>
        <w:lastRenderedPageBreak/>
        <w:t xml:space="preserve">to complete the questionnaire consistently, thus these data are disposed of. The remaining data come from 252 respondents. The </w:t>
      </w:r>
      <w:r>
        <w:rPr>
          <w:i/>
        </w:rPr>
        <w:t>outlier</w:t>
      </w:r>
      <w:r>
        <w:t xml:space="preserve"> of the remaining data is 47 data (cases), leaving 205 questionnaire data feasible for further testing. </w:t>
      </w:r>
    </w:p>
    <w:p w14:paraId="60705FF3" w14:textId="77777777" w:rsidR="00BB356B" w:rsidRDefault="00BB356B">
      <w:pPr>
        <w:ind w:left="-15" w:right="33" w:firstLine="300"/>
      </w:pPr>
      <w:r>
        <w:t xml:space="preserve">The description of these 205 respondents are as follows: the number of male and female salespersons is quite balanced, i.e., 59% and 41%, while their age ranges </w:t>
      </w:r>
      <w:proofErr w:type="gramStart"/>
      <w:r>
        <w:t>from  25</w:t>
      </w:r>
      <w:proofErr w:type="gramEnd"/>
      <w:r>
        <w:t xml:space="preserve"> to 50 years old, most of them are married (82%), and most of them have worked for </w:t>
      </w:r>
    </w:p>
    <w:p w14:paraId="521DCF5C" w14:textId="77777777" w:rsidR="00BB356B" w:rsidRDefault="00BB356B">
      <w:pPr>
        <w:spacing w:after="296"/>
        <w:ind w:left="-5" w:right="33"/>
      </w:pPr>
      <w:r>
        <w:t xml:space="preserve">10 to 15 years for their companies (26%) and followed by those who have worked </w:t>
      </w:r>
      <w:proofErr w:type="gramStart"/>
      <w:r>
        <w:t>for  3</w:t>
      </w:r>
      <w:proofErr w:type="gramEnd"/>
      <w:r>
        <w:t xml:space="preserve"> to 5 years for their company (21%). Finally, in regard to the number of teammates in a work team, the most range is 2–5 people (70%). </w:t>
      </w:r>
    </w:p>
    <w:p w14:paraId="5CA8CD58" w14:textId="77777777" w:rsidR="00BB356B" w:rsidRDefault="00BB356B" w:rsidP="00DA5FEA">
      <w:pPr>
        <w:pStyle w:val="Heading2"/>
        <w:widowControl/>
        <w:numPr>
          <w:ilvl w:val="1"/>
          <w:numId w:val="6"/>
        </w:numPr>
        <w:autoSpaceDE/>
        <w:autoSpaceDN/>
        <w:spacing w:before="0" w:after="150" w:line="259" w:lineRule="auto"/>
        <w:ind w:left="465" w:hanging="480"/>
      </w:pPr>
      <w:r>
        <w:t xml:space="preserve">Measurement </w:t>
      </w:r>
    </w:p>
    <w:p w14:paraId="52DA8967" w14:textId="77777777" w:rsidR="00BB356B" w:rsidRDefault="00BB356B">
      <w:pPr>
        <w:spacing w:after="296"/>
        <w:ind w:left="-5" w:right="33"/>
      </w:pPr>
      <w:r>
        <w:t xml:space="preserve">In measuring all variables, this research uses </w:t>
      </w:r>
      <w:r>
        <w:rPr>
          <w:i/>
        </w:rPr>
        <w:t>self-reported</w:t>
      </w:r>
      <w:r>
        <w:t xml:space="preserve"> measuring instruments which have been validated in previous studies, and have been standardised in many studies in marketing management literature for both customer orientation, salesperson autonomy, relational capital, salesperson performance, and salesperson energising relationship (Anderson et al., 2010; Cross et al., 2007; Hughes et al., 2012; Kang et al., 2014; Killic and Dursun, 2008). All research variables are measured in ten-point range scale (</w:t>
      </w:r>
      <w:proofErr w:type="gramStart"/>
      <w:r>
        <w:t>a  tenth</w:t>
      </w:r>
      <w:proofErr w:type="gramEnd"/>
      <w:r>
        <w:t xml:space="preserve">-range scale) from score 1: strongly disagree to score 10: strongly agree with the provided statements. </w:t>
      </w:r>
    </w:p>
    <w:p w14:paraId="24D6057E" w14:textId="77777777" w:rsidR="00BB356B" w:rsidRDefault="00BB356B" w:rsidP="00DA5FEA">
      <w:pPr>
        <w:pStyle w:val="Heading3"/>
        <w:widowControl/>
        <w:numPr>
          <w:ilvl w:val="2"/>
          <w:numId w:val="6"/>
        </w:numPr>
        <w:autoSpaceDE/>
        <w:autoSpaceDN/>
        <w:spacing w:before="0" w:after="88" w:line="259" w:lineRule="auto"/>
        <w:ind w:left="584" w:hanging="599"/>
      </w:pPr>
      <w:r>
        <w:t xml:space="preserve">Customer orientation </w:t>
      </w:r>
    </w:p>
    <w:p w14:paraId="419D7AC8" w14:textId="77777777" w:rsidR="00BB356B" w:rsidRDefault="00BB356B">
      <w:pPr>
        <w:spacing w:after="296"/>
        <w:ind w:left="-5" w:right="33"/>
      </w:pPr>
      <w:r>
        <w:t xml:space="preserve">The self-measurement of customer orientation instrument (SOCO) from (Saxe and Weitz, 1982) has long and widely been applied in various sales management research literature, however, many criticisms sent to this measure on the number of question items that must be responded by the respondents (24 indicator items). Hence, many of the next researchers reduced the number of questions on the customer orientation measurement without reducing the meaning of concept being explored (Jaramillo and Grisaffe, 2009; Singh and Venugopal, 2015). One modification, and used in this study, was developed by Hughes et al. (2012) which covers four statements, one example is “The salesperson’s </w:t>
      </w:r>
      <w:proofErr w:type="gramStart"/>
      <w:r>
        <w:t>in depth</w:t>
      </w:r>
      <w:proofErr w:type="gramEnd"/>
      <w:r>
        <w:t xml:space="preserve"> efforts in trying to understand the customer’s motivation.” </w:t>
      </w:r>
    </w:p>
    <w:p w14:paraId="517C137C" w14:textId="77777777" w:rsidR="00BB356B" w:rsidRDefault="00BB356B" w:rsidP="00DA5FEA">
      <w:pPr>
        <w:pStyle w:val="Heading3"/>
        <w:widowControl/>
        <w:numPr>
          <w:ilvl w:val="2"/>
          <w:numId w:val="6"/>
        </w:numPr>
        <w:autoSpaceDE/>
        <w:autoSpaceDN/>
        <w:spacing w:before="0" w:after="88" w:line="259" w:lineRule="auto"/>
        <w:ind w:left="584" w:hanging="599"/>
      </w:pPr>
      <w:r>
        <w:t xml:space="preserve">Salesperson energising relationship </w:t>
      </w:r>
    </w:p>
    <w:p w14:paraId="20046B2B" w14:textId="77777777" w:rsidR="00BB356B" w:rsidRDefault="00BB356B">
      <w:pPr>
        <w:spacing w:after="296"/>
        <w:ind w:left="-5" w:right="33"/>
      </w:pPr>
      <w:r>
        <w:t xml:space="preserve">Self-measurement (self-report) on energising salesperson relationship refers to the statement used in measuring the level of affection in binding customers from Medhurst and Albrecht (2016) and also the level of </w:t>
      </w:r>
      <w:r>
        <w:rPr>
          <w:i/>
        </w:rPr>
        <w:t>entrepreneurial growth</w:t>
      </w:r>
      <w:r>
        <w:t xml:space="preserve"> from Anderson et al. (2010), there are five items of statements to measure the salesperson’s ability in making a strong and energetic interaction with customers, one example is “The relationship with </w:t>
      </w:r>
      <w:r>
        <w:rPr>
          <w:i/>
        </w:rPr>
        <w:t>liberating</w:t>
      </w:r>
      <w:r>
        <w:t xml:space="preserve"> characteristic is able to explore the future needs.” </w:t>
      </w:r>
    </w:p>
    <w:p w14:paraId="64901268" w14:textId="77777777" w:rsidR="00BB356B" w:rsidRDefault="00BB356B" w:rsidP="00DA5FEA">
      <w:pPr>
        <w:pStyle w:val="Heading3"/>
        <w:widowControl/>
        <w:numPr>
          <w:ilvl w:val="2"/>
          <w:numId w:val="6"/>
        </w:numPr>
        <w:autoSpaceDE/>
        <w:autoSpaceDN/>
        <w:spacing w:before="0" w:after="88" w:line="259" w:lineRule="auto"/>
        <w:ind w:left="584" w:hanging="599"/>
      </w:pPr>
      <w:r>
        <w:t xml:space="preserve">Salesperson autonomy </w:t>
      </w:r>
    </w:p>
    <w:p w14:paraId="061F0C0E" w14:textId="77777777" w:rsidR="00BB356B" w:rsidRDefault="00BB356B">
      <w:pPr>
        <w:ind w:left="-5" w:right="33"/>
      </w:pPr>
      <w:r>
        <w:t xml:space="preserve">There are four items relating to the self-report measurement of salesperson </w:t>
      </w:r>
      <w:r>
        <w:lastRenderedPageBreak/>
        <w:t xml:space="preserve">autonomy, with reference to the research development done by Das and Joshi (2007), autonomy is related to freedom in the styles of management practices, and independency in making decisions based on the expertise, without the need of absolute authority in the organisation, and also the ability to access and manage information for decision making. </w:t>
      </w:r>
    </w:p>
    <w:p w14:paraId="701E3A9E" w14:textId="77777777" w:rsidR="00BB356B" w:rsidRDefault="00BB356B">
      <w:pPr>
        <w:spacing w:after="296"/>
        <w:ind w:left="-5" w:right="33"/>
      </w:pPr>
      <w:r>
        <w:t xml:space="preserve">This research developed the questionnaire items to measure self-report with regard to the salesperson autonomy in relation to their opinions on the company’s policy. One example of statement items is “the salesperson’s opinion on the company’s policy in giving freedom to the salesperson from a formal style towards the informal style.” </w:t>
      </w:r>
    </w:p>
    <w:p w14:paraId="52BBAED1" w14:textId="77777777" w:rsidR="00BB356B" w:rsidRDefault="00BB356B" w:rsidP="00DA5FEA">
      <w:pPr>
        <w:pStyle w:val="Heading3"/>
        <w:widowControl/>
        <w:numPr>
          <w:ilvl w:val="2"/>
          <w:numId w:val="6"/>
        </w:numPr>
        <w:autoSpaceDE/>
        <w:autoSpaceDN/>
        <w:spacing w:before="0" w:after="88" w:line="259" w:lineRule="auto"/>
        <w:ind w:left="584" w:hanging="599"/>
      </w:pPr>
      <w:r>
        <w:t xml:space="preserve">Relational capital </w:t>
      </w:r>
    </w:p>
    <w:p w14:paraId="052E65AA" w14:textId="77777777" w:rsidR="00BB356B" w:rsidRDefault="00BB356B">
      <w:pPr>
        <w:spacing w:after="296"/>
        <w:ind w:left="-5" w:right="33"/>
      </w:pPr>
      <w:r>
        <w:t xml:space="preserve">The self-reported measurement regarding relational capital adopts the measuring instrument used by Kohtamaki et al. (2013), which gives an emphasis on how is the power of interaction which is based on mutual trust between the two interacting parties which becomes the basis for the construction of long-term relationship and loyalty continuously maintained. In addition to trust, the relational capital power aspects which include benevolence, mutual respect, competence, and honesty also become the basic dimensions in making the supplier-customer interaction (Hughes et al., 2013). An example of statements in relational capital is “The awareness that relationship with customer is based on mutual respect” </w:t>
      </w:r>
    </w:p>
    <w:p w14:paraId="5FFEE726" w14:textId="77777777" w:rsidR="00BB356B" w:rsidRDefault="00BB356B" w:rsidP="00DA5FEA">
      <w:pPr>
        <w:pStyle w:val="Heading3"/>
        <w:widowControl/>
        <w:numPr>
          <w:ilvl w:val="2"/>
          <w:numId w:val="6"/>
        </w:numPr>
        <w:autoSpaceDE/>
        <w:autoSpaceDN/>
        <w:spacing w:before="0" w:after="88" w:line="259" w:lineRule="auto"/>
        <w:ind w:left="584" w:hanging="599"/>
      </w:pPr>
      <w:r>
        <w:t xml:space="preserve">Salesperson performance </w:t>
      </w:r>
    </w:p>
    <w:p w14:paraId="50F68614" w14:textId="77777777" w:rsidR="00BB356B" w:rsidRDefault="00BB356B">
      <w:pPr>
        <w:spacing w:after="507"/>
        <w:ind w:left="-5" w:right="33"/>
      </w:pPr>
      <w:r>
        <w:t xml:space="preserve">The self-reported measuring instrument on salesperson performance has extensively been used in many sales management studies. Basically, the measurement statement explores the output of self-achievement in many sales goals, such as comparison with partners in the same team, real achievement as compared to annual targets, and comparison of performance to the previous year, and number of new customers (Babakus et al., 1996; Cross et al., 2007; Jaramillo and Grisaffe, 2009). This research uses self-reported measuring instrument from these researchers, for example “Total achievement of sales target as compared to other top performing salespersons in the same group”. </w:t>
      </w:r>
    </w:p>
    <w:p w14:paraId="1C828EF9" w14:textId="77777777" w:rsidR="00BB356B" w:rsidRDefault="00BB356B" w:rsidP="00DA5FEA">
      <w:pPr>
        <w:pStyle w:val="Heading1"/>
        <w:widowControl/>
        <w:numPr>
          <w:ilvl w:val="0"/>
          <w:numId w:val="6"/>
        </w:numPr>
        <w:autoSpaceDE/>
        <w:autoSpaceDN/>
        <w:spacing w:before="0" w:after="214" w:line="259" w:lineRule="auto"/>
        <w:ind w:left="345" w:hanging="360"/>
      </w:pPr>
      <w:r>
        <w:t xml:space="preserve">Result </w:t>
      </w:r>
    </w:p>
    <w:p w14:paraId="57B3BAE6" w14:textId="77777777" w:rsidR="00BB356B" w:rsidRDefault="00BB356B">
      <w:pPr>
        <w:ind w:left="-5" w:right="33"/>
      </w:pPr>
      <w:r>
        <w:t xml:space="preserve">The non-response bias testing is intended to figure out whether or not there is a significant difference in the questionnaire responses for the sample groups being studied. In this research, the sample groups are distinguished between the groups during initial data collection and the one at the end of data collection. This research uses Levene statistics test with independent sample t test to test the non-response bias. If the probability of Levene test &lt; 0.05 or significant, it is then concluded that there is a difference in the questionnaire responses for the sample groups being studied. On the contrary, if the probability of Levene test &gt; 0.05 or insignificant, then it is concluded that there is no difference in the questionnaire </w:t>
      </w:r>
      <w:r>
        <w:lastRenderedPageBreak/>
        <w:t xml:space="preserve">responses for the sample groups being studied. The scores of </w:t>
      </w:r>
      <w:proofErr w:type="gramStart"/>
      <w:r>
        <w:t>probability</w:t>
      </w:r>
      <w:proofErr w:type="gramEnd"/>
      <w:r>
        <w:t xml:space="preserve"> of Levene test for all research indicators are &gt; 0.05 or insignificant. The further analysis testing uses mean score produced by each sample group being studied. Both of these significant indicators are found to have not-too-great mean score difference (&lt; 1.00). It means each sample group is the same based on the result of </w:t>
      </w:r>
      <w:r>
        <w:rPr>
          <w:i/>
        </w:rPr>
        <w:t>non-response bias</w:t>
      </w:r>
      <w:r>
        <w:t xml:space="preserve"> testing using Levene test. It can then be concluded that there is insignificant difference in the responses of the two sample groups being studied. Afterwards, this result can be used in the further stage, i.e., dimensionality of measure and discriminant validity. </w:t>
      </w:r>
    </w:p>
    <w:p w14:paraId="2515FE98" w14:textId="77777777" w:rsidR="00BB356B" w:rsidRDefault="00BB356B">
      <w:pPr>
        <w:tabs>
          <w:tab w:val="center" w:pos="1879"/>
        </w:tabs>
        <w:spacing w:after="92" w:line="230" w:lineRule="auto"/>
        <w:ind w:left="-7"/>
      </w:pPr>
      <w:r>
        <w:rPr>
          <w:b/>
          <w:sz w:val="18"/>
        </w:rPr>
        <w:t>Figure 2</w:t>
      </w:r>
      <w:r>
        <w:rPr>
          <w:sz w:val="18"/>
        </w:rPr>
        <w:t xml:space="preserve"> </w:t>
      </w:r>
      <w:r>
        <w:rPr>
          <w:sz w:val="18"/>
        </w:rPr>
        <w:tab/>
        <w:t xml:space="preserve">Fit structural equation model </w:t>
      </w:r>
    </w:p>
    <w:p w14:paraId="57D4DC6B" w14:textId="77777777" w:rsidR="00BB356B" w:rsidRDefault="00BB356B">
      <w:pPr>
        <w:spacing w:line="259" w:lineRule="auto"/>
        <w:ind w:right="148"/>
        <w:jc w:val="right"/>
      </w:pPr>
      <w:r>
        <w:rPr>
          <w:noProof/>
        </w:rPr>
        <w:lastRenderedPageBreak/>
        <w:drawing>
          <wp:inline distT="0" distB="0" distL="0" distR="0" wp14:anchorId="07B620FF" wp14:editId="711C8670">
            <wp:extent cx="7067550" cy="4347972"/>
            <wp:effectExtent l="0" t="0" r="0" b="0"/>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37"/>
                    <a:stretch>
                      <a:fillRect/>
                    </a:stretch>
                  </pic:blipFill>
                  <pic:spPr>
                    <a:xfrm rot="-5399999">
                      <a:off x="0" y="0"/>
                      <a:ext cx="7067550" cy="4347972"/>
                    </a:xfrm>
                    <a:prstGeom prst="rect">
                      <a:avLst/>
                    </a:prstGeom>
                  </pic:spPr>
                </pic:pic>
              </a:graphicData>
            </a:graphic>
          </wp:inline>
        </w:drawing>
      </w:r>
      <w:r>
        <w:rPr>
          <w:sz w:val="18"/>
        </w:rPr>
        <w:t xml:space="preserve"> </w:t>
      </w:r>
    </w:p>
    <w:p w14:paraId="1C18CE7D" w14:textId="77777777" w:rsidR="00BB356B" w:rsidRDefault="00BB356B">
      <w:pPr>
        <w:ind w:left="-5" w:right="33"/>
      </w:pPr>
      <w:r>
        <w:t xml:space="preserve">The construct reliability test in this research uses Cronbach alpha which is recommended at &gt; 0.70 (Hair et al., 2010). The reliability test results for all constructs in this study for customer orientation, relational capital, job autonomy, salesperson energising relationship, and salesperson performance were above &gt; </w:t>
      </w:r>
      <w:r>
        <w:lastRenderedPageBreak/>
        <w:t xml:space="preserve">0.70. For the unidimensionality test, confirmatory factor analysis model was conducted. Average variance extracted (AVE) of each construct is expected to be bigger that squared correlation for each pair of constructs. It indicates a good discriminate validity (Singh and Venugopal, 2015). </w:t>
      </w:r>
    </w:p>
    <w:p w14:paraId="7EB64E2C" w14:textId="77777777" w:rsidR="00BB356B" w:rsidRDefault="00BB356B">
      <w:pPr>
        <w:spacing w:after="131"/>
        <w:ind w:left="310" w:right="33"/>
      </w:pPr>
      <w:r>
        <w:t xml:space="preserve">The next stage is fit structural equation model to test the hypotheses (Figure 2). </w:t>
      </w:r>
    </w:p>
    <w:p w14:paraId="32E1FA1A" w14:textId="77777777" w:rsidR="00BB356B" w:rsidRDefault="00BB356B">
      <w:pPr>
        <w:ind w:left="-5" w:right="33"/>
      </w:pPr>
      <w:r>
        <w:t>The full structural model showed the acceptable fit indices [χ</w:t>
      </w:r>
      <w:r>
        <w:rPr>
          <w:vertAlign w:val="superscript"/>
        </w:rPr>
        <w:t>2</w:t>
      </w:r>
      <w:r>
        <w:t xml:space="preserve"> = 204.154; (p = 0.096); CFI = 0.988; TLI = 0.986, GFI = 0.918; RMSEA = 0.026 and CMIN/DF = 1.141). </w:t>
      </w:r>
    </w:p>
    <w:p w14:paraId="224484B3" w14:textId="77777777" w:rsidR="00BB356B" w:rsidRDefault="00BB356B">
      <w:pPr>
        <w:spacing w:after="97"/>
        <w:ind w:left="310" w:right="33"/>
      </w:pPr>
      <w:r>
        <w:t xml:space="preserve">Figure 2 shows the relation among variables and it can be formulated in Table 1. </w:t>
      </w:r>
    </w:p>
    <w:p w14:paraId="39A384EB" w14:textId="77777777" w:rsidR="00BB356B" w:rsidRDefault="00BB356B">
      <w:pPr>
        <w:tabs>
          <w:tab w:val="center" w:pos="2576"/>
        </w:tabs>
        <w:spacing w:after="22" w:line="230" w:lineRule="auto"/>
        <w:ind w:left="-7"/>
      </w:pPr>
      <w:r>
        <w:rPr>
          <w:b/>
          <w:sz w:val="18"/>
        </w:rPr>
        <w:t>Table 1</w:t>
      </w:r>
      <w:r>
        <w:rPr>
          <w:sz w:val="18"/>
        </w:rPr>
        <w:t xml:space="preserve"> </w:t>
      </w:r>
      <w:r>
        <w:rPr>
          <w:sz w:val="18"/>
        </w:rPr>
        <w:tab/>
        <w:t xml:space="preserve">Regression weight structural equation model </w:t>
      </w:r>
    </w:p>
    <w:tbl>
      <w:tblPr>
        <w:tblStyle w:val="TableGrid"/>
        <w:tblW w:w="7214" w:type="dxa"/>
        <w:tblInd w:w="-14" w:type="dxa"/>
        <w:tblCellMar>
          <w:top w:w="57" w:type="dxa"/>
          <w:right w:w="115" w:type="dxa"/>
        </w:tblCellMar>
        <w:tblLook w:val="04A0" w:firstRow="1" w:lastRow="0" w:firstColumn="1" w:lastColumn="0" w:noHBand="0" w:noVBand="1"/>
      </w:tblPr>
      <w:tblGrid>
        <w:gridCol w:w="670"/>
        <w:gridCol w:w="416"/>
        <w:gridCol w:w="709"/>
        <w:gridCol w:w="1293"/>
        <w:gridCol w:w="1088"/>
        <w:gridCol w:w="1179"/>
        <w:gridCol w:w="1041"/>
        <w:gridCol w:w="818"/>
      </w:tblGrid>
      <w:tr w:rsidR="00BB356B" w14:paraId="4692727C" w14:textId="77777777">
        <w:trPr>
          <w:trHeight w:val="303"/>
        </w:trPr>
        <w:tc>
          <w:tcPr>
            <w:tcW w:w="670" w:type="dxa"/>
            <w:tcBorders>
              <w:top w:val="single" w:sz="12" w:space="0" w:color="000000"/>
              <w:left w:val="nil"/>
              <w:bottom w:val="single" w:sz="6" w:space="0" w:color="000000"/>
              <w:right w:val="nil"/>
            </w:tcBorders>
          </w:tcPr>
          <w:p w14:paraId="512F068F" w14:textId="77777777" w:rsidR="00BB356B" w:rsidRDefault="00BB356B">
            <w:pPr>
              <w:spacing w:line="259" w:lineRule="auto"/>
              <w:ind w:left="122"/>
            </w:pPr>
            <w:r>
              <w:rPr>
                <w:i/>
                <w:sz w:val="18"/>
              </w:rPr>
              <w:t xml:space="preserve"> </w:t>
            </w:r>
          </w:p>
        </w:tc>
        <w:tc>
          <w:tcPr>
            <w:tcW w:w="416" w:type="dxa"/>
            <w:tcBorders>
              <w:top w:val="single" w:sz="12" w:space="0" w:color="000000"/>
              <w:left w:val="nil"/>
              <w:bottom w:val="single" w:sz="6" w:space="0" w:color="000000"/>
              <w:right w:val="nil"/>
            </w:tcBorders>
          </w:tcPr>
          <w:p w14:paraId="141B77F7" w14:textId="77777777" w:rsidR="00BB356B" w:rsidRDefault="00BB356B">
            <w:pPr>
              <w:spacing w:line="259" w:lineRule="auto"/>
              <w:ind w:left="90"/>
            </w:pPr>
            <w:r>
              <w:rPr>
                <w:i/>
                <w:sz w:val="18"/>
              </w:rPr>
              <w:t xml:space="preserve"> </w:t>
            </w:r>
          </w:p>
        </w:tc>
        <w:tc>
          <w:tcPr>
            <w:tcW w:w="709" w:type="dxa"/>
            <w:tcBorders>
              <w:top w:val="single" w:sz="12" w:space="0" w:color="000000"/>
              <w:left w:val="nil"/>
              <w:bottom w:val="single" w:sz="6" w:space="0" w:color="000000"/>
              <w:right w:val="nil"/>
            </w:tcBorders>
          </w:tcPr>
          <w:p w14:paraId="7CD5F44D" w14:textId="77777777" w:rsidR="00BB356B" w:rsidRDefault="00BB356B">
            <w:pPr>
              <w:spacing w:line="259" w:lineRule="auto"/>
              <w:ind w:left="164"/>
            </w:pPr>
            <w:r>
              <w:rPr>
                <w:i/>
                <w:sz w:val="18"/>
              </w:rPr>
              <w:t xml:space="preserve"> </w:t>
            </w:r>
          </w:p>
        </w:tc>
        <w:tc>
          <w:tcPr>
            <w:tcW w:w="1293" w:type="dxa"/>
            <w:tcBorders>
              <w:top w:val="single" w:sz="12" w:space="0" w:color="000000"/>
              <w:left w:val="nil"/>
              <w:bottom w:val="single" w:sz="6" w:space="0" w:color="000000"/>
              <w:right w:val="nil"/>
            </w:tcBorders>
          </w:tcPr>
          <w:p w14:paraId="370A294E" w14:textId="77777777" w:rsidR="00BB356B" w:rsidRDefault="00BB356B">
            <w:pPr>
              <w:spacing w:line="259" w:lineRule="auto"/>
            </w:pPr>
            <w:r>
              <w:rPr>
                <w:i/>
                <w:sz w:val="18"/>
              </w:rPr>
              <w:t xml:space="preserve">Estimate </w:t>
            </w:r>
          </w:p>
        </w:tc>
        <w:tc>
          <w:tcPr>
            <w:tcW w:w="1088" w:type="dxa"/>
            <w:tcBorders>
              <w:top w:val="single" w:sz="12" w:space="0" w:color="000000"/>
              <w:left w:val="nil"/>
              <w:bottom w:val="single" w:sz="6" w:space="0" w:color="000000"/>
              <w:right w:val="nil"/>
            </w:tcBorders>
          </w:tcPr>
          <w:p w14:paraId="1BDF6E94" w14:textId="77777777" w:rsidR="00BB356B" w:rsidRDefault="00BB356B">
            <w:pPr>
              <w:spacing w:line="259" w:lineRule="auto"/>
              <w:ind w:left="13"/>
            </w:pPr>
            <w:r>
              <w:rPr>
                <w:i/>
                <w:sz w:val="18"/>
              </w:rPr>
              <w:t xml:space="preserve">S.E. </w:t>
            </w:r>
          </w:p>
        </w:tc>
        <w:tc>
          <w:tcPr>
            <w:tcW w:w="1179" w:type="dxa"/>
            <w:tcBorders>
              <w:top w:val="single" w:sz="12" w:space="0" w:color="000000"/>
              <w:left w:val="nil"/>
              <w:bottom w:val="single" w:sz="6" w:space="0" w:color="000000"/>
              <w:right w:val="nil"/>
            </w:tcBorders>
          </w:tcPr>
          <w:p w14:paraId="65A1E40D" w14:textId="77777777" w:rsidR="00BB356B" w:rsidRDefault="00BB356B">
            <w:pPr>
              <w:spacing w:line="259" w:lineRule="auto"/>
              <w:ind w:left="43"/>
            </w:pPr>
            <w:r>
              <w:rPr>
                <w:i/>
                <w:sz w:val="18"/>
              </w:rPr>
              <w:t xml:space="preserve">C.R. </w:t>
            </w:r>
          </w:p>
        </w:tc>
        <w:tc>
          <w:tcPr>
            <w:tcW w:w="1041" w:type="dxa"/>
            <w:tcBorders>
              <w:top w:val="single" w:sz="12" w:space="0" w:color="000000"/>
              <w:left w:val="nil"/>
              <w:bottom w:val="single" w:sz="6" w:space="0" w:color="000000"/>
              <w:right w:val="nil"/>
            </w:tcBorders>
          </w:tcPr>
          <w:p w14:paraId="0EB6C115" w14:textId="77777777" w:rsidR="00BB356B" w:rsidRDefault="00BB356B">
            <w:pPr>
              <w:spacing w:line="259" w:lineRule="auto"/>
              <w:ind w:left="103"/>
            </w:pPr>
            <w:r>
              <w:rPr>
                <w:i/>
                <w:sz w:val="18"/>
              </w:rPr>
              <w:t xml:space="preserve">P </w:t>
            </w:r>
          </w:p>
        </w:tc>
        <w:tc>
          <w:tcPr>
            <w:tcW w:w="818" w:type="dxa"/>
            <w:tcBorders>
              <w:top w:val="single" w:sz="12" w:space="0" w:color="000000"/>
              <w:left w:val="nil"/>
              <w:bottom w:val="single" w:sz="6" w:space="0" w:color="000000"/>
              <w:right w:val="nil"/>
            </w:tcBorders>
          </w:tcPr>
          <w:p w14:paraId="141A0DDC" w14:textId="77777777" w:rsidR="00BB356B" w:rsidRDefault="00BB356B">
            <w:pPr>
              <w:spacing w:line="259" w:lineRule="auto"/>
              <w:ind w:left="45"/>
            </w:pPr>
            <w:r>
              <w:rPr>
                <w:i/>
                <w:sz w:val="18"/>
              </w:rPr>
              <w:t xml:space="preserve">Label </w:t>
            </w:r>
          </w:p>
        </w:tc>
      </w:tr>
      <w:tr w:rsidR="00BB356B" w14:paraId="0F23A7CC" w14:textId="77777777">
        <w:trPr>
          <w:trHeight w:val="301"/>
        </w:trPr>
        <w:tc>
          <w:tcPr>
            <w:tcW w:w="670" w:type="dxa"/>
            <w:tcBorders>
              <w:top w:val="single" w:sz="6" w:space="0" w:color="000000"/>
              <w:left w:val="nil"/>
              <w:bottom w:val="nil"/>
              <w:right w:val="nil"/>
            </w:tcBorders>
          </w:tcPr>
          <w:p w14:paraId="7B3ED669" w14:textId="77777777" w:rsidR="00BB356B" w:rsidRDefault="00BB356B">
            <w:pPr>
              <w:spacing w:line="259" w:lineRule="auto"/>
              <w:ind w:left="122"/>
            </w:pPr>
            <w:r>
              <w:rPr>
                <w:sz w:val="18"/>
              </w:rPr>
              <w:t xml:space="preserve">CO </w:t>
            </w:r>
          </w:p>
        </w:tc>
        <w:tc>
          <w:tcPr>
            <w:tcW w:w="416" w:type="dxa"/>
            <w:tcBorders>
              <w:top w:val="single" w:sz="6" w:space="0" w:color="000000"/>
              <w:left w:val="nil"/>
              <w:bottom w:val="nil"/>
              <w:right w:val="nil"/>
            </w:tcBorders>
          </w:tcPr>
          <w:p w14:paraId="34B47268" w14:textId="77777777" w:rsidR="00BB356B" w:rsidRDefault="00BB356B">
            <w:pPr>
              <w:spacing w:line="259" w:lineRule="auto"/>
            </w:pPr>
            <w:r>
              <w:rPr>
                <w:sz w:val="18"/>
              </w:rPr>
              <w:t xml:space="preserve">→ </w:t>
            </w:r>
          </w:p>
        </w:tc>
        <w:tc>
          <w:tcPr>
            <w:tcW w:w="709" w:type="dxa"/>
            <w:tcBorders>
              <w:top w:val="single" w:sz="6" w:space="0" w:color="000000"/>
              <w:left w:val="nil"/>
              <w:bottom w:val="nil"/>
              <w:right w:val="nil"/>
            </w:tcBorders>
          </w:tcPr>
          <w:p w14:paraId="0995C7CA" w14:textId="77777777" w:rsidR="00BB356B" w:rsidRDefault="00BB356B">
            <w:pPr>
              <w:spacing w:line="259" w:lineRule="auto"/>
            </w:pPr>
            <w:r>
              <w:rPr>
                <w:sz w:val="18"/>
              </w:rPr>
              <w:t xml:space="preserve">SER </w:t>
            </w:r>
          </w:p>
        </w:tc>
        <w:tc>
          <w:tcPr>
            <w:tcW w:w="1293" w:type="dxa"/>
            <w:tcBorders>
              <w:top w:val="single" w:sz="6" w:space="0" w:color="000000"/>
              <w:left w:val="nil"/>
              <w:bottom w:val="nil"/>
              <w:right w:val="nil"/>
            </w:tcBorders>
          </w:tcPr>
          <w:p w14:paraId="521E5936" w14:textId="77777777" w:rsidR="00BB356B" w:rsidRDefault="00BB356B">
            <w:pPr>
              <w:spacing w:line="259" w:lineRule="auto"/>
              <w:ind w:left="159"/>
            </w:pPr>
            <w:r>
              <w:rPr>
                <w:sz w:val="18"/>
              </w:rPr>
              <w:t xml:space="preserve">.189 </w:t>
            </w:r>
          </w:p>
        </w:tc>
        <w:tc>
          <w:tcPr>
            <w:tcW w:w="1088" w:type="dxa"/>
            <w:tcBorders>
              <w:top w:val="single" w:sz="6" w:space="0" w:color="000000"/>
              <w:left w:val="nil"/>
              <w:bottom w:val="nil"/>
              <w:right w:val="nil"/>
            </w:tcBorders>
          </w:tcPr>
          <w:p w14:paraId="71515BBC" w14:textId="77777777" w:rsidR="00BB356B" w:rsidRDefault="00BB356B">
            <w:pPr>
              <w:spacing w:line="259" w:lineRule="auto"/>
            </w:pPr>
            <w:r>
              <w:rPr>
                <w:sz w:val="18"/>
              </w:rPr>
              <w:t xml:space="preserve">.069 </w:t>
            </w:r>
          </w:p>
        </w:tc>
        <w:tc>
          <w:tcPr>
            <w:tcW w:w="1179" w:type="dxa"/>
            <w:tcBorders>
              <w:top w:val="single" w:sz="6" w:space="0" w:color="000000"/>
              <w:left w:val="nil"/>
              <w:bottom w:val="nil"/>
              <w:right w:val="nil"/>
            </w:tcBorders>
          </w:tcPr>
          <w:p w14:paraId="59392372" w14:textId="77777777" w:rsidR="00BB356B" w:rsidRDefault="00BB356B">
            <w:pPr>
              <w:spacing w:line="259" w:lineRule="auto"/>
            </w:pPr>
            <w:r>
              <w:rPr>
                <w:sz w:val="18"/>
              </w:rPr>
              <w:t xml:space="preserve">2.736 </w:t>
            </w:r>
          </w:p>
        </w:tc>
        <w:tc>
          <w:tcPr>
            <w:tcW w:w="1041" w:type="dxa"/>
            <w:tcBorders>
              <w:top w:val="single" w:sz="6" w:space="0" w:color="000000"/>
              <w:left w:val="nil"/>
              <w:bottom w:val="nil"/>
              <w:right w:val="nil"/>
            </w:tcBorders>
          </w:tcPr>
          <w:p w14:paraId="0011B8D7" w14:textId="77777777" w:rsidR="00BB356B" w:rsidRDefault="00BB356B">
            <w:pPr>
              <w:spacing w:line="259" w:lineRule="auto"/>
            </w:pPr>
            <w:r>
              <w:rPr>
                <w:sz w:val="18"/>
              </w:rPr>
              <w:t xml:space="preserve">.006 </w:t>
            </w:r>
          </w:p>
        </w:tc>
        <w:tc>
          <w:tcPr>
            <w:tcW w:w="818" w:type="dxa"/>
            <w:tcBorders>
              <w:top w:val="single" w:sz="6" w:space="0" w:color="000000"/>
              <w:left w:val="nil"/>
              <w:bottom w:val="nil"/>
              <w:right w:val="nil"/>
            </w:tcBorders>
          </w:tcPr>
          <w:p w14:paraId="42ECBD36" w14:textId="77777777" w:rsidR="00BB356B" w:rsidRDefault="00BB356B">
            <w:pPr>
              <w:spacing w:line="259" w:lineRule="auto"/>
            </w:pPr>
            <w:r>
              <w:rPr>
                <w:sz w:val="18"/>
              </w:rPr>
              <w:t xml:space="preserve">par_14 </w:t>
            </w:r>
          </w:p>
        </w:tc>
      </w:tr>
      <w:tr w:rsidR="00BB356B" w14:paraId="057D9B01" w14:textId="77777777">
        <w:trPr>
          <w:trHeight w:val="280"/>
        </w:trPr>
        <w:tc>
          <w:tcPr>
            <w:tcW w:w="670" w:type="dxa"/>
            <w:tcBorders>
              <w:top w:val="nil"/>
              <w:left w:val="nil"/>
              <w:bottom w:val="nil"/>
              <w:right w:val="nil"/>
            </w:tcBorders>
          </w:tcPr>
          <w:p w14:paraId="65E902CA" w14:textId="77777777" w:rsidR="00BB356B" w:rsidRDefault="00BB356B">
            <w:pPr>
              <w:spacing w:line="259" w:lineRule="auto"/>
              <w:ind w:left="122"/>
            </w:pPr>
            <w:r>
              <w:rPr>
                <w:sz w:val="18"/>
              </w:rPr>
              <w:t xml:space="preserve">RC </w:t>
            </w:r>
          </w:p>
        </w:tc>
        <w:tc>
          <w:tcPr>
            <w:tcW w:w="416" w:type="dxa"/>
            <w:tcBorders>
              <w:top w:val="nil"/>
              <w:left w:val="nil"/>
              <w:bottom w:val="nil"/>
              <w:right w:val="nil"/>
            </w:tcBorders>
          </w:tcPr>
          <w:p w14:paraId="371CFCBD" w14:textId="77777777" w:rsidR="00BB356B" w:rsidRDefault="00BB356B">
            <w:pPr>
              <w:spacing w:line="259" w:lineRule="auto"/>
            </w:pPr>
            <w:r>
              <w:rPr>
                <w:sz w:val="18"/>
              </w:rPr>
              <w:t xml:space="preserve">→ </w:t>
            </w:r>
          </w:p>
        </w:tc>
        <w:tc>
          <w:tcPr>
            <w:tcW w:w="709" w:type="dxa"/>
            <w:tcBorders>
              <w:top w:val="nil"/>
              <w:left w:val="nil"/>
              <w:bottom w:val="nil"/>
              <w:right w:val="nil"/>
            </w:tcBorders>
          </w:tcPr>
          <w:p w14:paraId="6E18B413" w14:textId="77777777" w:rsidR="00BB356B" w:rsidRDefault="00BB356B">
            <w:pPr>
              <w:spacing w:line="259" w:lineRule="auto"/>
            </w:pPr>
            <w:r>
              <w:rPr>
                <w:sz w:val="18"/>
              </w:rPr>
              <w:t xml:space="preserve">SER </w:t>
            </w:r>
          </w:p>
        </w:tc>
        <w:tc>
          <w:tcPr>
            <w:tcW w:w="1293" w:type="dxa"/>
            <w:tcBorders>
              <w:top w:val="nil"/>
              <w:left w:val="nil"/>
              <w:bottom w:val="nil"/>
              <w:right w:val="nil"/>
            </w:tcBorders>
          </w:tcPr>
          <w:p w14:paraId="44C13FCD" w14:textId="77777777" w:rsidR="00BB356B" w:rsidRDefault="00BB356B">
            <w:pPr>
              <w:spacing w:line="259" w:lineRule="auto"/>
              <w:ind w:left="159"/>
            </w:pPr>
            <w:r>
              <w:rPr>
                <w:sz w:val="18"/>
              </w:rPr>
              <w:t xml:space="preserve">.220 </w:t>
            </w:r>
          </w:p>
        </w:tc>
        <w:tc>
          <w:tcPr>
            <w:tcW w:w="1088" w:type="dxa"/>
            <w:tcBorders>
              <w:top w:val="nil"/>
              <w:left w:val="nil"/>
              <w:bottom w:val="nil"/>
              <w:right w:val="nil"/>
            </w:tcBorders>
          </w:tcPr>
          <w:p w14:paraId="44B981E6" w14:textId="77777777" w:rsidR="00BB356B" w:rsidRDefault="00BB356B">
            <w:pPr>
              <w:spacing w:line="259" w:lineRule="auto"/>
            </w:pPr>
            <w:r>
              <w:rPr>
                <w:sz w:val="18"/>
              </w:rPr>
              <w:t xml:space="preserve">.091 </w:t>
            </w:r>
          </w:p>
        </w:tc>
        <w:tc>
          <w:tcPr>
            <w:tcW w:w="1179" w:type="dxa"/>
            <w:tcBorders>
              <w:top w:val="nil"/>
              <w:left w:val="nil"/>
              <w:bottom w:val="nil"/>
              <w:right w:val="nil"/>
            </w:tcBorders>
          </w:tcPr>
          <w:p w14:paraId="1BB93A03" w14:textId="77777777" w:rsidR="00BB356B" w:rsidRDefault="00BB356B">
            <w:pPr>
              <w:spacing w:line="259" w:lineRule="auto"/>
            </w:pPr>
            <w:r>
              <w:rPr>
                <w:sz w:val="18"/>
              </w:rPr>
              <w:t xml:space="preserve">2.418 </w:t>
            </w:r>
          </w:p>
        </w:tc>
        <w:tc>
          <w:tcPr>
            <w:tcW w:w="1041" w:type="dxa"/>
            <w:tcBorders>
              <w:top w:val="nil"/>
              <w:left w:val="nil"/>
              <w:bottom w:val="nil"/>
              <w:right w:val="nil"/>
            </w:tcBorders>
          </w:tcPr>
          <w:p w14:paraId="2BF33652" w14:textId="77777777" w:rsidR="00BB356B" w:rsidRDefault="00BB356B">
            <w:pPr>
              <w:spacing w:line="259" w:lineRule="auto"/>
            </w:pPr>
            <w:r>
              <w:rPr>
                <w:sz w:val="18"/>
              </w:rPr>
              <w:t xml:space="preserve">.016 </w:t>
            </w:r>
          </w:p>
        </w:tc>
        <w:tc>
          <w:tcPr>
            <w:tcW w:w="818" w:type="dxa"/>
            <w:tcBorders>
              <w:top w:val="nil"/>
              <w:left w:val="nil"/>
              <w:bottom w:val="nil"/>
              <w:right w:val="nil"/>
            </w:tcBorders>
          </w:tcPr>
          <w:p w14:paraId="2C77A83B" w14:textId="77777777" w:rsidR="00BB356B" w:rsidRDefault="00BB356B">
            <w:pPr>
              <w:spacing w:line="259" w:lineRule="auto"/>
            </w:pPr>
            <w:r>
              <w:rPr>
                <w:sz w:val="18"/>
              </w:rPr>
              <w:t xml:space="preserve">par_15 </w:t>
            </w:r>
          </w:p>
        </w:tc>
      </w:tr>
      <w:tr w:rsidR="00BB356B" w14:paraId="72C78328" w14:textId="77777777">
        <w:trPr>
          <w:trHeight w:val="280"/>
        </w:trPr>
        <w:tc>
          <w:tcPr>
            <w:tcW w:w="670" w:type="dxa"/>
            <w:tcBorders>
              <w:top w:val="nil"/>
              <w:left w:val="nil"/>
              <w:bottom w:val="nil"/>
              <w:right w:val="nil"/>
            </w:tcBorders>
          </w:tcPr>
          <w:p w14:paraId="3EB03859" w14:textId="77777777" w:rsidR="00BB356B" w:rsidRDefault="00BB356B">
            <w:pPr>
              <w:spacing w:line="259" w:lineRule="auto"/>
              <w:ind w:left="122"/>
            </w:pPr>
            <w:r>
              <w:rPr>
                <w:sz w:val="18"/>
              </w:rPr>
              <w:t xml:space="preserve">SA </w:t>
            </w:r>
          </w:p>
        </w:tc>
        <w:tc>
          <w:tcPr>
            <w:tcW w:w="416" w:type="dxa"/>
            <w:tcBorders>
              <w:top w:val="nil"/>
              <w:left w:val="nil"/>
              <w:bottom w:val="nil"/>
              <w:right w:val="nil"/>
            </w:tcBorders>
          </w:tcPr>
          <w:p w14:paraId="096E9703" w14:textId="77777777" w:rsidR="00BB356B" w:rsidRDefault="00BB356B">
            <w:pPr>
              <w:spacing w:line="259" w:lineRule="auto"/>
            </w:pPr>
            <w:r>
              <w:rPr>
                <w:sz w:val="18"/>
              </w:rPr>
              <w:t xml:space="preserve">→ </w:t>
            </w:r>
          </w:p>
        </w:tc>
        <w:tc>
          <w:tcPr>
            <w:tcW w:w="709" w:type="dxa"/>
            <w:tcBorders>
              <w:top w:val="nil"/>
              <w:left w:val="nil"/>
              <w:bottom w:val="nil"/>
              <w:right w:val="nil"/>
            </w:tcBorders>
          </w:tcPr>
          <w:p w14:paraId="72A3F80C" w14:textId="77777777" w:rsidR="00BB356B" w:rsidRDefault="00BB356B">
            <w:pPr>
              <w:spacing w:line="259" w:lineRule="auto"/>
            </w:pPr>
            <w:r>
              <w:rPr>
                <w:sz w:val="18"/>
              </w:rPr>
              <w:t xml:space="preserve">SER </w:t>
            </w:r>
          </w:p>
        </w:tc>
        <w:tc>
          <w:tcPr>
            <w:tcW w:w="1293" w:type="dxa"/>
            <w:tcBorders>
              <w:top w:val="nil"/>
              <w:left w:val="nil"/>
              <w:bottom w:val="nil"/>
              <w:right w:val="nil"/>
            </w:tcBorders>
          </w:tcPr>
          <w:p w14:paraId="176FD9C6" w14:textId="77777777" w:rsidR="00BB356B" w:rsidRDefault="00BB356B">
            <w:pPr>
              <w:spacing w:line="259" w:lineRule="auto"/>
              <w:ind w:left="159"/>
            </w:pPr>
            <w:r>
              <w:rPr>
                <w:sz w:val="18"/>
              </w:rPr>
              <w:t xml:space="preserve">.238 </w:t>
            </w:r>
          </w:p>
        </w:tc>
        <w:tc>
          <w:tcPr>
            <w:tcW w:w="1088" w:type="dxa"/>
            <w:tcBorders>
              <w:top w:val="nil"/>
              <w:left w:val="nil"/>
              <w:bottom w:val="nil"/>
              <w:right w:val="nil"/>
            </w:tcBorders>
          </w:tcPr>
          <w:p w14:paraId="39024CAF" w14:textId="77777777" w:rsidR="00BB356B" w:rsidRDefault="00BB356B">
            <w:pPr>
              <w:spacing w:line="259" w:lineRule="auto"/>
            </w:pPr>
            <w:r>
              <w:rPr>
                <w:sz w:val="18"/>
              </w:rPr>
              <w:t xml:space="preserve">.081 </w:t>
            </w:r>
          </w:p>
        </w:tc>
        <w:tc>
          <w:tcPr>
            <w:tcW w:w="1179" w:type="dxa"/>
            <w:tcBorders>
              <w:top w:val="nil"/>
              <w:left w:val="nil"/>
              <w:bottom w:val="nil"/>
              <w:right w:val="nil"/>
            </w:tcBorders>
          </w:tcPr>
          <w:p w14:paraId="2844A18E" w14:textId="77777777" w:rsidR="00BB356B" w:rsidRDefault="00BB356B">
            <w:pPr>
              <w:spacing w:line="259" w:lineRule="auto"/>
            </w:pPr>
            <w:r>
              <w:rPr>
                <w:sz w:val="18"/>
              </w:rPr>
              <w:t xml:space="preserve">2.941 </w:t>
            </w:r>
          </w:p>
        </w:tc>
        <w:tc>
          <w:tcPr>
            <w:tcW w:w="1041" w:type="dxa"/>
            <w:tcBorders>
              <w:top w:val="nil"/>
              <w:left w:val="nil"/>
              <w:bottom w:val="nil"/>
              <w:right w:val="nil"/>
            </w:tcBorders>
          </w:tcPr>
          <w:p w14:paraId="6BF67F1A" w14:textId="77777777" w:rsidR="00BB356B" w:rsidRDefault="00BB356B">
            <w:pPr>
              <w:spacing w:line="259" w:lineRule="auto"/>
            </w:pPr>
            <w:r>
              <w:rPr>
                <w:sz w:val="18"/>
              </w:rPr>
              <w:t xml:space="preserve">.003 </w:t>
            </w:r>
          </w:p>
        </w:tc>
        <w:tc>
          <w:tcPr>
            <w:tcW w:w="818" w:type="dxa"/>
            <w:tcBorders>
              <w:top w:val="nil"/>
              <w:left w:val="nil"/>
              <w:bottom w:val="nil"/>
              <w:right w:val="nil"/>
            </w:tcBorders>
          </w:tcPr>
          <w:p w14:paraId="6A770353" w14:textId="77777777" w:rsidR="00BB356B" w:rsidRDefault="00BB356B">
            <w:pPr>
              <w:spacing w:line="259" w:lineRule="auto"/>
            </w:pPr>
            <w:r>
              <w:rPr>
                <w:sz w:val="18"/>
              </w:rPr>
              <w:t xml:space="preserve">par_19 </w:t>
            </w:r>
          </w:p>
        </w:tc>
      </w:tr>
      <w:tr w:rsidR="00BB356B" w14:paraId="0334B35D" w14:textId="77777777">
        <w:trPr>
          <w:trHeight w:val="280"/>
        </w:trPr>
        <w:tc>
          <w:tcPr>
            <w:tcW w:w="670" w:type="dxa"/>
            <w:tcBorders>
              <w:top w:val="nil"/>
              <w:left w:val="nil"/>
              <w:bottom w:val="nil"/>
              <w:right w:val="nil"/>
            </w:tcBorders>
          </w:tcPr>
          <w:p w14:paraId="6AFF86F8" w14:textId="77777777" w:rsidR="00BB356B" w:rsidRDefault="00BB356B">
            <w:pPr>
              <w:spacing w:line="259" w:lineRule="auto"/>
              <w:ind w:left="122"/>
            </w:pPr>
            <w:r>
              <w:rPr>
                <w:sz w:val="18"/>
              </w:rPr>
              <w:t xml:space="preserve">SER </w:t>
            </w:r>
          </w:p>
        </w:tc>
        <w:tc>
          <w:tcPr>
            <w:tcW w:w="416" w:type="dxa"/>
            <w:tcBorders>
              <w:top w:val="nil"/>
              <w:left w:val="nil"/>
              <w:bottom w:val="nil"/>
              <w:right w:val="nil"/>
            </w:tcBorders>
          </w:tcPr>
          <w:p w14:paraId="67E9D898" w14:textId="77777777" w:rsidR="00BB356B" w:rsidRDefault="00BB356B">
            <w:pPr>
              <w:spacing w:line="259" w:lineRule="auto"/>
            </w:pPr>
            <w:r>
              <w:rPr>
                <w:sz w:val="18"/>
              </w:rPr>
              <w:t xml:space="preserve">→ </w:t>
            </w:r>
          </w:p>
        </w:tc>
        <w:tc>
          <w:tcPr>
            <w:tcW w:w="709" w:type="dxa"/>
            <w:tcBorders>
              <w:top w:val="nil"/>
              <w:left w:val="nil"/>
              <w:bottom w:val="nil"/>
              <w:right w:val="nil"/>
            </w:tcBorders>
          </w:tcPr>
          <w:p w14:paraId="11272CD8" w14:textId="77777777" w:rsidR="00BB356B" w:rsidRDefault="00BB356B">
            <w:pPr>
              <w:spacing w:line="259" w:lineRule="auto"/>
              <w:ind w:left="65"/>
            </w:pPr>
            <w:r>
              <w:rPr>
                <w:sz w:val="18"/>
              </w:rPr>
              <w:t xml:space="preserve">SP </w:t>
            </w:r>
          </w:p>
        </w:tc>
        <w:tc>
          <w:tcPr>
            <w:tcW w:w="1293" w:type="dxa"/>
            <w:tcBorders>
              <w:top w:val="nil"/>
              <w:left w:val="nil"/>
              <w:bottom w:val="nil"/>
              <w:right w:val="nil"/>
            </w:tcBorders>
          </w:tcPr>
          <w:p w14:paraId="26F003FB" w14:textId="77777777" w:rsidR="00BB356B" w:rsidRDefault="00BB356B">
            <w:pPr>
              <w:spacing w:line="259" w:lineRule="auto"/>
              <w:ind w:left="159"/>
            </w:pPr>
            <w:r>
              <w:rPr>
                <w:sz w:val="18"/>
              </w:rPr>
              <w:t xml:space="preserve">.405 </w:t>
            </w:r>
          </w:p>
        </w:tc>
        <w:tc>
          <w:tcPr>
            <w:tcW w:w="1088" w:type="dxa"/>
            <w:tcBorders>
              <w:top w:val="nil"/>
              <w:left w:val="nil"/>
              <w:bottom w:val="nil"/>
              <w:right w:val="nil"/>
            </w:tcBorders>
          </w:tcPr>
          <w:p w14:paraId="60D57FC9" w14:textId="77777777" w:rsidR="00BB356B" w:rsidRDefault="00BB356B">
            <w:pPr>
              <w:spacing w:line="259" w:lineRule="auto"/>
            </w:pPr>
            <w:r>
              <w:rPr>
                <w:sz w:val="18"/>
              </w:rPr>
              <w:t xml:space="preserve">.109 </w:t>
            </w:r>
          </w:p>
        </w:tc>
        <w:tc>
          <w:tcPr>
            <w:tcW w:w="1179" w:type="dxa"/>
            <w:tcBorders>
              <w:top w:val="nil"/>
              <w:left w:val="nil"/>
              <w:bottom w:val="nil"/>
              <w:right w:val="nil"/>
            </w:tcBorders>
          </w:tcPr>
          <w:p w14:paraId="7994266C" w14:textId="77777777" w:rsidR="00BB356B" w:rsidRDefault="00BB356B">
            <w:pPr>
              <w:spacing w:line="259" w:lineRule="auto"/>
            </w:pPr>
            <w:r>
              <w:rPr>
                <w:sz w:val="18"/>
              </w:rPr>
              <w:t xml:space="preserve">3.703 </w:t>
            </w:r>
          </w:p>
        </w:tc>
        <w:tc>
          <w:tcPr>
            <w:tcW w:w="1041" w:type="dxa"/>
            <w:tcBorders>
              <w:top w:val="nil"/>
              <w:left w:val="nil"/>
              <w:bottom w:val="nil"/>
              <w:right w:val="nil"/>
            </w:tcBorders>
          </w:tcPr>
          <w:p w14:paraId="4392E65C" w14:textId="77777777" w:rsidR="00BB356B" w:rsidRDefault="00BB356B">
            <w:pPr>
              <w:spacing w:line="259" w:lineRule="auto"/>
              <w:ind w:left="157"/>
            </w:pPr>
            <w:r>
              <w:rPr>
                <w:sz w:val="18"/>
              </w:rPr>
              <w:t xml:space="preserve"> </w:t>
            </w:r>
          </w:p>
        </w:tc>
        <w:tc>
          <w:tcPr>
            <w:tcW w:w="818" w:type="dxa"/>
            <w:tcBorders>
              <w:top w:val="nil"/>
              <w:left w:val="nil"/>
              <w:bottom w:val="nil"/>
              <w:right w:val="nil"/>
            </w:tcBorders>
          </w:tcPr>
          <w:p w14:paraId="759C2B44" w14:textId="77777777" w:rsidR="00BB356B" w:rsidRDefault="00BB356B">
            <w:pPr>
              <w:spacing w:line="259" w:lineRule="auto"/>
            </w:pPr>
            <w:r>
              <w:rPr>
                <w:sz w:val="18"/>
              </w:rPr>
              <w:t xml:space="preserve">par_16 </w:t>
            </w:r>
          </w:p>
        </w:tc>
      </w:tr>
      <w:tr w:rsidR="00BB356B" w14:paraId="0BCE82D8" w14:textId="77777777">
        <w:trPr>
          <w:trHeight w:val="280"/>
        </w:trPr>
        <w:tc>
          <w:tcPr>
            <w:tcW w:w="670" w:type="dxa"/>
            <w:tcBorders>
              <w:top w:val="nil"/>
              <w:left w:val="nil"/>
              <w:bottom w:val="nil"/>
              <w:right w:val="nil"/>
            </w:tcBorders>
          </w:tcPr>
          <w:p w14:paraId="17D19A61" w14:textId="77777777" w:rsidR="00BB356B" w:rsidRDefault="00BB356B">
            <w:pPr>
              <w:spacing w:line="259" w:lineRule="auto"/>
              <w:ind w:left="122"/>
            </w:pPr>
            <w:r>
              <w:rPr>
                <w:sz w:val="18"/>
              </w:rPr>
              <w:t xml:space="preserve">SA </w:t>
            </w:r>
          </w:p>
        </w:tc>
        <w:tc>
          <w:tcPr>
            <w:tcW w:w="416" w:type="dxa"/>
            <w:tcBorders>
              <w:top w:val="nil"/>
              <w:left w:val="nil"/>
              <w:bottom w:val="nil"/>
              <w:right w:val="nil"/>
            </w:tcBorders>
          </w:tcPr>
          <w:p w14:paraId="5F1C396E" w14:textId="77777777" w:rsidR="00BB356B" w:rsidRDefault="00BB356B">
            <w:pPr>
              <w:spacing w:line="259" w:lineRule="auto"/>
            </w:pPr>
            <w:r>
              <w:rPr>
                <w:sz w:val="18"/>
              </w:rPr>
              <w:t xml:space="preserve">→ </w:t>
            </w:r>
          </w:p>
        </w:tc>
        <w:tc>
          <w:tcPr>
            <w:tcW w:w="709" w:type="dxa"/>
            <w:tcBorders>
              <w:top w:val="nil"/>
              <w:left w:val="nil"/>
              <w:bottom w:val="nil"/>
              <w:right w:val="nil"/>
            </w:tcBorders>
          </w:tcPr>
          <w:p w14:paraId="58D418A9" w14:textId="77777777" w:rsidR="00BB356B" w:rsidRDefault="00BB356B">
            <w:pPr>
              <w:spacing w:line="259" w:lineRule="auto"/>
              <w:ind w:left="65"/>
            </w:pPr>
            <w:r>
              <w:rPr>
                <w:sz w:val="18"/>
              </w:rPr>
              <w:t xml:space="preserve">SP </w:t>
            </w:r>
          </w:p>
        </w:tc>
        <w:tc>
          <w:tcPr>
            <w:tcW w:w="1293" w:type="dxa"/>
            <w:tcBorders>
              <w:top w:val="nil"/>
              <w:left w:val="nil"/>
              <w:bottom w:val="nil"/>
              <w:right w:val="nil"/>
            </w:tcBorders>
          </w:tcPr>
          <w:p w14:paraId="5BC2F438" w14:textId="77777777" w:rsidR="00BB356B" w:rsidRDefault="00BB356B">
            <w:pPr>
              <w:spacing w:line="259" w:lineRule="auto"/>
              <w:ind w:left="159"/>
            </w:pPr>
            <w:r>
              <w:rPr>
                <w:sz w:val="18"/>
              </w:rPr>
              <w:t xml:space="preserve">.237 </w:t>
            </w:r>
          </w:p>
        </w:tc>
        <w:tc>
          <w:tcPr>
            <w:tcW w:w="1088" w:type="dxa"/>
            <w:tcBorders>
              <w:top w:val="nil"/>
              <w:left w:val="nil"/>
              <w:bottom w:val="nil"/>
              <w:right w:val="nil"/>
            </w:tcBorders>
          </w:tcPr>
          <w:p w14:paraId="611FE69A" w14:textId="77777777" w:rsidR="00BB356B" w:rsidRDefault="00BB356B">
            <w:pPr>
              <w:spacing w:line="259" w:lineRule="auto"/>
              <w:ind w:left="1"/>
            </w:pPr>
            <w:r>
              <w:rPr>
                <w:sz w:val="18"/>
              </w:rPr>
              <w:t xml:space="preserve">.105 </w:t>
            </w:r>
          </w:p>
        </w:tc>
        <w:tc>
          <w:tcPr>
            <w:tcW w:w="1179" w:type="dxa"/>
            <w:tcBorders>
              <w:top w:val="nil"/>
              <w:left w:val="nil"/>
              <w:bottom w:val="nil"/>
              <w:right w:val="nil"/>
            </w:tcBorders>
          </w:tcPr>
          <w:p w14:paraId="1FDE8F1E" w14:textId="77777777" w:rsidR="00BB356B" w:rsidRDefault="00BB356B">
            <w:pPr>
              <w:spacing w:line="259" w:lineRule="auto"/>
            </w:pPr>
            <w:r>
              <w:rPr>
                <w:sz w:val="18"/>
              </w:rPr>
              <w:t xml:space="preserve">2.265 </w:t>
            </w:r>
          </w:p>
        </w:tc>
        <w:tc>
          <w:tcPr>
            <w:tcW w:w="1041" w:type="dxa"/>
            <w:tcBorders>
              <w:top w:val="nil"/>
              <w:left w:val="nil"/>
              <w:bottom w:val="nil"/>
              <w:right w:val="nil"/>
            </w:tcBorders>
          </w:tcPr>
          <w:p w14:paraId="38253E53" w14:textId="77777777" w:rsidR="00BB356B" w:rsidRDefault="00BB356B">
            <w:pPr>
              <w:spacing w:line="259" w:lineRule="auto"/>
            </w:pPr>
            <w:r>
              <w:rPr>
                <w:sz w:val="18"/>
              </w:rPr>
              <w:t xml:space="preserve">.024 </w:t>
            </w:r>
          </w:p>
        </w:tc>
        <w:tc>
          <w:tcPr>
            <w:tcW w:w="818" w:type="dxa"/>
            <w:tcBorders>
              <w:top w:val="nil"/>
              <w:left w:val="nil"/>
              <w:bottom w:val="nil"/>
              <w:right w:val="nil"/>
            </w:tcBorders>
          </w:tcPr>
          <w:p w14:paraId="07D4DA7C" w14:textId="77777777" w:rsidR="00BB356B" w:rsidRDefault="00BB356B">
            <w:pPr>
              <w:spacing w:line="259" w:lineRule="auto"/>
            </w:pPr>
            <w:r>
              <w:rPr>
                <w:sz w:val="18"/>
              </w:rPr>
              <w:t xml:space="preserve">par_17 </w:t>
            </w:r>
          </w:p>
        </w:tc>
      </w:tr>
      <w:tr w:rsidR="00BB356B" w14:paraId="153F60E1" w14:textId="77777777">
        <w:trPr>
          <w:trHeight w:val="280"/>
        </w:trPr>
        <w:tc>
          <w:tcPr>
            <w:tcW w:w="670" w:type="dxa"/>
            <w:tcBorders>
              <w:top w:val="nil"/>
              <w:left w:val="nil"/>
              <w:bottom w:val="nil"/>
              <w:right w:val="nil"/>
            </w:tcBorders>
          </w:tcPr>
          <w:p w14:paraId="0C7E4A00" w14:textId="77777777" w:rsidR="00BB356B" w:rsidRDefault="00BB356B">
            <w:pPr>
              <w:spacing w:line="259" w:lineRule="auto"/>
              <w:ind w:left="122"/>
            </w:pPr>
            <w:r>
              <w:rPr>
                <w:sz w:val="18"/>
              </w:rPr>
              <w:t xml:space="preserve">RC </w:t>
            </w:r>
          </w:p>
        </w:tc>
        <w:tc>
          <w:tcPr>
            <w:tcW w:w="416" w:type="dxa"/>
            <w:tcBorders>
              <w:top w:val="nil"/>
              <w:left w:val="nil"/>
              <w:bottom w:val="nil"/>
              <w:right w:val="nil"/>
            </w:tcBorders>
          </w:tcPr>
          <w:p w14:paraId="63E997F2" w14:textId="77777777" w:rsidR="00BB356B" w:rsidRDefault="00BB356B">
            <w:pPr>
              <w:spacing w:line="259" w:lineRule="auto"/>
            </w:pPr>
            <w:r>
              <w:rPr>
                <w:sz w:val="18"/>
              </w:rPr>
              <w:t xml:space="preserve">→ </w:t>
            </w:r>
          </w:p>
        </w:tc>
        <w:tc>
          <w:tcPr>
            <w:tcW w:w="709" w:type="dxa"/>
            <w:tcBorders>
              <w:top w:val="nil"/>
              <w:left w:val="nil"/>
              <w:bottom w:val="nil"/>
              <w:right w:val="nil"/>
            </w:tcBorders>
          </w:tcPr>
          <w:p w14:paraId="137716BA" w14:textId="77777777" w:rsidR="00BB356B" w:rsidRDefault="00BB356B">
            <w:pPr>
              <w:spacing w:line="259" w:lineRule="auto"/>
              <w:ind w:left="65"/>
            </w:pPr>
            <w:r>
              <w:rPr>
                <w:sz w:val="18"/>
              </w:rPr>
              <w:t xml:space="preserve">SP </w:t>
            </w:r>
          </w:p>
        </w:tc>
        <w:tc>
          <w:tcPr>
            <w:tcW w:w="1293" w:type="dxa"/>
            <w:tcBorders>
              <w:top w:val="nil"/>
              <w:left w:val="nil"/>
              <w:bottom w:val="nil"/>
              <w:right w:val="nil"/>
            </w:tcBorders>
          </w:tcPr>
          <w:p w14:paraId="5AAFA20E" w14:textId="77777777" w:rsidR="00BB356B" w:rsidRDefault="00BB356B">
            <w:pPr>
              <w:spacing w:line="259" w:lineRule="auto"/>
              <w:ind w:left="159"/>
            </w:pPr>
            <w:r>
              <w:rPr>
                <w:sz w:val="18"/>
              </w:rPr>
              <w:t xml:space="preserve">.307 </w:t>
            </w:r>
          </w:p>
        </w:tc>
        <w:tc>
          <w:tcPr>
            <w:tcW w:w="1088" w:type="dxa"/>
            <w:tcBorders>
              <w:top w:val="nil"/>
              <w:left w:val="nil"/>
              <w:bottom w:val="nil"/>
              <w:right w:val="nil"/>
            </w:tcBorders>
          </w:tcPr>
          <w:p w14:paraId="1EE8CDAD" w14:textId="77777777" w:rsidR="00BB356B" w:rsidRDefault="00BB356B">
            <w:pPr>
              <w:spacing w:line="259" w:lineRule="auto"/>
              <w:ind w:left="1"/>
            </w:pPr>
            <w:r>
              <w:rPr>
                <w:sz w:val="18"/>
              </w:rPr>
              <w:t xml:space="preserve">.119 </w:t>
            </w:r>
          </w:p>
        </w:tc>
        <w:tc>
          <w:tcPr>
            <w:tcW w:w="1179" w:type="dxa"/>
            <w:tcBorders>
              <w:top w:val="nil"/>
              <w:left w:val="nil"/>
              <w:bottom w:val="nil"/>
              <w:right w:val="nil"/>
            </w:tcBorders>
          </w:tcPr>
          <w:p w14:paraId="64273079" w14:textId="77777777" w:rsidR="00BB356B" w:rsidRDefault="00BB356B">
            <w:pPr>
              <w:spacing w:line="259" w:lineRule="auto"/>
            </w:pPr>
            <w:r>
              <w:rPr>
                <w:sz w:val="18"/>
              </w:rPr>
              <w:t xml:space="preserve">2.588 </w:t>
            </w:r>
          </w:p>
        </w:tc>
        <w:tc>
          <w:tcPr>
            <w:tcW w:w="1041" w:type="dxa"/>
            <w:tcBorders>
              <w:top w:val="nil"/>
              <w:left w:val="nil"/>
              <w:bottom w:val="nil"/>
              <w:right w:val="nil"/>
            </w:tcBorders>
          </w:tcPr>
          <w:p w14:paraId="4E7B8EDD" w14:textId="77777777" w:rsidR="00BB356B" w:rsidRDefault="00BB356B">
            <w:pPr>
              <w:spacing w:line="259" w:lineRule="auto"/>
            </w:pPr>
            <w:r>
              <w:rPr>
                <w:sz w:val="18"/>
              </w:rPr>
              <w:t xml:space="preserve">.010 </w:t>
            </w:r>
          </w:p>
        </w:tc>
        <w:tc>
          <w:tcPr>
            <w:tcW w:w="818" w:type="dxa"/>
            <w:tcBorders>
              <w:top w:val="nil"/>
              <w:left w:val="nil"/>
              <w:bottom w:val="nil"/>
              <w:right w:val="nil"/>
            </w:tcBorders>
          </w:tcPr>
          <w:p w14:paraId="75248641" w14:textId="77777777" w:rsidR="00BB356B" w:rsidRDefault="00BB356B">
            <w:pPr>
              <w:spacing w:line="259" w:lineRule="auto"/>
            </w:pPr>
            <w:r>
              <w:rPr>
                <w:sz w:val="18"/>
              </w:rPr>
              <w:t xml:space="preserve">par_18 </w:t>
            </w:r>
          </w:p>
        </w:tc>
      </w:tr>
      <w:tr w:rsidR="00BB356B" w14:paraId="1FC1CB46" w14:textId="77777777">
        <w:trPr>
          <w:trHeight w:val="281"/>
        </w:trPr>
        <w:tc>
          <w:tcPr>
            <w:tcW w:w="670" w:type="dxa"/>
            <w:tcBorders>
              <w:top w:val="nil"/>
              <w:left w:val="nil"/>
              <w:bottom w:val="single" w:sz="12" w:space="0" w:color="000000"/>
              <w:right w:val="nil"/>
            </w:tcBorders>
          </w:tcPr>
          <w:p w14:paraId="3B74558E" w14:textId="77777777" w:rsidR="00BB356B" w:rsidRDefault="00BB356B">
            <w:pPr>
              <w:spacing w:line="259" w:lineRule="auto"/>
              <w:ind w:left="122"/>
            </w:pPr>
            <w:r>
              <w:rPr>
                <w:sz w:val="18"/>
              </w:rPr>
              <w:t xml:space="preserve">CO </w:t>
            </w:r>
          </w:p>
        </w:tc>
        <w:tc>
          <w:tcPr>
            <w:tcW w:w="416" w:type="dxa"/>
            <w:tcBorders>
              <w:top w:val="nil"/>
              <w:left w:val="nil"/>
              <w:bottom w:val="single" w:sz="12" w:space="0" w:color="000000"/>
              <w:right w:val="nil"/>
            </w:tcBorders>
          </w:tcPr>
          <w:p w14:paraId="7902FCCD" w14:textId="77777777" w:rsidR="00BB356B" w:rsidRDefault="00BB356B">
            <w:pPr>
              <w:spacing w:line="259" w:lineRule="auto"/>
            </w:pPr>
            <w:r>
              <w:rPr>
                <w:sz w:val="18"/>
              </w:rPr>
              <w:t xml:space="preserve">→ </w:t>
            </w:r>
          </w:p>
        </w:tc>
        <w:tc>
          <w:tcPr>
            <w:tcW w:w="709" w:type="dxa"/>
            <w:tcBorders>
              <w:top w:val="nil"/>
              <w:left w:val="nil"/>
              <w:bottom w:val="single" w:sz="12" w:space="0" w:color="000000"/>
              <w:right w:val="nil"/>
            </w:tcBorders>
          </w:tcPr>
          <w:p w14:paraId="02A94AF9" w14:textId="77777777" w:rsidR="00BB356B" w:rsidRDefault="00BB356B">
            <w:pPr>
              <w:spacing w:line="259" w:lineRule="auto"/>
              <w:ind w:left="65"/>
            </w:pPr>
            <w:r>
              <w:rPr>
                <w:sz w:val="18"/>
              </w:rPr>
              <w:t xml:space="preserve">SP </w:t>
            </w:r>
          </w:p>
        </w:tc>
        <w:tc>
          <w:tcPr>
            <w:tcW w:w="1293" w:type="dxa"/>
            <w:tcBorders>
              <w:top w:val="nil"/>
              <w:left w:val="nil"/>
              <w:bottom w:val="single" w:sz="12" w:space="0" w:color="000000"/>
              <w:right w:val="nil"/>
            </w:tcBorders>
          </w:tcPr>
          <w:p w14:paraId="33ADE7BB" w14:textId="77777777" w:rsidR="00BB356B" w:rsidRDefault="00BB356B">
            <w:pPr>
              <w:spacing w:line="259" w:lineRule="auto"/>
              <w:ind w:left="159"/>
            </w:pPr>
            <w:r>
              <w:rPr>
                <w:sz w:val="18"/>
              </w:rPr>
              <w:t xml:space="preserve">.034 </w:t>
            </w:r>
          </w:p>
        </w:tc>
        <w:tc>
          <w:tcPr>
            <w:tcW w:w="1088" w:type="dxa"/>
            <w:tcBorders>
              <w:top w:val="nil"/>
              <w:left w:val="nil"/>
              <w:bottom w:val="single" w:sz="12" w:space="0" w:color="000000"/>
              <w:right w:val="nil"/>
            </w:tcBorders>
          </w:tcPr>
          <w:p w14:paraId="319FD065" w14:textId="77777777" w:rsidR="00BB356B" w:rsidRDefault="00BB356B">
            <w:pPr>
              <w:spacing w:line="259" w:lineRule="auto"/>
              <w:ind w:left="1"/>
            </w:pPr>
            <w:r>
              <w:rPr>
                <w:sz w:val="18"/>
              </w:rPr>
              <w:t xml:space="preserve">.088 </w:t>
            </w:r>
          </w:p>
        </w:tc>
        <w:tc>
          <w:tcPr>
            <w:tcW w:w="1179" w:type="dxa"/>
            <w:tcBorders>
              <w:top w:val="nil"/>
              <w:left w:val="nil"/>
              <w:bottom w:val="single" w:sz="12" w:space="0" w:color="000000"/>
              <w:right w:val="nil"/>
            </w:tcBorders>
          </w:tcPr>
          <w:p w14:paraId="5B0A8CE7" w14:textId="77777777" w:rsidR="00BB356B" w:rsidRDefault="00BB356B">
            <w:pPr>
              <w:spacing w:line="259" w:lineRule="auto"/>
              <w:ind w:left="46"/>
            </w:pPr>
            <w:r>
              <w:rPr>
                <w:sz w:val="18"/>
              </w:rPr>
              <w:t xml:space="preserve">.381 </w:t>
            </w:r>
          </w:p>
        </w:tc>
        <w:tc>
          <w:tcPr>
            <w:tcW w:w="1041" w:type="dxa"/>
            <w:tcBorders>
              <w:top w:val="nil"/>
              <w:left w:val="nil"/>
              <w:bottom w:val="single" w:sz="12" w:space="0" w:color="000000"/>
              <w:right w:val="nil"/>
            </w:tcBorders>
          </w:tcPr>
          <w:p w14:paraId="3ECC6E6F" w14:textId="77777777" w:rsidR="00BB356B" w:rsidRDefault="00BB356B">
            <w:pPr>
              <w:spacing w:line="259" w:lineRule="auto"/>
            </w:pPr>
            <w:r>
              <w:rPr>
                <w:sz w:val="18"/>
              </w:rPr>
              <w:t xml:space="preserve">.703 </w:t>
            </w:r>
          </w:p>
        </w:tc>
        <w:tc>
          <w:tcPr>
            <w:tcW w:w="818" w:type="dxa"/>
            <w:tcBorders>
              <w:top w:val="nil"/>
              <w:left w:val="nil"/>
              <w:bottom w:val="single" w:sz="12" w:space="0" w:color="000000"/>
              <w:right w:val="nil"/>
            </w:tcBorders>
          </w:tcPr>
          <w:p w14:paraId="43B55D1C" w14:textId="77777777" w:rsidR="00BB356B" w:rsidRDefault="00BB356B">
            <w:pPr>
              <w:spacing w:line="259" w:lineRule="auto"/>
            </w:pPr>
            <w:r>
              <w:rPr>
                <w:sz w:val="18"/>
              </w:rPr>
              <w:t xml:space="preserve">par_26 </w:t>
            </w:r>
          </w:p>
        </w:tc>
      </w:tr>
    </w:tbl>
    <w:p w14:paraId="689FF692" w14:textId="77777777" w:rsidR="00BB356B" w:rsidRDefault="00BB356B">
      <w:pPr>
        <w:spacing w:after="22" w:line="230" w:lineRule="auto"/>
        <w:ind w:left="-7" w:right="34"/>
      </w:pPr>
      <w:r>
        <w:rPr>
          <w:sz w:val="18"/>
        </w:rPr>
        <w:t xml:space="preserve">Notes: CO: customer orientation. </w:t>
      </w:r>
    </w:p>
    <w:p w14:paraId="5BC33D71" w14:textId="77777777" w:rsidR="00BB356B" w:rsidRDefault="00BB356B">
      <w:pPr>
        <w:spacing w:after="22" w:line="230" w:lineRule="auto"/>
        <w:ind w:left="518" w:right="34"/>
      </w:pPr>
      <w:r>
        <w:rPr>
          <w:sz w:val="18"/>
        </w:rPr>
        <w:t xml:space="preserve">SER: salesperson energising relationship. </w:t>
      </w:r>
    </w:p>
    <w:p w14:paraId="6C19024C" w14:textId="77777777" w:rsidR="00BB356B" w:rsidRDefault="00BB356B">
      <w:pPr>
        <w:spacing w:after="22" w:line="230" w:lineRule="auto"/>
        <w:ind w:left="518" w:right="34"/>
      </w:pPr>
      <w:r>
        <w:rPr>
          <w:sz w:val="18"/>
        </w:rPr>
        <w:t xml:space="preserve">SA: salesperson autonomy. </w:t>
      </w:r>
    </w:p>
    <w:p w14:paraId="167A0D2E" w14:textId="77777777" w:rsidR="00BB356B" w:rsidRDefault="00BB356B">
      <w:pPr>
        <w:spacing w:after="22" w:line="230" w:lineRule="auto"/>
        <w:ind w:left="518" w:right="34"/>
      </w:pPr>
      <w:r>
        <w:rPr>
          <w:sz w:val="18"/>
        </w:rPr>
        <w:t xml:space="preserve">RC: relational capital. </w:t>
      </w:r>
    </w:p>
    <w:p w14:paraId="63586305" w14:textId="77777777" w:rsidR="00BB356B" w:rsidRDefault="00BB356B">
      <w:pPr>
        <w:spacing w:after="155" w:line="230" w:lineRule="auto"/>
        <w:ind w:left="518" w:right="34"/>
      </w:pPr>
      <w:r>
        <w:rPr>
          <w:sz w:val="18"/>
        </w:rPr>
        <w:t xml:space="preserve">SP: salesperson performance. </w:t>
      </w:r>
    </w:p>
    <w:p w14:paraId="50DB9154" w14:textId="77777777" w:rsidR="00BB356B" w:rsidRDefault="00BB356B">
      <w:pPr>
        <w:spacing w:after="507"/>
        <w:ind w:left="-5" w:right="33"/>
      </w:pPr>
      <w:r>
        <w:t xml:space="preserve">Table 1 showed that from seven hypotheses, there were six hypotheses accepted while the other one hypothesis that was the relation of customer orientation to salesperson’s performance was rejected. For the customer orientation variable, it significantly affects the salesperson performance through salesperson energising relationship, whereas the relational capital and job autonomy are able to directly affect the salesperson performance and through salesperson energising relationship as well. </w:t>
      </w:r>
    </w:p>
    <w:p w14:paraId="12632D8B" w14:textId="77777777" w:rsidR="00BB356B" w:rsidRDefault="00BB356B" w:rsidP="00DA5FEA">
      <w:pPr>
        <w:pStyle w:val="Heading1"/>
        <w:widowControl/>
        <w:numPr>
          <w:ilvl w:val="0"/>
          <w:numId w:val="6"/>
        </w:numPr>
        <w:autoSpaceDE/>
        <w:autoSpaceDN/>
        <w:spacing w:before="0" w:after="214" w:line="259" w:lineRule="auto"/>
        <w:ind w:left="344" w:hanging="359"/>
      </w:pPr>
      <w:r>
        <w:t xml:space="preserve">Conclusions and future research </w:t>
      </w:r>
    </w:p>
    <w:p w14:paraId="01D6E1CD" w14:textId="77777777" w:rsidR="00BB356B" w:rsidRDefault="00BB356B">
      <w:pPr>
        <w:ind w:left="-5" w:right="33"/>
      </w:pPr>
      <w:r>
        <w:t xml:space="preserve">The results of this study reiterated that customer orientation remains the core of marketing strategy implementation aimed to maintain, bind, and establish relationships for the long-term when supported with other variables that are capable in mediating the customer orientation on salesperson performance. In line with the previous studies, these findings supported the results of customer orientation’s direct effect inconsistencies on salesperson performance (Franke and Park, 2006; Jaramillo and Grisaffe, 2009; Singh and Venugopal, 2015). Therefore, a critical review in the marketing literature on this customer </w:t>
      </w:r>
      <w:r>
        <w:lastRenderedPageBreak/>
        <w:t xml:space="preserve">orientation which, in fact, cannot directly affect the salesperson job outcome is required. This study provides an extended alternative to bridge the problem, in this case through salesperson energising relationship. </w:t>
      </w:r>
    </w:p>
    <w:p w14:paraId="2BA120B5" w14:textId="77777777" w:rsidR="00BB356B" w:rsidRDefault="00BB356B">
      <w:pPr>
        <w:spacing w:after="179"/>
        <w:ind w:left="-15" w:right="33" w:firstLine="300"/>
      </w:pPr>
      <w:r>
        <w:t xml:space="preserve">While some literature is still asking the question on how customer orientation works in strengthening salesperson’s job outcome, the finding of this study provide insights into how customer orientation could work. The energising interaction power which is covered into five dimensions, i.e.: </w:t>
      </w:r>
    </w:p>
    <w:p w14:paraId="5F70922D" w14:textId="77777777" w:rsidR="00BB356B" w:rsidRDefault="00BB356B" w:rsidP="00DA5FEA">
      <w:pPr>
        <w:widowControl/>
        <w:numPr>
          <w:ilvl w:val="0"/>
          <w:numId w:val="5"/>
        </w:numPr>
        <w:autoSpaceDE/>
        <w:autoSpaceDN/>
        <w:spacing w:after="183" w:line="254" w:lineRule="auto"/>
        <w:ind w:right="33" w:hanging="360"/>
        <w:jc w:val="both"/>
      </w:pPr>
      <w:r>
        <w:t xml:space="preserve">relationship with </w:t>
      </w:r>
      <w:r>
        <w:rPr>
          <w:i/>
        </w:rPr>
        <w:t>liberating</w:t>
      </w:r>
      <w:r>
        <w:t xml:space="preserve"> characteristic which can explore the future needs </w:t>
      </w:r>
    </w:p>
    <w:p w14:paraId="7CA4B1B2" w14:textId="77777777" w:rsidR="00BB356B" w:rsidRDefault="00BB356B" w:rsidP="00DA5FEA">
      <w:pPr>
        <w:widowControl/>
        <w:numPr>
          <w:ilvl w:val="0"/>
          <w:numId w:val="5"/>
        </w:numPr>
        <w:autoSpaceDE/>
        <w:autoSpaceDN/>
        <w:spacing w:after="178" w:line="254" w:lineRule="auto"/>
        <w:ind w:right="33" w:hanging="360"/>
        <w:jc w:val="both"/>
      </w:pPr>
      <w:r>
        <w:t xml:space="preserve">relationship with </w:t>
      </w:r>
      <w:r>
        <w:rPr>
          <w:i/>
        </w:rPr>
        <w:t>inspiring</w:t>
      </w:r>
      <w:r>
        <w:t xml:space="preserve"> characteristic which can explore and correct the existing deficiencies </w:t>
      </w:r>
    </w:p>
    <w:p w14:paraId="5541E257" w14:textId="77777777" w:rsidR="00BB356B" w:rsidRDefault="00BB356B" w:rsidP="00DA5FEA">
      <w:pPr>
        <w:widowControl/>
        <w:numPr>
          <w:ilvl w:val="0"/>
          <w:numId w:val="5"/>
        </w:numPr>
        <w:autoSpaceDE/>
        <w:autoSpaceDN/>
        <w:spacing w:after="183" w:line="254" w:lineRule="auto"/>
        <w:ind w:right="33" w:hanging="360"/>
        <w:jc w:val="both"/>
      </w:pPr>
      <w:r>
        <w:t xml:space="preserve">relationship with </w:t>
      </w:r>
      <w:r>
        <w:rPr>
          <w:i/>
        </w:rPr>
        <w:t>visioning</w:t>
      </w:r>
      <w:r>
        <w:t xml:space="preserve"> characteristic which can show the future advantages </w:t>
      </w:r>
    </w:p>
    <w:p w14:paraId="5B94F401" w14:textId="77777777" w:rsidR="00BB356B" w:rsidRDefault="00BB356B" w:rsidP="00DA5FEA">
      <w:pPr>
        <w:widowControl/>
        <w:numPr>
          <w:ilvl w:val="0"/>
          <w:numId w:val="5"/>
        </w:numPr>
        <w:autoSpaceDE/>
        <w:autoSpaceDN/>
        <w:spacing w:after="178" w:line="254" w:lineRule="auto"/>
        <w:ind w:right="33" w:hanging="360"/>
        <w:jc w:val="both"/>
      </w:pPr>
      <w:r>
        <w:t xml:space="preserve">relationship with </w:t>
      </w:r>
      <w:r>
        <w:rPr>
          <w:i/>
        </w:rPr>
        <w:t>articulating</w:t>
      </w:r>
      <w:r>
        <w:t xml:space="preserve"> characteristic which can determine the current advantages </w:t>
      </w:r>
    </w:p>
    <w:p w14:paraId="7C61A061" w14:textId="77777777" w:rsidR="00BB356B" w:rsidRDefault="00BB356B" w:rsidP="00DA5FEA">
      <w:pPr>
        <w:widowControl/>
        <w:numPr>
          <w:ilvl w:val="0"/>
          <w:numId w:val="5"/>
        </w:numPr>
        <w:autoSpaceDE/>
        <w:autoSpaceDN/>
        <w:spacing w:after="117" w:line="251" w:lineRule="auto"/>
        <w:ind w:right="33" w:hanging="360"/>
        <w:jc w:val="both"/>
      </w:pPr>
      <w:r>
        <w:t xml:space="preserve">relationship with </w:t>
      </w:r>
      <w:r>
        <w:rPr>
          <w:i/>
        </w:rPr>
        <w:t>implementing</w:t>
      </w:r>
      <w:r>
        <w:t xml:space="preserve"> characteristic which can show that this relationship is worth-continuing and believed to strengthen and potentially enhance the salesperson performance. </w:t>
      </w:r>
    </w:p>
    <w:p w14:paraId="48529728" w14:textId="77777777" w:rsidR="00BB356B" w:rsidRDefault="00BB356B">
      <w:pPr>
        <w:ind w:left="-5" w:right="33"/>
      </w:pPr>
      <w:r>
        <w:t xml:space="preserve">The results of this study have also confirmed that the relational capital power inside the salesperson will enable the interaction strength based on mutual trust between the two interacting parties. It becomes the basis for establishing a long-term relationship and maintaining loyalty. In addition to trust, the aspects of relational capital power which include benevolence, mutual respect, competency, and honesty have also become the basic dimensions in supplier-customer interactions that will directly help strengthen the salesperson performance and also the salesperson energising relationship. </w:t>
      </w:r>
    </w:p>
    <w:p w14:paraId="237DC55B" w14:textId="77777777" w:rsidR="00BB356B" w:rsidRDefault="00BB356B">
      <w:pPr>
        <w:ind w:left="-15" w:right="33" w:firstLine="300"/>
      </w:pPr>
      <w:r>
        <w:t xml:space="preserve">Likewise, job autonomy will also directly strengthen the salesperson energising relationship power as well as enhance the salesperson performance. It indicates that the dimensions of job autonomy relating to freedom in the management practice style and independence in making decisions based on the expertise even without the need of an absolute authority in the organisation, and also the ability to access and manage information to make decisions will ensure the expectations of salesperson performance improvement. This is consistent with the previous research that pay attention to the direct effects (Bonney and Wolliams, 2009; He and Li, 2010), although the setting is a developing country like Indonesia. It is fair for the salesperson to receive trust to manage the responsibility of his job, considering that this kind of job in pharmaceutical world as in this study requires salespersons with independency in making fast and agile decisions. </w:t>
      </w:r>
    </w:p>
    <w:p w14:paraId="2B08F626" w14:textId="77777777" w:rsidR="00BB356B" w:rsidRDefault="00BB356B">
      <w:pPr>
        <w:ind w:left="-15" w:right="33" w:firstLine="300"/>
      </w:pPr>
      <w:r>
        <w:t xml:space="preserve">This study expands the literature on sales about the role of customer orientation on the salesperson performance by providing an alternative mediator namely the interaction power with energy or so-called salesperson energising relationship. It is also to answer the findings of Plouffe et al. (2009) who are still questioning how customer orientation works and proceeds in order to improve the </w:t>
      </w:r>
      <w:r>
        <w:lastRenderedPageBreak/>
        <w:t xml:space="preserve">salesperson performance. This study also responds the opinion from Kaynak et al. (2016) and Singh and Venugopal (2015) about the importance of an expanding study in developing countries outside the Western countries that in fact have completely different contingency situations (political, cultural, and economic aspects) </w:t>
      </w:r>
    </w:p>
    <w:p w14:paraId="11D7CB3A" w14:textId="77777777" w:rsidR="00BB356B" w:rsidRDefault="00BB356B">
      <w:pPr>
        <w:ind w:left="-15" w:right="33" w:firstLine="300"/>
      </w:pPr>
      <w:r>
        <w:t xml:space="preserve">The result of this study confirms that customer orientation is not a direct antecedent of salesperson performance, and it can only strengthen job outcome when aided with the next stage, in this case, it is with alternative offers of strengthening the energising interactions of a salesperson. Intervening variables are required to bridge the effects of customer orientation on salesperson performance. </w:t>
      </w:r>
    </w:p>
    <w:p w14:paraId="1E9C251F" w14:textId="77777777" w:rsidR="00BB356B" w:rsidRDefault="00BB356B">
      <w:pPr>
        <w:ind w:left="-15" w:right="33" w:firstLine="300"/>
      </w:pPr>
      <w:r>
        <w:t xml:space="preserve">This study re-emphasises the important role of salespersons who stand at the vanguard of interaction with customers. Their critical role is not only in their ability to understand the customers and collect information needed to respond to the customers’ questions in detail as widely understood within the customer orientation concept. Beyond that, this study reminds the salespersons’ managers to always encourage the sales force to own high affect ability and an entrepreneur-like attitude in the dynamics of interactions and relations with customers. These demands can be responded through the ability to interact with energy, capable of being a mesmerising driving force, and keep their spirit in winning the customers’ hearts and choices. A special training that focuses on keeping the energy and stamina during interactions is necessary to maintain the energy poured in sustaining relations with customers. </w:t>
      </w:r>
    </w:p>
    <w:p w14:paraId="6748E0D0" w14:textId="77777777" w:rsidR="00BB356B" w:rsidRDefault="00BB356B">
      <w:pPr>
        <w:ind w:left="-15" w:right="33" w:firstLine="300"/>
      </w:pPr>
      <w:r>
        <w:t xml:space="preserve">In addition to trainings that can raise and maintain salesperson’s energy, the company should also consider sales outcome beyond volume or profit alone, as they have done so far. Rather, it is also wise to consider from other’s perspectives such as customer feedback, customer satisfaction, and customer engagement, customer loyalty which are also related to the goals of salesperson performance. </w:t>
      </w:r>
    </w:p>
    <w:p w14:paraId="71E5817F" w14:textId="77777777" w:rsidR="00BB356B" w:rsidRDefault="00BB356B">
      <w:pPr>
        <w:spacing w:after="476"/>
        <w:ind w:left="-15" w:right="33" w:firstLine="300"/>
      </w:pPr>
      <w:r>
        <w:t xml:space="preserve">This study only measures the salespersons at go-public companies. Further studies can be applied in a wider setting like in pharmaceutical companies in general either go public or owned by a family, which of course might have more dynamic culture and policy so that research generalisation can be expanded. Another consideration for future research is the different body of industries that uses salespersons as the vanguard of their industry such as finance, retail, telecommunications, or insurance so that more comprehensive results can be obtained on the effects of customer orientation on the salesperson performance. This study is considered as merely </w:t>
      </w:r>
      <w:proofErr w:type="gramStart"/>
      <w:r>
        <w:t>cross-sectional,</w:t>
      </w:r>
      <w:proofErr w:type="gramEnd"/>
      <w:r>
        <w:t xml:space="preserve"> hence the performance measurement results cannot yet be measured more objectively. The next studies may consider longitudinal setting to improve the results of the occurring effects. </w:t>
      </w:r>
    </w:p>
    <w:p w14:paraId="0CA5E199" w14:textId="77777777" w:rsidR="00BB356B" w:rsidRDefault="00BB356B">
      <w:pPr>
        <w:pStyle w:val="Heading1"/>
        <w:spacing w:after="49"/>
        <w:ind w:left="-5"/>
      </w:pPr>
      <w:r>
        <w:t xml:space="preserve">References </w:t>
      </w:r>
    </w:p>
    <w:p w14:paraId="52CC52D1" w14:textId="77777777" w:rsidR="00BB356B" w:rsidRDefault="00BB356B">
      <w:pPr>
        <w:spacing w:after="58" w:line="230" w:lineRule="auto"/>
        <w:ind w:left="363" w:right="34" w:hanging="370"/>
      </w:pPr>
      <w:r>
        <w:rPr>
          <w:sz w:val="18"/>
        </w:rPr>
        <w:t xml:space="preserve">Amabile, T.M., Schatzel, E.A., Moneta, G.B. and Kramer, S.J. (2004) ‘Leader behaviours and the work environment for creativity: perceived leader support’, </w:t>
      </w:r>
      <w:r>
        <w:rPr>
          <w:i/>
          <w:sz w:val="18"/>
        </w:rPr>
        <w:t xml:space="preserve">The Leadership </w:t>
      </w:r>
      <w:proofErr w:type="gramStart"/>
      <w:r>
        <w:rPr>
          <w:i/>
          <w:sz w:val="18"/>
        </w:rPr>
        <w:t>Quarterly</w:t>
      </w:r>
      <w:r>
        <w:rPr>
          <w:sz w:val="18"/>
        </w:rPr>
        <w:t>,  Vol.</w:t>
      </w:r>
      <w:proofErr w:type="gramEnd"/>
      <w:r>
        <w:rPr>
          <w:sz w:val="18"/>
        </w:rPr>
        <w:t xml:space="preserve"> 14, No. 1, pp.5–32. </w:t>
      </w:r>
    </w:p>
    <w:p w14:paraId="03920A86" w14:textId="77777777" w:rsidR="00BB356B" w:rsidRDefault="00BB356B">
      <w:pPr>
        <w:spacing w:after="58" w:line="230" w:lineRule="auto"/>
        <w:ind w:left="363" w:right="34" w:hanging="370"/>
      </w:pPr>
      <w:r>
        <w:rPr>
          <w:sz w:val="18"/>
        </w:rPr>
        <w:t xml:space="preserve">Anderson, A.S., Dodd, S.D. and Jack, S. (2010) ‘Network practices and entrepreneurial growth’, </w:t>
      </w:r>
      <w:r>
        <w:rPr>
          <w:i/>
          <w:sz w:val="18"/>
        </w:rPr>
        <w:t>Scandinavian Journal of Management</w:t>
      </w:r>
      <w:r>
        <w:rPr>
          <w:sz w:val="18"/>
        </w:rPr>
        <w:t xml:space="preserve">, Vol. 26, No. 2, pp.121–133. </w:t>
      </w:r>
    </w:p>
    <w:p w14:paraId="14AA6E0E" w14:textId="77777777" w:rsidR="00BB356B" w:rsidRDefault="00BB356B">
      <w:pPr>
        <w:spacing w:after="58" w:line="230" w:lineRule="auto"/>
        <w:ind w:left="363" w:right="34" w:hanging="370"/>
      </w:pPr>
      <w:r>
        <w:rPr>
          <w:sz w:val="18"/>
        </w:rPr>
        <w:t xml:space="preserve">Arndt, A. and Karande, K. (2012) ‘Is it better for salespeople to have the highest customer </w:t>
      </w:r>
      <w:r>
        <w:rPr>
          <w:sz w:val="18"/>
        </w:rPr>
        <w:lastRenderedPageBreak/>
        <w:t xml:space="preserve">orientation or a strong fit with their group’s customer orientation? Findings from automobile dealerships’, </w:t>
      </w:r>
      <w:r>
        <w:rPr>
          <w:i/>
          <w:sz w:val="18"/>
        </w:rPr>
        <w:t>Journal of Retailing and Consumer Service</w:t>
      </w:r>
      <w:r>
        <w:rPr>
          <w:sz w:val="18"/>
        </w:rPr>
        <w:t xml:space="preserve">, Vol. 19, No. 3, pp.353–359. </w:t>
      </w:r>
    </w:p>
    <w:p w14:paraId="694CCB7A" w14:textId="77777777" w:rsidR="00BB356B" w:rsidRDefault="00BB356B">
      <w:pPr>
        <w:spacing w:after="58" w:line="230" w:lineRule="auto"/>
        <w:ind w:left="363" w:right="34" w:hanging="370"/>
      </w:pPr>
      <w:r>
        <w:rPr>
          <w:sz w:val="18"/>
        </w:rPr>
        <w:t xml:space="preserve">Babakus, E., Cravens, D.W., Grant, K., Ingram, T.N. and LaForge, R.W. (1996) ‘Investigating the relationships among sales, management control, sales territory design, salesperson performance, and sales organization effectiveness’, </w:t>
      </w:r>
      <w:r>
        <w:rPr>
          <w:i/>
          <w:sz w:val="18"/>
        </w:rPr>
        <w:t>International Journal of Research in Marketing</w:t>
      </w:r>
      <w:r>
        <w:rPr>
          <w:sz w:val="18"/>
        </w:rPr>
        <w:t xml:space="preserve">, Vol. 13, No. 4, pp.345–363. </w:t>
      </w:r>
    </w:p>
    <w:p w14:paraId="4226F098" w14:textId="77777777" w:rsidR="00BB356B" w:rsidRDefault="00BB356B">
      <w:pPr>
        <w:spacing w:after="58" w:line="230" w:lineRule="auto"/>
        <w:ind w:left="363" w:right="34" w:hanging="370"/>
      </w:pPr>
      <w:r>
        <w:rPr>
          <w:sz w:val="18"/>
        </w:rPr>
        <w:t xml:space="preserve">Boles, J.S., Babin, B.J. and Brashear, T.G. (2001) ‘An examination of the relationships between retail work environments, salesperson selling orientation customer orientation and job performance’, </w:t>
      </w:r>
      <w:r>
        <w:rPr>
          <w:i/>
          <w:sz w:val="18"/>
        </w:rPr>
        <w:t>Journal of Marketing Theory and Practice</w:t>
      </w:r>
      <w:r>
        <w:rPr>
          <w:sz w:val="18"/>
        </w:rPr>
        <w:t xml:space="preserve">, Vol. 9, No. 3, pp.1–13. </w:t>
      </w:r>
    </w:p>
    <w:p w14:paraId="6AE8D8EC" w14:textId="77777777" w:rsidR="00BB356B" w:rsidRDefault="00BB356B">
      <w:pPr>
        <w:spacing w:after="58" w:line="230" w:lineRule="auto"/>
        <w:ind w:left="363" w:right="34" w:hanging="370"/>
      </w:pPr>
      <w:r>
        <w:rPr>
          <w:sz w:val="18"/>
        </w:rPr>
        <w:t xml:space="preserve">Bonney, F.L. and Wolliams, B.C. (2009) ‘From products to solutions: the role of salesperson opportunity recognition’, </w:t>
      </w:r>
      <w:r>
        <w:rPr>
          <w:i/>
          <w:sz w:val="18"/>
        </w:rPr>
        <w:t>European Journal of Marketing</w:t>
      </w:r>
      <w:r>
        <w:rPr>
          <w:sz w:val="18"/>
        </w:rPr>
        <w:t xml:space="preserve">, Vol. 43, Nos. 7/8, pp.1032–1052. </w:t>
      </w:r>
    </w:p>
    <w:p w14:paraId="01D6D08C" w14:textId="77777777" w:rsidR="00BB356B" w:rsidRDefault="00BB356B">
      <w:pPr>
        <w:spacing w:after="58" w:line="230" w:lineRule="auto"/>
        <w:ind w:left="363" w:right="34" w:hanging="370"/>
      </w:pPr>
      <w:r>
        <w:rPr>
          <w:sz w:val="18"/>
        </w:rPr>
        <w:t xml:space="preserve">Bontis, N. (2004) ‘National intellectual capital index: a United Nations initiative for the Arab region’, </w:t>
      </w:r>
      <w:r>
        <w:rPr>
          <w:i/>
          <w:sz w:val="18"/>
        </w:rPr>
        <w:t>Journal of Intellectual Capital</w:t>
      </w:r>
      <w:r>
        <w:rPr>
          <w:sz w:val="18"/>
        </w:rPr>
        <w:t xml:space="preserve">, Vol. 5, No. 1, pp.13–39. </w:t>
      </w:r>
    </w:p>
    <w:p w14:paraId="290B333F" w14:textId="77777777" w:rsidR="00BB356B" w:rsidRDefault="00BB356B">
      <w:pPr>
        <w:spacing w:after="58" w:line="230" w:lineRule="auto"/>
        <w:ind w:left="363" w:right="34" w:hanging="370"/>
      </w:pPr>
      <w:r>
        <w:rPr>
          <w:sz w:val="18"/>
        </w:rPr>
        <w:t xml:space="preserve">Bontis, N. and Fitz-ens, J. (2002) Intellectual capital ROI: A causal map of human capital antecedents and consequents’, </w:t>
      </w:r>
      <w:r>
        <w:rPr>
          <w:i/>
          <w:sz w:val="18"/>
        </w:rPr>
        <w:t>Journal of Intellectual Capital</w:t>
      </w:r>
      <w:r>
        <w:rPr>
          <w:sz w:val="18"/>
        </w:rPr>
        <w:t xml:space="preserve">, Vol. 3, No. 3, pp.223–247. </w:t>
      </w:r>
    </w:p>
    <w:p w14:paraId="2DB9CE0F" w14:textId="77777777" w:rsidR="00BB356B" w:rsidRDefault="00BB356B">
      <w:pPr>
        <w:spacing w:after="58" w:line="230" w:lineRule="auto"/>
        <w:ind w:left="363" w:right="34" w:hanging="370"/>
      </w:pPr>
      <w:r>
        <w:rPr>
          <w:sz w:val="18"/>
        </w:rPr>
        <w:t xml:space="preserve">Capaldi, C.A., Dopko, R.L. and Zelenski, J.M. (2014) ‘The relationship between nature connectedness and happiness: a meta-analysis’, </w:t>
      </w:r>
      <w:r>
        <w:rPr>
          <w:i/>
          <w:sz w:val="18"/>
        </w:rPr>
        <w:t>Frontiers in Psychology</w:t>
      </w:r>
      <w:r>
        <w:rPr>
          <w:sz w:val="18"/>
        </w:rPr>
        <w:t xml:space="preserve">, Vol. 5, No. </w:t>
      </w:r>
      <w:proofErr w:type="gramStart"/>
      <w:r>
        <w:rPr>
          <w:sz w:val="18"/>
        </w:rPr>
        <w:t>9,  pp.</w:t>
      </w:r>
      <w:proofErr w:type="gramEnd"/>
      <w:r>
        <w:rPr>
          <w:sz w:val="18"/>
        </w:rPr>
        <w:t xml:space="preserve">89–109. </w:t>
      </w:r>
    </w:p>
    <w:p w14:paraId="4C22DB95" w14:textId="77777777" w:rsidR="00BB356B" w:rsidRDefault="00BB356B">
      <w:pPr>
        <w:spacing w:after="58" w:line="230" w:lineRule="auto"/>
        <w:ind w:left="363" w:right="34" w:hanging="370"/>
      </w:pPr>
      <w:r>
        <w:rPr>
          <w:sz w:val="18"/>
        </w:rPr>
        <w:t xml:space="preserve">Challagalla, G.N. and Shervani, T.A. (1996) ‘Dimensions and types of supervisory control: effects on salesperson performance and satisfaction’, </w:t>
      </w:r>
      <w:r>
        <w:rPr>
          <w:i/>
          <w:sz w:val="18"/>
        </w:rPr>
        <w:t>Journal of Marketing</w:t>
      </w:r>
      <w:r>
        <w:rPr>
          <w:sz w:val="18"/>
        </w:rPr>
        <w:t xml:space="preserve">, Vol. 60, No. </w:t>
      </w:r>
      <w:proofErr w:type="gramStart"/>
      <w:r>
        <w:rPr>
          <w:sz w:val="18"/>
        </w:rPr>
        <w:t>1,  pp.</w:t>
      </w:r>
      <w:proofErr w:type="gramEnd"/>
      <w:r>
        <w:rPr>
          <w:sz w:val="18"/>
        </w:rPr>
        <w:t xml:space="preserve">89–105. </w:t>
      </w:r>
    </w:p>
    <w:p w14:paraId="704EBD91" w14:textId="77777777" w:rsidR="00BB356B" w:rsidRDefault="00BB356B">
      <w:pPr>
        <w:spacing w:after="58" w:line="230" w:lineRule="auto"/>
        <w:ind w:left="363" w:right="34" w:hanging="370"/>
      </w:pPr>
      <w:r>
        <w:rPr>
          <w:sz w:val="18"/>
        </w:rPr>
        <w:t xml:space="preserve">Chia-Yi, C. and Chang, J-J. (2015) ‘Does network building improve sales performance? The stabilizing role of job embeddedness’, </w:t>
      </w:r>
      <w:r>
        <w:rPr>
          <w:i/>
          <w:sz w:val="18"/>
        </w:rPr>
        <w:t>Journal of Organizational Effectiveness: People and Performance</w:t>
      </w:r>
      <w:r>
        <w:rPr>
          <w:sz w:val="18"/>
        </w:rPr>
        <w:t xml:space="preserve">, Vol. 2, No. 2, pp.110–133. </w:t>
      </w:r>
    </w:p>
    <w:p w14:paraId="17CB46BC" w14:textId="77777777" w:rsidR="00BB356B" w:rsidRDefault="00BB356B">
      <w:pPr>
        <w:spacing w:after="58" w:line="230" w:lineRule="auto"/>
        <w:ind w:left="363" w:right="34" w:hanging="370"/>
      </w:pPr>
      <w:r>
        <w:rPr>
          <w:sz w:val="18"/>
        </w:rPr>
        <w:t xml:space="preserve">Choi, Y., Huang, Y. and Sternquist, B. (2015) ‘The effects of the salesperson’s characteristics on buyer-seller relationships’, </w:t>
      </w:r>
      <w:r>
        <w:rPr>
          <w:i/>
          <w:sz w:val="18"/>
        </w:rPr>
        <w:t>Journal of Business &amp; Industrial Marketing</w:t>
      </w:r>
      <w:r>
        <w:rPr>
          <w:sz w:val="18"/>
        </w:rPr>
        <w:t xml:space="preserve">, Vol. 30, No. 5, pp.616–625. </w:t>
      </w:r>
    </w:p>
    <w:p w14:paraId="6C6552DE" w14:textId="77777777" w:rsidR="00BB356B" w:rsidRDefault="00BB356B">
      <w:pPr>
        <w:spacing w:after="58" w:line="230" w:lineRule="auto"/>
        <w:ind w:left="363" w:right="34" w:hanging="370"/>
      </w:pPr>
      <w:r>
        <w:rPr>
          <w:sz w:val="18"/>
        </w:rPr>
        <w:t xml:space="preserve">Churchill, G.A., Ford, N.M. and Walker, O.C. (1993) </w:t>
      </w:r>
      <w:r>
        <w:rPr>
          <w:i/>
          <w:sz w:val="18"/>
        </w:rPr>
        <w:t>Sales Force Management</w:t>
      </w:r>
      <w:r>
        <w:rPr>
          <w:sz w:val="18"/>
        </w:rPr>
        <w:t xml:space="preserve">, R.D. Irwin, Homewood, IL. </w:t>
      </w:r>
    </w:p>
    <w:p w14:paraId="0628EDD0" w14:textId="77777777" w:rsidR="00BB356B" w:rsidRDefault="00BB356B">
      <w:pPr>
        <w:spacing w:after="58" w:line="230" w:lineRule="auto"/>
        <w:ind w:left="363" w:right="34" w:hanging="370"/>
      </w:pPr>
      <w:r>
        <w:rPr>
          <w:sz w:val="18"/>
        </w:rPr>
        <w:t xml:space="preserve">Churchill, G.A., Ford, N.M., Hartley, S.W. and Walker, O.C. (1985) ‘The determinants of salesperson performance: a meta-analysis’, </w:t>
      </w:r>
      <w:r>
        <w:rPr>
          <w:i/>
          <w:sz w:val="18"/>
        </w:rPr>
        <w:t>Journal of Marketing Research</w:t>
      </w:r>
      <w:r>
        <w:rPr>
          <w:sz w:val="18"/>
        </w:rPr>
        <w:t xml:space="preserve">, Vol. 22, No. 2, pp.103–118. </w:t>
      </w:r>
    </w:p>
    <w:p w14:paraId="6B37EC0C" w14:textId="77777777" w:rsidR="00BB356B" w:rsidRDefault="00BB356B">
      <w:pPr>
        <w:spacing w:after="58" w:line="230" w:lineRule="auto"/>
        <w:ind w:left="363" w:right="34" w:hanging="370"/>
      </w:pPr>
      <w:r>
        <w:rPr>
          <w:sz w:val="18"/>
        </w:rPr>
        <w:t xml:space="preserve">Crosby, L.A., Evans, K.R. and Cowles, D. (1990) ‘Relationship quality in services selling: an interpersonal influence perspective’, </w:t>
      </w:r>
      <w:r>
        <w:rPr>
          <w:i/>
          <w:sz w:val="18"/>
        </w:rPr>
        <w:t>Journal of Marketing</w:t>
      </w:r>
      <w:r>
        <w:rPr>
          <w:sz w:val="18"/>
        </w:rPr>
        <w:t xml:space="preserve">, Vol. 53, No. 3, pp.68–81. </w:t>
      </w:r>
    </w:p>
    <w:p w14:paraId="5B677DFF" w14:textId="77777777" w:rsidR="00BB356B" w:rsidRDefault="00BB356B">
      <w:pPr>
        <w:spacing w:after="58" w:line="230" w:lineRule="auto"/>
        <w:ind w:left="363" w:right="34" w:hanging="370"/>
      </w:pPr>
      <w:r>
        <w:rPr>
          <w:sz w:val="18"/>
        </w:rPr>
        <w:t xml:space="preserve">Cross, M.E., Brashear, T.G., Rigdon, E.E. and Bellenger, D.N. (2007) ‘Customer orientation and salesperson performance’, </w:t>
      </w:r>
      <w:r>
        <w:rPr>
          <w:i/>
          <w:sz w:val="18"/>
        </w:rPr>
        <w:t>European Journal of Marketing</w:t>
      </w:r>
      <w:r>
        <w:rPr>
          <w:sz w:val="18"/>
        </w:rPr>
        <w:t xml:space="preserve">, Vol. 41, Nos. 7/8, pp.821–835. </w:t>
      </w:r>
    </w:p>
    <w:p w14:paraId="2C59805F" w14:textId="77777777" w:rsidR="00BB356B" w:rsidRDefault="00BB356B">
      <w:pPr>
        <w:spacing w:after="58" w:line="230" w:lineRule="auto"/>
        <w:ind w:left="363" w:right="34" w:hanging="370"/>
      </w:pPr>
      <w:r>
        <w:rPr>
          <w:sz w:val="18"/>
        </w:rPr>
        <w:t xml:space="preserve">Das, S.R. and Joshi, M.P. (2007) ‘Process innovativeness in technology services organizations: roles of differentiation strategy, operational autonomy and risk-taking propensity’, </w:t>
      </w:r>
      <w:r>
        <w:rPr>
          <w:i/>
          <w:sz w:val="18"/>
        </w:rPr>
        <w:t>Journal of Operations Management</w:t>
      </w:r>
      <w:r>
        <w:rPr>
          <w:sz w:val="18"/>
        </w:rPr>
        <w:t xml:space="preserve">, Vol. 25, No. 3, pp.643–660, DOI: 10.1016/j.jom.2006.05.011. </w:t>
      </w:r>
    </w:p>
    <w:p w14:paraId="009E8319" w14:textId="77777777" w:rsidR="00BB356B" w:rsidRDefault="00BB356B">
      <w:pPr>
        <w:spacing w:after="58" w:line="230" w:lineRule="auto"/>
        <w:ind w:left="363" w:right="34" w:hanging="370"/>
      </w:pPr>
      <w:r>
        <w:rPr>
          <w:sz w:val="18"/>
        </w:rPr>
        <w:t xml:space="preserve">Di Mascio, R. (2010) ‘The service models of frontline employees’, </w:t>
      </w:r>
      <w:r>
        <w:rPr>
          <w:i/>
          <w:sz w:val="18"/>
        </w:rPr>
        <w:t>Journal of Marketing</w:t>
      </w:r>
      <w:r>
        <w:rPr>
          <w:sz w:val="18"/>
        </w:rPr>
        <w:t xml:space="preserve">, Vol. 74, No. 4, pp.63–80. </w:t>
      </w:r>
    </w:p>
    <w:p w14:paraId="5C180D9A" w14:textId="77777777" w:rsidR="00BB356B" w:rsidRDefault="00BB356B">
      <w:pPr>
        <w:spacing w:after="58" w:line="230" w:lineRule="auto"/>
        <w:ind w:left="363" w:right="34" w:hanging="370"/>
      </w:pPr>
      <w:r>
        <w:rPr>
          <w:sz w:val="18"/>
        </w:rPr>
        <w:t xml:space="preserve">Dong, Y., Liao, H., Chuang, A., Zhou, J. and Campbell, E.M. (2015) ‘Fostering employee service creativity: joint effects of customer empowering behaviors and supervisory empowering leadership’, </w:t>
      </w:r>
      <w:r>
        <w:rPr>
          <w:i/>
          <w:sz w:val="18"/>
        </w:rPr>
        <w:t>Journal of Applied Psychology</w:t>
      </w:r>
      <w:r>
        <w:rPr>
          <w:sz w:val="18"/>
        </w:rPr>
        <w:t xml:space="preserve">, Vol. 100, No. 5, pp.1364–1380. </w:t>
      </w:r>
    </w:p>
    <w:p w14:paraId="21CEBDA4" w14:textId="77777777" w:rsidR="00BB356B" w:rsidRDefault="00BB356B">
      <w:pPr>
        <w:spacing w:after="58" w:line="230" w:lineRule="auto"/>
        <w:ind w:left="363" w:right="34" w:hanging="370"/>
      </w:pPr>
      <w:r>
        <w:rPr>
          <w:sz w:val="18"/>
        </w:rPr>
        <w:t xml:space="preserve">Falcone, R. and Castelfranchi, C. (2011) ‘Trust and relational capital’, </w:t>
      </w:r>
      <w:r>
        <w:rPr>
          <w:i/>
          <w:sz w:val="18"/>
        </w:rPr>
        <w:t>Computational and Mathematical Organization Theory</w:t>
      </w:r>
      <w:r>
        <w:rPr>
          <w:sz w:val="18"/>
        </w:rPr>
        <w:t xml:space="preserve">, Vol. 17, No. 2, pp.179–195. </w:t>
      </w:r>
    </w:p>
    <w:p w14:paraId="134E02B7" w14:textId="77777777" w:rsidR="00BB356B" w:rsidRDefault="00BB356B">
      <w:pPr>
        <w:spacing w:after="58" w:line="230" w:lineRule="auto"/>
        <w:ind w:left="363" w:right="34" w:hanging="370"/>
      </w:pPr>
      <w:r>
        <w:rPr>
          <w:sz w:val="18"/>
        </w:rPr>
        <w:t xml:space="preserve">Franke, G.R. and Park, J.E. (2006) ‘Salesperson adaptive selling behavior and customer orientation: a meta-analysis’, </w:t>
      </w:r>
      <w:r>
        <w:rPr>
          <w:i/>
          <w:sz w:val="18"/>
        </w:rPr>
        <w:t>Journal of Marketing Research</w:t>
      </w:r>
      <w:r>
        <w:rPr>
          <w:sz w:val="18"/>
        </w:rPr>
        <w:t xml:space="preserve">, Vol. 43, No. 4, pp.693–702. </w:t>
      </w:r>
    </w:p>
    <w:p w14:paraId="32CADA8F" w14:textId="77777777" w:rsidR="00BB356B" w:rsidRDefault="00BB356B">
      <w:pPr>
        <w:spacing w:after="58" w:line="230" w:lineRule="auto"/>
        <w:ind w:left="363" w:right="34" w:hanging="370"/>
      </w:pPr>
      <w:r>
        <w:rPr>
          <w:sz w:val="18"/>
        </w:rPr>
        <w:t xml:space="preserve">Gellatly, I.R. and Irving, P.G. (2001) ‘Personality, autonomy and contextual performance of manager’, </w:t>
      </w:r>
      <w:r>
        <w:rPr>
          <w:i/>
          <w:sz w:val="18"/>
        </w:rPr>
        <w:t>Human Performance</w:t>
      </w:r>
      <w:r>
        <w:rPr>
          <w:sz w:val="18"/>
        </w:rPr>
        <w:t xml:space="preserve">, Vol. 14, No. 3, pp.231–245. </w:t>
      </w:r>
    </w:p>
    <w:p w14:paraId="2B2F5CA5" w14:textId="77777777" w:rsidR="00BB356B" w:rsidRDefault="00BB356B">
      <w:pPr>
        <w:spacing w:after="58" w:line="230" w:lineRule="auto"/>
        <w:ind w:left="363" w:right="34" w:hanging="370"/>
      </w:pPr>
      <w:r>
        <w:rPr>
          <w:sz w:val="18"/>
        </w:rPr>
        <w:t xml:space="preserve">Haas, A., Snehota, I. and Corsaro, D. (2012) ‘Creating value in business relationships: the role of sales’, </w:t>
      </w:r>
      <w:r>
        <w:rPr>
          <w:i/>
          <w:sz w:val="18"/>
        </w:rPr>
        <w:t>Industrial marketing Management</w:t>
      </w:r>
      <w:r>
        <w:rPr>
          <w:sz w:val="18"/>
        </w:rPr>
        <w:t xml:space="preserve">, Vol. 41, No. 1, pp.94–105. </w:t>
      </w:r>
    </w:p>
    <w:p w14:paraId="5301DE5D" w14:textId="77777777" w:rsidR="00BB356B" w:rsidRDefault="00BB356B">
      <w:pPr>
        <w:spacing w:after="58" w:line="230" w:lineRule="auto"/>
        <w:ind w:left="363" w:right="34" w:hanging="370"/>
      </w:pPr>
      <w:r>
        <w:rPr>
          <w:sz w:val="18"/>
        </w:rPr>
        <w:t xml:space="preserve">Hair, J.F., Black, W.C., Babin, B.J. and Anderson, R.E. (2010) </w:t>
      </w:r>
      <w:r>
        <w:rPr>
          <w:i/>
          <w:sz w:val="18"/>
        </w:rPr>
        <w:t>Multivariate Data Analysis</w:t>
      </w:r>
      <w:r>
        <w:rPr>
          <w:sz w:val="18"/>
        </w:rPr>
        <w:t xml:space="preserve">, 7th ed., A Global Perspective, New York. </w:t>
      </w:r>
    </w:p>
    <w:p w14:paraId="09BC6703" w14:textId="77777777" w:rsidR="00BB356B" w:rsidRDefault="00BB356B">
      <w:pPr>
        <w:spacing w:after="58" w:line="230" w:lineRule="auto"/>
        <w:ind w:left="363" w:right="34" w:hanging="370"/>
      </w:pPr>
      <w:r>
        <w:rPr>
          <w:sz w:val="18"/>
        </w:rPr>
        <w:t xml:space="preserve">He, H. and Li, Y. (2010) ‘Key service drivers for high-tech service brand equity: the mediating role </w:t>
      </w:r>
      <w:r>
        <w:rPr>
          <w:sz w:val="18"/>
        </w:rPr>
        <w:lastRenderedPageBreak/>
        <w:t xml:space="preserve">of overall service quality and perceived value’, </w:t>
      </w:r>
      <w:r>
        <w:rPr>
          <w:i/>
          <w:sz w:val="18"/>
        </w:rPr>
        <w:t>Journal of Marketing Management</w:t>
      </w:r>
      <w:r>
        <w:rPr>
          <w:sz w:val="18"/>
        </w:rPr>
        <w:t xml:space="preserve">, Vol. 27, Nos. 1-2, pp.77–99. </w:t>
      </w:r>
    </w:p>
    <w:p w14:paraId="1BC88DAC" w14:textId="77777777" w:rsidR="00BB356B" w:rsidRDefault="00BB356B">
      <w:pPr>
        <w:spacing w:after="58" w:line="230" w:lineRule="auto"/>
        <w:ind w:left="363" w:right="34" w:hanging="370"/>
      </w:pPr>
      <w:r>
        <w:rPr>
          <w:sz w:val="18"/>
        </w:rPr>
        <w:t xml:space="preserve">Homburg, C., Muller, M. and Klarmann, M. (2011) ‘When does salespeople’s customer orientation lead to customer loyalty? The differential effects of relational and functional customer orientation’, </w:t>
      </w:r>
      <w:r>
        <w:rPr>
          <w:i/>
          <w:sz w:val="18"/>
        </w:rPr>
        <w:t>Journal of the Academy of Marketing Science</w:t>
      </w:r>
      <w:r>
        <w:rPr>
          <w:sz w:val="18"/>
        </w:rPr>
        <w:t xml:space="preserve">, Vol. 39, No. 6, pp.795–812. </w:t>
      </w:r>
    </w:p>
    <w:p w14:paraId="77EFC012" w14:textId="77777777" w:rsidR="00BB356B" w:rsidRDefault="00BB356B">
      <w:pPr>
        <w:spacing w:after="58" w:line="230" w:lineRule="auto"/>
        <w:ind w:left="363" w:right="34" w:hanging="370"/>
      </w:pPr>
      <w:r>
        <w:rPr>
          <w:sz w:val="18"/>
        </w:rPr>
        <w:t xml:space="preserve">Hughes, D.E., Bon, J.L. and Malshe, A. (2012) ‘The marketing–sales interface at the interface: creating market-based capabilities through organizational synergy’, </w:t>
      </w:r>
      <w:r>
        <w:rPr>
          <w:i/>
          <w:sz w:val="18"/>
        </w:rPr>
        <w:t>Journal of Personal Selling and Sales Management</w:t>
      </w:r>
      <w:r>
        <w:rPr>
          <w:sz w:val="18"/>
        </w:rPr>
        <w:t xml:space="preserve">, Vol. 32, No. 1, pp.57–72. </w:t>
      </w:r>
    </w:p>
    <w:p w14:paraId="43A86268" w14:textId="77777777" w:rsidR="00BB356B" w:rsidRDefault="00BB356B">
      <w:pPr>
        <w:spacing w:after="58" w:line="230" w:lineRule="auto"/>
        <w:ind w:left="363" w:right="34" w:hanging="370"/>
      </w:pPr>
      <w:r>
        <w:rPr>
          <w:sz w:val="18"/>
        </w:rPr>
        <w:t xml:space="preserve">Hughes, D.E., Le Bon, J. and Rapp, A. (2013) ‘Gaining and leveraging customer-based competitive intelligence: the pivotal role of social capital and salesperson adaptive selling skills’, </w:t>
      </w:r>
      <w:r>
        <w:rPr>
          <w:i/>
          <w:sz w:val="18"/>
        </w:rPr>
        <w:t>Journal of the Academy of Marketing Science</w:t>
      </w:r>
      <w:r>
        <w:rPr>
          <w:sz w:val="18"/>
        </w:rPr>
        <w:t xml:space="preserve">, Vol. 41, No. 1, pp.91–110. </w:t>
      </w:r>
    </w:p>
    <w:p w14:paraId="2DD410F7" w14:textId="77777777" w:rsidR="00BB356B" w:rsidRDefault="00BB356B">
      <w:pPr>
        <w:spacing w:after="58" w:line="230" w:lineRule="auto"/>
        <w:ind w:left="363" w:right="34" w:hanging="370"/>
      </w:pPr>
      <w:r>
        <w:rPr>
          <w:sz w:val="18"/>
        </w:rPr>
        <w:t xml:space="preserve">Hunt, S.D. (1997) ‘Competing through relationships: grounding relationship marketing </w:t>
      </w:r>
      <w:proofErr w:type="gramStart"/>
      <w:r>
        <w:rPr>
          <w:sz w:val="18"/>
        </w:rPr>
        <w:t>in  resource</w:t>
      </w:r>
      <w:proofErr w:type="gramEnd"/>
      <w:r>
        <w:rPr>
          <w:sz w:val="18"/>
        </w:rPr>
        <w:t xml:space="preserve">-advantage theory’, </w:t>
      </w:r>
      <w:r>
        <w:rPr>
          <w:i/>
          <w:sz w:val="18"/>
        </w:rPr>
        <w:t>Journal of Marketing Management</w:t>
      </w:r>
      <w:r>
        <w:rPr>
          <w:sz w:val="18"/>
        </w:rPr>
        <w:t xml:space="preserve">, Vol. 13, No. 5, pp.431–445. </w:t>
      </w:r>
    </w:p>
    <w:p w14:paraId="3B9B9DC3" w14:textId="77777777" w:rsidR="00BB356B" w:rsidRDefault="00BB356B">
      <w:pPr>
        <w:spacing w:after="58" w:line="230" w:lineRule="auto"/>
        <w:ind w:left="363" w:right="34" w:hanging="370"/>
      </w:pPr>
      <w:r>
        <w:rPr>
          <w:sz w:val="18"/>
        </w:rPr>
        <w:t xml:space="preserve">Jaramillo, F. and Grisaffe, D.B. (2009) ‘Does customer orientation impact objective sales performance? Insight from a longitudinal model in direct selling’, </w:t>
      </w:r>
      <w:r>
        <w:rPr>
          <w:i/>
          <w:sz w:val="18"/>
        </w:rPr>
        <w:t>Journal of Personal Selling and Sales Management</w:t>
      </w:r>
      <w:r>
        <w:rPr>
          <w:sz w:val="18"/>
        </w:rPr>
        <w:t xml:space="preserve">, Vol. 29, No. 2, pp.167–178. </w:t>
      </w:r>
    </w:p>
    <w:p w14:paraId="5C0006FF" w14:textId="77777777" w:rsidR="00BB356B" w:rsidRDefault="00BB356B">
      <w:pPr>
        <w:spacing w:after="58" w:line="230" w:lineRule="auto"/>
        <w:ind w:left="363" w:right="34" w:hanging="370"/>
      </w:pPr>
      <w:r>
        <w:rPr>
          <w:sz w:val="18"/>
        </w:rPr>
        <w:t xml:space="preserve">Johansson, J. (2007) Sell-side analysts’ creation of value – key roles and relational capital’, </w:t>
      </w:r>
      <w:r>
        <w:rPr>
          <w:i/>
          <w:sz w:val="18"/>
        </w:rPr>
        <w:t>Journal of Human Resource Costing and Accounting</w:t>
      </w:r>
      <w:r>
        <w:rPr>
          <w:sz w:val="18"/>
        </w:rPr>
        <w:t xml:space="preserve">, Vol. 11, No. 1, pp.30–52. </w:t>
      </w:r>
    </w:p>
    <w:p w14:paraId="08195795" w14:textId="77777777" w:rsidR="00BB356B" w:rsidRDefault="00BB356B">
      <w:pPr>
        <w:spacing w:after="58" w:line="230" w:lineRule="auto"/>
        <w:ind w:left="363" w:right="34" w:hanging="370"/>
      </w:pPr>
      <w:r>
        <w:rPr>
          <w:sz w:val="18"/>
        </w:rPr>
        <w:t xml:space="preserve">Johlke, M.C. (2006) ‘Sales presentation skills and salesperson job performance’, </w:t>
      </w:r>
      <w:r>
        <w:rPr>
          <w:i/>
          <w:sz w:val="18"/>
        </w:rPr>
        <w:t>Journal of Business &amp; Industrial Marketing</w:t>
      </w:r>
      <w:r>
        <w:rPr>
          <w:sz w:val="18"/>
        </w:rPr>
        <w:t xml:space="preserve">, Vol. 21, No. 5, pp.311–319. </w:t>
      </w:r>
    </w:p>
    <w:p w14:paraId="4F4194AB" w14:textId="77777777" w:rsidR="00BB356B" w:rsidRDefault="00BB356B">
      <w:pPr>
        <w:spacing w:after="58" w:line="230" w:lineRule="auto"/>
        <w:ind w:left="363" w:right="34" w:hanging="370"/>
      </w:pPr>
      <w:r>
        <w:rPr>
          <w:sz w:val="18"/>
        </w:rPr>
        <w:t xml:space="preserve">Kadic-Maglic, S., Vida, I., Obadia, C. and Plank, R. (2016) ‘Clarifying the influence of emotional intelligence on salesperson performance’, </w:t>
      </w:r>
      <w:r>
        <w:rPr>
          <w:i/>
          <w:sz w:val="18"/>
        </w:rPr>
        <w:t xml:space="preserve">Journal of Business &amp; Industrial </w:t>
      </w:r>
      <w:proofErr w:type="gramStart"/>
      <w:r>
        <w:rPr>
          <w:i/>
          <w:sz w:val="18"/>
        </w:rPr>
        <w:t>Marketing</w:t>
      </w:r>
      <w:r>
        <w:rPr>
          <w:sz w:val="18"/>
        </w:rPr>
        <w:t>,  Vol.</w:t>
      </w:r>
      <w:proofErr w:type="gramEnd"/>
      <w:r>
        <w:rPr>
          <w:sz w:val="18"/>
        </w:rPr>
        <w:t xml:space="preserve"> 31, No. 7, pp.877–888. </w:t>
      </w:r>
    </w:p>
    <w:p w14:paraId="21F13E0A" w14:textId="77777777" w:rsidR="00BB356B" w:rsidRDefault="00BB356B">
      <w:pPr>
        <w:spacing w:after="58" w:line="230" w:lineRule="auto"/>
        <w:ind w:left="363" w:right="34" w:hanging="370"/>
      </w:pPr>
      <w:r>
        <w:rPr>
          <w:sz w:val="18"/>
        </w:rPr>
        <w:t xml:space="preserve">Kang, B., Oh, S. and Sivadas, E. (2014) ‘Beyong relationship quality: examining relationship management effectiveness’, </w:t>
      </w:r>
      <w:r>
        <w:rPr>
          <w:i/>
          <w:sz w:val="18"/>
        </w:rPr>
        <w:t>Journal of Marketing Theory and Practice</w:t>
      </w:r>
      <w:r>
        <w:rPr>
          <w:sz w:val="18"/>
        </w:rPr>
        <w:t xml:space="preserve">, Vol. 21, No. 3, pp.273–288. </w:t>
      </w:r>
    </w:p>
    <w:p w14:paraId="3EE5B7E9" w14:textId="77777777" w:rsidR="00BB356B" w:rsidRDefault="00BB356B">
      <w:pPr>
        <w:spacing w:after="58" w:line="230" w:lineRule="auto"/>
        <w:ind w:left="363" w:right="34" w:hanging="370"/>
      </w:pPr>
      <w:r>
        <w:rPr>
          <w:sz w:val="18"/>
        </w:rPr>
        <w:t xml:space="preserve">Kara, A., Andaleeb, S.S., Turan, M. and Cabuk, S. (2013) ‘An examination of the effects of adaptive selling behavior and customer orientation on performance of pharmaceutical salespeople in an emerging market’, </w:t>
      </w:r>
      <w:r>
        <w:rPr>
          <w:i/>
          <w:sz w:val="18"/>
        </w:rPr>
        <w:t>Journal of Medical Marketing: Device, Diagnostic, and Pharmaceutical Marketing</w:t>
      </w:r>
      <w:r>
        <w:rPr>
          <w:sz w:val="18"/>
        </w:rPr>
        <w:t xml:space="preserve">, Vol. 13, No. 2, pp.102–114. </w:t>
      </w:r>
    </w:p>
    <w:p w14:paraId="0DCD3AEB" w14:textId="77777777" w:rsidR="00BB356B" w:rsidRDefault="00BB356B">
      <w:pPr>
        <w:spacing w:after="58" w:line="230" w:lineRule="auto"/>
        <w:ind w:left="363" w:right="34" w:hanging="370"/>
      </w:pPr>
      <w:r>
        <w:rPr>
          <w:sz w:val="18"/>
        </w:rPr>
        <w:t xml:space="preserve">Kauffed, S. (2006) ‘Self-directed work groups and team competence’, </w:t>
      </w:r>
      <w:r>
        <w:rPr>
          <w:i/>
          <w:sz w:val="18"/>
        </w:rPr>
        <w:t>Journal of Occupational and Organizational Psychology</w:t>
      </w:r>
      <w:r>
        <w:rPr>
          <w:sz w:val="18"/>
        </w:rPr>
        <w:t xml:space="preserve">, Vol. 79, No. 1, pp.1–21. </w:t>
      </w:r>
    </w:p>
    <w:p w14:paraId="1559F19C" w14:textId="77777777" w:rsidR="00BB356B" w:rsidRDefault="00BB356B">
      <w:pPr>
        <w:spacing w:after="58" w:line="230" w:lineRule="auto"/>
        <w:ind w:left="363" w:right="34" w:hanging="370"/>
      </w:pPr>
      <w:r>
        <w:rPr>
          <w:sz w:val="18"/>
        </w:rPr>
        <w:t xml:space="preserve">Kaynak, E., Kara, A., Chow, C.S.F. and Laukkanen, T. (2016) ‘Role of adaptive selling and customer orientation on salesperson performance: evidence from two distinct markets of Europe and Asia’, </w:t>
      </w:r>
      <w:r>
        <w:rPr>
          <w:i/>
          <w:sz w:val="18"/>
        </w:rPr>
        <w:t>Journal of Transnational Management</w:t>
      </w:r>
      <w:r>
        <w:rPr>
          <w:sz w:val="18"/>
        </w:rPr>
        <w:t xml:space="preserve">, Vol. 21, No. 2, pp.62–83. </w:t>
      </w:r>
    </w:p>
    <w:p w14:paraId="3696B5E7" w14:textId="77777777" w:rsidR="00BB356B" w:rsidRDefault="00BB356B">
      <w:pPr>
        <w:spacing w:after="58" w:line="230" w:lineRule="auto"/>
        <w:ind w:left="363" w:right="34" w:hanging="370"/>
      </w:pPr>
      <w:r>
        <w:rPr>
          <w:sz w:val="18"/>
        </w:rPr>
        <w:t xml:space="preserve">Keillor, D.B. and Parker, R.S. (2000) ‘Relationship-oriented characteristics and individual salesperson performance’, </w:t>
      </w:r>
      <w:r>
        <w:rPr>
          <w:i/>
          <w:sz w:val="18"/>
        </w:rPr>
        <w:t>Journal of Business &amp; Industrial Marketing</w:t>
      </w:r>
      <w:r>
        <w:rPr>
          <w:sz w:val="18"/>
        </w:rPr>
        <w:t xml:space="preserve">, Vol. 15, No. </w:t>
      </w:r>
      <w:proofErr w:type="gramStart"/>
      <w:r>
        <w:rPr>
          <w:sz w:val="18"/>
        </w:rPr>
        <w:t>1,  pp.</w:t>
      </w:r>
      <w:proofErr w:type="gramEnd"/>
      <w:r>
        <w:rPr>
          <w:sz w:val="18"/>
        </w:rPr>
        <w:t xml:space="preserve">7–22. </w:t>
      </w:r>
    </w:p>
    <w:p w14:paraId="4ECD3CA7" w14:textId="77777777" w:rsidR="00BB356B" w:rsidRDefault="00BB356B">
      <w:pPr>
        <w:spacing w:after="58" w:line="230" w:lineRule="auto"/>
        <w:ind w:left="363" w:right="34" w:hanging="370"/>
      </w:pPr>
      <w:r>
        <w:rPr>
          <w:sz w:val="18"/>
        </w:rPr>
        <w:t xml:space="preserve">Killic, C. and Dursun, T. (2008) ‘Job-related antecedents and performance outcomes of individual: level customer orientation’, </w:t>
      </w:r>
      <w:r>
        <w:rPr>
          <w:i/>
          <w:sz w:val="18"/>
        </w:rPr>
        <w:t>The Business Review</w:t>
      </w:r>
      <w:r>
        <w:rPr>
          <w:sz w:val="18"/>
        </w:rPr>
        <w:t xml:space="preserve">, Vol. 10, No. 1, pp.39–46. </w:t>
      </w:r>
    </w:p>
    <w:p w14:paraId="329CB56D" w14:textId="77777777" w:rsidR="00BB356B" w:rsidRDefault="00BB356B">
      <w:pPr>
        <w:spacing w:after="58" w:line="230" w:lineRule="auto"/>
        <w:ind w:left="363" w:right="34" w:hanging="370"/>
      </w:pPr>
      <w:r>
        <w:rPr>
          <w:sz w:val="18"/>
        </w:rPr>
        <w:t xml:space="preserve">Kohtamaki, M., Partanen, J. and Moller, K. (2013) ‘Making a profit with R&amp;D services: the critical role of relational capital’, </w:t>
      </w:r>
      <w:r>
        <w:rPr>
          <w:i/>
          <w:sz w:val="18"/>
        </w:rPr>
        <w:t>Industrial Marketing Management</w:t>
      </w:r>
      <w:r>
        <w:rPr>
          <w:sz w:val="18"/>
        </w:rPr>
        <w:t xml:space="preserve">, Vol. 14, No. 8, pp.847–877. </w:t>
      </w:r>
    </w:p>
    <w:p w14:paraId="40E8D982" w14:textId="77777777" w:rsidR="00BB356B" w:rsidRDefault="00BB356B">
      <w:pPr>
        <w:spacing w:after="58" w:line="230" w:lineRule="auto"/>
        <w:ind w:left="363" w:right="34" w:hanging="370"/>
      </w:pPr>
      <w:r>
        <w:rPr>
          <w:sz w:val="18"/>
        </w:rPr>
        <w:t xml:space="preserve">Langfred, C.W. and Moye, N.A. (2005) ‘Effects of task autonomy on performance: an extended model considering motivational, informational, and structural mechanisms’, </w:t>
      </w:r>
      <w:r>
        <w:rPr>
          <w:i/>
          <w:sz w:val="18"/>
        </w:rPr>
        <w:t>Journal of Applied Psychology</w:t>
      </w:r>
      <w:r>
        <w:rPr>
          <w:sz w:val="18"/>
        </w:rPr>
        <w:t xml:space="preserve">, Vol. 89, No. 6, pp.934–945. </w:t>
      </w:r>
    </w:p>
    <w:p w14:paraId="3FED31EF" w14:textId="77777777" w:rsidR="00BB356B" w:rsidRDefault="00BB356B">
      <w:pPr>
        <w:spacing w:after="58" w:line="230" w:lineRule="auto"/>
        <w:ind w:left="363" w:right="34" w:hanging="370"/>
      </w:pPr>
      <w:r>
        <w:rPr>
          <w:sz w:val="18"/>
        </w:rPr>
        <w:t xml:space="preserve">Medhurst, A.R. and Albrecht, S. (2016) ‘Salesperson work engagement and flow: a qualitative exploration of their antecedents and relationship’, </w:t>
      </w:r>
      <w:r>
        <w:rPr>
          <w:i/>
          <w:sz w:val="18"/>
        </w:rPr>
        <w:t>Qualitative Research in Organizations and Management: An International Journal</w:t>
      </w:r>
      <w:r>
        <w:rPr>
          <w:sz w:val="18"/>
        </w:rPr>
        <w:t xml:space="preserve">, Vol. 11, No. 1, pp.22–45. </w:t>
      </w:r>
    </w:p>
    <w:p w14:paraId="09A17246" w14:textId="77777777" w:rsidR="00BB356B" w:rsidRDefault="00BB356B">
      <w:pPr>
        <w:spacing w:after="58" w:line="230" w:lineRule="auto"/>
        <w:ind w:left="363" w:right="34" w:hanging="370"/>
      </w:pPr>
      <w:r>
        <w:rPr>
          <w:sz w:val="18"/>
        </w:rPr>
        <w:t xml:space="preserve">Miocevic, D. (2016) ‘The antecedents of relational capital in key exporter-importer relationships: an institutional perspective’, </w:t>
      </w:r>
      <w:r>
        <w:rPr>
          <w:i/>
          <w:sz w:val="18"/>
        </w:rPr>
        <w:t>International Marketing Review</w:t>
      </w:r>
      <w:r>
        <w:rPr>
          <w:sz w:val="18"/>
        </w:rPr>
        <w:t xml:space="preserve">, Vol. 33, No. 2, pp.196–218. </w:t>
      </w:r>
    </w:p>
    <w:p w14:paraId="11A98FBF" w14:textId="77777777" w:rsidR="00BB356B" w:rsidRDefault="00BB356B">
      <w:pPr>
        <w:spacing w:after="58" w:line="230" w:lineRule="auto"/>
        <w:ind w:left="363" w:right="34" w:hanging="370"/>
      </w:pPr>
      <w:r>
        <w:rPr>
          <w:sz w:val="18"/>
        </w:rPr>
        <w:t xml:space="preserve">Mubarik, S., Chandran, V. and Devadason, E.S. (2016) ‘Relational capital quality and client loyalty: firm-level evidence from pharmaceuticals, Pakistan’, </w:t>
      </w:r>
      <w:r>
        <w:rPr>
          <w:i/>
          <w:sz w:val="18"/>
        </w:rPr>
        <w:t>The Learning Organization</w:t>
      </w:r>
      <w:r>
        <w:rPr>
          <w:sz w:val="18"/>
        </w:rPr>
        <w:t xml:space="preserve">, Vol. 23, No. 1, pp.43–60. </w:t>
      </w:r>
    </w:p>
    <w:p w14:paraId="30FC3B39" w14:textId="77777777" w:rsidR="00BB356B" w:rsidRDefault="00BB356B">
      <w:pPr>
        <w:spacing w:after="58" w:line="230" w:lineRule="auto"/>
        <w:ind w:left="363" w:right="34" w:hanging="370"/>
      </w:pPr>
      <w:r>
        <w:rPr>
          <w:sz w:val="18"/>
        </w:rPr>
        <w:t xml:space="preserve">Nguyen, T.D. and Nguyen, T.T.M. (2011) Firm-specific marketing capital and job satisfaction of marketers: evidence from Vietnam’, </w:t>
      </w:r>
      <w:r>
        <w:rPr>
          <w:i/>
          <w:sz w:val="18"/>
        </w:rPr>
        <w:t>The Learning Organization</w:t>
      </w:r>
      <w:r>
        <w:rPr>
          <w:sz w:val="18"/>
        </w:rPr>
        <w:t xml:space="preserve">, Vol. 18, No. 3, pp.251–263. </w:t>
      </w:r>
    </w:p>
    <w:p w14:paraId="5778D352" w14:textId="77777777" w:rsidR="00BB356B" w:rsidRDefault="00BB356B">
      <w:pPr>
        <w:spacing w:line="259" w:lineRule="auto"/>
      </w:pPr>
      <w:r>
        <w:rPr>
          <w:sz w:val="18"/>
        </w:rPr>
        <w:lastRenderedPageBreak/>
        <w:t xml:space="preserve"> </w:t>
      </w:r>
    </w:p>
    <w:p w14:paraId="514FD3EB" w14:textId="77777777" w:rsidR="00BB356B" w:rsidRDefault="00BB356B">
      <w:pPr>
        <w:spacing w:after="61" w:line="230" w:lineRule="auto"/>
        <w:ind w:left="355" w:right="33" w:hanging="370"/>
      </w:pPr>
      <w:r>
        <w:rPr>
          <w:sz w:val="18"/>
        </w:rPr>
        <w:t xml:space="preserve">Nguyen, T.T.M., Barrett, N.J. and Nguyen, T.D. (2006) </w:t>
      </w:r>
      <w:r>
        <w:rPr>
          <w:i/>
          <w:sz w:val="18"/>
        </w:rPr>
        <w:t>The Role of Market and Learning Orientations in Relationship Quality: Evidence from Vietnamese Exporters and their Foreign Importers International Marketing Research</w:t>
      </w:r>
      <w:r>
        <w:rPr>
          <w:sz w:val="18"/>
        </w:rPr>
        <w:t xml:space="preserve">, Vol. 17, pp.107–133, Emerald Group Publishing Limited, UK. </w:t>
      </w:r>
    </w:p>
    <w:p w14:paraId="7E81C41F" w14:textId="77777777" w:rsidR="00BB356B" w:rsidRDefault="00BB356B">
      <w:pPr>
        <w:spacing w:after="58" w:line="230" w:lineRule="auto"/>
        <w:ind w:left="363" w:right="34" w:hanging="370"/>
      </w:pPr>
      <w:r>
        <w:rPr>
          <w:sz w:val="18"/>
        </w:rPr>
        <w:t xml:space="preserve">Paparoidamis, N.G. (2005) ‘Learning orientation and leadership quality: their impact on salespersons’ performance’, </w:t>
      </w:r>
      <w:r>
        <w:rPr>
          <w:i/>
          <w:sz w:val="18"/>
        </w:rPr>
        <w:t>Management Decision</w:t>
      </w:r>
      <w:r>
        <w:rPr>
          <w:sz w:val="18"/>
        </w:rPr>
        <w:t xml:space="preserve">, Vol. 43, Nos. 7/8, pp.1054–1063. </w:t>
      </w:r>
    </w:p>
    <w:p w14:paraId="534DCCBA" w14:textId="77777777" w:rsidR="00BB356B" w:rsidRDefault="00BB356B">
      <w:pPr>
        <w:spacing w:after="58" w:line="230" w:lineRule="auto"/>
        <w:ind w:left="363" w:right="34" w:hanging="370"/>
      </w:pPr>
      <w:r>
        <w:rPr>
          <w:sz w:val="18"/>
        </w:rPr>
        <w:t xml:space="preserve">Pettijohn, C.E., Rozell, E.J. and Newman, A. (2010) ‘The relationship between emotional intelligence and customer orientation for pharmaceutical salespeople: a UK perspective’, </w:t>
      </w:r>
      <w:r>
        <w:rPr>
          <w:i/>
          <w:sz w:val="18"/>
        </w:rPr>
        <w:t>International Journal of Pharmaceutical and Healthcare Marketing</w:t>
      </w:r>
      <w:r>
        <w:rPr>
          <w:sz w:val="18"/>
        </w:rPr>
        <w:t xml:space="preserve">, Vol. 4, No. 1, pp.21–39. </w:t>
      </w:r>
    </w:p>
    <w:p w14:paraId="6AB3D1F6" w14:textId="77777777" w:rsidR="00BB356B" w:rsidRDefault="00BB356B">
      <w:pPr>
        <w:spacing w:after="58" w:line="230" w:lineRule="auto"/>
        <w:ind w:left="363" w:right="34" w:hanging="370"/>
      </w:pPr>
      <w:r>
        <w:rPr>
          <w:sz w:val="18"/>
        </w:rPr>
        <w:t xml:space="preserve">Piercy, N.F., Cravens, D.W. and Morgan, N.A. (1998) ‘Salesforce performance and behavior-based management processes in </w:t>
      </w:r>
      <w:proofErr w:type="gramStart"/>
      <w:r>
        <w:rPr>
          <w:sz w:val="18"/>
        </w:rPr>
        <w:t>business to business</w:t>
      </w:r>
      <w:proofErr w:type="gramEnd"/>
      <w:r>
        <w:rPr>
          <w:sz w:val="18"/>
        </w:rPr>
        <w:t xml:space="preserve"> sales organizations’, </w:t>
      </w:r>
      <w:r>
        <w:rPr>
          <w:i/>
          <w:sz w:val="18"/>
        </w:rPr>
        <w:t>European Journal of Marketing</w:t>
      </w:r>
      <w:r>
        <w:rPr>
          <w:sz w:val="18"/>
        </w:rPr>
        <w:t xml:space="preserve">, Vol. 32, Nos. 1/2, pp.79–100. </w:t>
      </w:r>
    </w:p>
    <w:p w14:paraId="0F8AB4C5" w14:textId="77777777" w:rsidR="00BB356B" w:rsidRDefault="00BB356B">
      <w:pPr>
        <w:spacing w:after="58" w:line="230" w:lineRule="auto"/>
        <w:ind w:left="363" w:right="34" w:hanging="370"/>
      </w:pPr>
      <w:r>
        <w:rPr>
          <w:sz w:val="18"/>
        </w:rPr>
        <w:t xml:space="preserve">Plouffe, C.R., Hulland, J. and Wachner, T. (2009) ‘Customer-directed selling behaviors and performance: a comparison of existing perspectives’, </w:t>
      </w:r>
      <w:r>
        <w:rPr>
          <w:i/>
          <w:sz w:val="18"/>
        </w:rPr>
        <w:t>Journal of the Academy of Marketing Science</w:t>
      </w:r>
      <w:r>
        <w:rPr>
          <w:sz w:val="18"/>
        </w:rPr>
        <w:t xml:space="preserve">, Vol. 37, No. 4, pp.422–439. </w:t>
      </w:r>
    </w:p>
    <w:p w14:paraId="57459A58" w14:textId="77777777" w:rsidR="00BB356B" w:rsidRDefault="00BB356B">
      <w:pPr>
        <w:spacing w:after="58" w:line="230" w:lineRule="auto"/>
        <w:ind w:left="363" w:right="34" w:hanging="370"/>
      </w:pPr>
      <w:r>
        <w:rPr>
          <w:sz w:val="18"/>
        </w:rPr>
        <w:t xml:space="preserve">Pousa, C. and Mathieu, A. (2013) ‘Boosting customer orientation through coaching: a Canadian study’, </w:t>
      </w:r>
      <w:r>
        <w:rPr>
          <w:i/>
          <w:sz w:val="18"/>
        </w:rPr>
        <w:t>International Journal of Banking Marketing</w:t>
      </w:r>
      <w:r>
        <w:rPr>
          <w:sz w:val="18"/>
        </w:rPr>
        <w:t xml:space="preserve">, Vol. 32, No. 1, pp.60–81. </w:t>
      </w:r>
    </w:p>
    <w:p w14:paraId="243F0553" w14:textId="77777777" w:rsidR="00BB356B" w:rsidRDefault="00BB356B">
      <w:pPr>
        <w:spacing w:after="58" w:line="230" w:lineRule="auto"/>
        <w:ind w:left="363" w:right="34" w:hanging="370"/>
      </w:pPr>
      <w:r>
        <w:rPr>
          <w:sz w:val="18"/>
        </w:rPr>
        <w:t xml:space="preserve">Sawhney, M. (2006) ‘Going beyond the product, defining, designing, and delivering customer solutions’, in Lusch, R.F. and Vargo, S.L. (Eds.): </w:t>
      </w:r>
      <w:r>
        <w:rPr>
          <w:i/>
          <w:sz w:val="18"/>
        </w:rPr>
        <w:t>The Service-Dominant Logic of Marketing: Dialog, Debate, and Directions</w:t>
      </w:r>
      <w:r>
        <w:rPr>
          <w:sz w:val="18"/>
        </w:rPr>
        <w:t xml:space="preserve">, pp.365–380, M. E. Sharpe, New York. </w:t>
      </w:r>
    </w:p>
    <w:p w14:paraId="20BC1573" w14:textId="77777777" w:rsidR="00BB356B" w:rsidRDefault="00BB356B">
      <w:pPr>
        <w:spacing w:after="58" w:line="230" w:lineRule="auto"/>
        <w:ind w:left="363" w:right="34" w:hanging="370"/>
      </w:pPr>
      <w:r>
        <w:rPr>
          <w:sz w:val="18"/>
        </w:rPr>
        <w:t xml:space="preserve">Saxe, R. and Weitz, B.A. (1982) ‘The SOCO scale: a measure of the customer orientation of salespeople’, </w:t>
      </w:r>
      <w:r>
        <w:rPr>
          <w:i/>
          <w:sz w:val="18"/>
        </w:rPr>
        <w:t>Journal of Marketing Research</w:t>
      </w:r>
      <w:r>
        <w:rPr>
          <w:sz w:val="18"/>
        </w:rPr>
        <w:t xml:space="preserve">, Vol. 19, No. 3, pp.343–351. </w:t>
      </w:r>
    </w:p>
    <w:p w14:paraId="6A8F9D83" w14:textId="77777777" w:rsidR="00BB356B" w:rsidRDefault="00BB356B">
      <w:pPr>
        <w:spacing w:after="58" w:line="230" w:lineRule="auto"/>
        <w:ind w:left="363" w:right="34" w:hanging="370"/>
      </w:pPr>
      <w:r>
        <w:rPr>
          <w:sz w:val="18"/>
        </w:rPr>
        <w:t xml:space="preserve">Schwepker, C.H. (2016) ‘Servant leadership, distributive justice and commitment to customer value in the salesforce’, </w:t>
      </w:r>
      <w:r>
        <w:rPr>
          <w:i/>
          <w:sz w:val="18"/>
        </w:rPr>
        <w:t>Journal of Business &amp; Industrial Marketing</w:t>
      </w:r>
      <w:r>
        <w:rPr>
          <w:sz w:val="18"/>
        </w:rPr>
        <w:t xml:space="preserve">, Vol. 31, No. 1, pp.70–82. </w:t>
      </w:r>
    </w:p>
    <w:p w14:paraId="229AA866" w14:textId="77777777" w:rsidR="00BB356B" w:rsidRDefault="00BB356B">
      <w:pPr>
        <w:spacing w:after="58" w:line="230" w:lineRule="auto"/>
        <w:ind w:left="363" w:right="34" w:hanging="370"/>
      </w:pPr>
      <w:r>
        <w:rPr>
          <w:sz w:val="18"/>
        </w:rPr>
        <w:t xml:space="preserve">Schwepker, C.H. and Good, D.J. (2012) ‘Sales quotas: unintended consequences on trust in organization, customer-oriented selling, and sales performance’, </w:t>
      </w:r>
      <w:r>
        <w:rPr>
          <w:i/>
          <w:sz w:val="18"/>
        </w:rPr>
        <w:t>Journal of Marketing Theory and Practice</w:t>
      </w:r>
      <w:r>
        <w:rPr>
          <w:sz w:val="18"/>
        </w:rPr>
        <w:t xml:space="preserve">, Vol. 20, No. 4, pp.437–452. </w:t>
      </w:r>
    </w:p>
    <w:p w14:paraId="223B038F" w14:textId="77777777" w:rsidR="00BB356B" w:rsidRDefault="00BB356B">
      <w:pPr>
        <w:spacing w:after="58" w:line="230" w:lineRule="auto"/>
        <w:ind w:left="363" w:right="34" w:hanging="370"/>
      </w:pPr>
      <w:r>
        <w:rPr>
          <w:sz w:val="18"/>
        </w:rPr>
        <w:t xml:space="preserve">Shalley, C.E., Zhou, J. and Oldham, G.R. (2004) ‘The effects of personal and contextual characteristics on creativity: where should we go from here?’, </w:t>
      </w:r>
      <w:r>
        <w:rPr>
          <w:i/>
          <w:sz w:val="18"/>
        </w:rPr>
        <w:t xml:space="preserve">Journal of </w:t>
      </w:r>
      <w:proofErr w:type="gramStart"/>
      <w:r>
        <w:rPr>
          <w:i/>
          <w:sz w:val="18"/>
        </w:rPr>
        <w:t>Management</w:t>
      </w:r>
      <w:r>
        <w:rPr>
          <w:sz w:val="18"/>
        </w:rPr>
        <w:t>,  Vol.</w:t>
      </w:r>
      <w:proofErr w:type="gramEnd"/>
      <w:r>
        <w:rPr>
          <w:sz w:val="18"/>
        </w:rPr>
        <w:t xml:space="preserve"> 30, No. 6, pp.933–958. </w:t>
      </w:r>
    </w:p>
    <w:p w14:paraId="4D0448C2" w14:textId="77777777" w:rsidR="00BB356B" w:rsidRDefault="00BB356B">
      <w:pPr>
        <w:spacing w:after="58" w:line="230" w:lineRule="auto"/>
        <w:ind w:left="363" w:right="34" w:hanging="370"/>
      </w:pPr>
      <w:r>
        <w:rPr>
          <w:sz w:val="18"/>
        </w:rPr>
        <w:t xml:space="preserve">Singh, R. and Das, G. (2013) ‘The impact of job satisfaction, adaptive selling behaviors and customer orientation on salesperson’s performance: Exploring the moderating role of selling experience’, </w:t>
      </w:r>
      <w:r>
        <w:rPr>
          <w:i/>
          <w:sz w:val="18"/>
        </w:rPr>
        <w:t>Journal of Business &amp; Industrial Marketing</w:t>
      </w:r>
      <w:r>
        <w:rPr>
          <w:sz w:val="18"/>
        </w:rPr>
        <w:t xml:space="preserve">, Vol. 28, No. 7, pp.554–564. </w:t>
      </w:r>
    </w:p>
    <w:p w14:paraId="38682314" w14:textId="77777777" w:rsidR="00BB356B" w:rsidRDefault="00BB356B">
      <w:pPr>
        <w:spacing w:after="58" w:line="230" w:lineRule="auto"/>
        <w:ind w:left="363" w:right="34" w:hanging="370"/>
      </w:pPr>
      <w:r>
        <w:rPr>
          <w:sz w:val="18"/>
        </w:rPr>
        <w:t xml:space="preserve">Singh, R. and Koshy, A. (2011) ‘Does salesperson’s customer orientation create value in B2B relationships? Empirical evidence from India’, </w:t>
      </w:r>
      <w:r>
        <w:rPr>
          <w:i/>
          <w:sz w:val="18"/>
        </w:rPr>
        <w:t>Industrial marketing Management</w:t>
      </w:r>
      <w:r>
        <w:rPr>
          <w:sz w:val="18"/>
        </w:rPr>
        <w:t xml:space="preserve">, Vol. 40, No. 1, pp.78–85. </w:t>
      </w:r>
    </w:p>
    <w:p w14:paraId="0E167FA0" w14:textId="77777777" w:rsidR="00BB356B" w:rsidRDefault="00BB356B">
      <w:pPr>
        <w:spacing w:after="58" w:line="230" w:lineRule="auto"/>
        <w:ind w:left="363" w:right="34" w:hanging="370"/>
      </w:pPr>
      <w:r>
        <w:rPr>
          <w:sz w:val="18"/>
        </w:rPr>
        <w:t xml:space="preserve">Singh, R. and Venugopal, P. (2015) ‘The impact of salesperson customer orientation on sales performance via mediating mechanism’, </w:t>
      </w:r>
      <w:r>
        <w:rPr>
          <w:i/>
          <w:sz w:val="18"/>
        </w:rPr>
        <w:t>Journal of Business &amp; Industrial Marketing</w:t>
      </w:r>
      <w:r>
        <w:rPr>
          <w:sz w:val="18"/>
        </w:rPr>
        <w:t xml:space="preserve">, Vol. 30, No. 5, pp.594–607. </w:t>
      </w:r>
    </w:p>
    <w:p w14:paraId="102AC9EF" w14:textId="77777777" w:rsidR="00BB356B" w:rsidRDefault="00BB356B">
      <w:pPr>
        <w:spacing w:after="58" w:line="230" w:lineRule="auto"/>
        <w:ind w:left="363" w:right="34" w:hanging="370"/>
      </w:pPr>
      <w:r>
        <w:rPr>
          <w:sz w:val="18"/>
        </w:rPr>
        <w:t xml:space="preserve">Stock, R.M. (2016) ‘Understanding the relationship between frontline employee boreout and customer orientation’, </w:t>
      </w:r>
      <w:r>
        <w:rPr>
          <w:i/>
          <w:sz w:val="18"/>
        </w:rPr>
        <w:t>Journal of Business Research</w:t>
      </w:r>
      <w:r>
        <w:rPr>
          <w:sz w:val="18"/>
        </w:rPr>
        <w:t xml:space="preserve">, Vol. 69, No. 10, pp.4259–4268. </w:t>
      </w:r>
    </w:p>
    <w:p w14:paraId="5491A120" w14:textId="77777777" w:rsidR="00BB356B" w:rsidRDefault="00BB356B">
      <w:pPr>
        <w:spacing w:after="58" w:line="230" w:lineRule="auto"/>
        <w:ind w:left="363" w:right="34" w:hanging="370"/>
      </w:pPr>
      <w:r>
        <w:rPr>
          <w:sz w:val="18"/>
        </w:rPr>
        <w:t xml:space="preserve">Sujan, H., Weitz, B.A. and Kumar, N. (1994) ‘Learning orientation, working smart, and effective selling’, </w:t>
      </w:r>
      <w:r>
        <w:rPr>
          <w:i/>
          <w:sz w:val="18"/>
        </w:rPr>
        <w:t>Journal of Marketing</w:t>
      </w:r>
      <w:r>
        <w:rPr>
          <w:sz w:val="18"/>
        </w:rPr>
        <w:t xml:space="preserve">, Vol. 58, No. 3, pp.39–52. </w:t>
      </w:r>
    </w:p>
    <w:p w14:paraId="71DF3784" w14:textId="77777777" w:rsidR="00BB356B" w:rsidRDefault="00BB356B">
      <w:pPr>
        <w:spacing w:after="61" w:line="230" w:lineRule="auto"/>
        <w:ind w:left="355" w:right="33" w:hanging="370"/>
      </w:pPr>
      <w:r>
        <w:rPr>
          <w:sz w:val="18"/>
        </w:rPr>
        <w:t xml:space="preserve">Sullivan, P.H. (2000) </w:t>
      </w:r>
      <w:r>
        <w:rPr>
          <w:i/>
          <w:sz w:val="18"/>
        </w:rPr>
        <w:t>Value-driven Intellectual Capital; How to convert Intangible Corporate Assets into Market Value</w:t>
      </w:r>
      <w:r>
        <w:rPr>
          <w:sz w:val="18"/>
        </w:rPr>
        <w:t xml:space="preserve">, John Wiley &amp; Son, Inc., USA. </w:t>
      </w:r>
    </w:p>
    <w:p w14:paraId="1B61BC90" w14:textId="77777777" w:rsidR="00BB356B" w:rsidRDefault="00BB356B">
      <w:pPr>
        <w:spacing w:after="58" w:line="230" w:lineRule="auto"/>
        <w:ind w:left="363" w:right="34" w:hanging="370"/>
      </w:pPr>
      <w:r>
        <w:rPr>
          <w:sz w:val="18"/>
        </w:rPr>
        <w:t xml:space="preserve">Swenson, M.J. and Herche, J. (1994) ‘Social values and salesperson performance: and empirical examination’, </w:t>
      </w:r>
      <w:r>
        <w:rPr>
          <w:i/>
          <w:sz w:val="18"/>
        </w:rPr>
        <w:t>Journal of Academy of Marketing Science</w:t>
      </w:r>
      <w:r>
        <w:rPr>
          <w:sz w:val="18"/>
        </w:rPr>
        <w:t xml:space="preserve">, Vol. 22, No. 3, pp.283–289. </w:t>
      </w:r>
    </w:p>
    <w:p w14:paraId="0F8BB2A9" w14:textId="77777777" w:rsidR="00BB356B" w:rsidRDefault="00BB356B">
      <w:pPr>
        <w:spacing w:after="58" w:line="230" w:lineRule="auto"/>
        <w:ind w:left="363" w:right="34" w:hanging="370"/>
      </w:pPr>
      <w:r>
        <w:rPr>
          <w:sz w:val="18"/>
        </w:rPr>
        <w:t xml:space="preserve">Tata, J. and Prasad, S. (2015) ‘Immigrant family businesses: social capital, network benefits and business performance’, </w:t>
      </w:r>
      <w:r>
        <w:rPr>
          <w:i/>
          <w:sz w:val="18"/>
        </w:rPr>
        <w:t xml:space="preserve">International Journal of Entrepreneurial Behavior &amp; </w:t>
      </w:r>
      <w:proofErr w:type="gramStart"/>
      <w:r>
        <w:rPr>
          <w:i/>
          <w:sz w:val="18"/>
        </w:rPr>
        <w:t>Research</w:t>
      </w:r>
      <w:r>
        <w:rPr>
          <w:sz w:val="18"/>
        </w:rPr>
        <w:t>,  Vol.</w:t>
      </w:r>
      <w:proofErr w:type="gramEnd"/>
      <w:r>
        <w:rPr>
          <w:sz w:val="18"/>
        </w:rPr>
        <w:t xml:space="preserve"> 21, No. 6, pp.842–866. </w:t>
      </w:r>
    </w:p>
    <w:p w14:paraId="7D51C8C5" w14:textId="77777777" w:rsidR="00BB356B" w:rsidRDefault="00BB356B">
      <w:pPr>
        <w:spacing w:after="58" w:line="230" w:lineRule="auto"/>
        <w:ind w:left="363" w:right="34" w:hanging="370"/>
      </w:pPr>
      <w:r>
        <w:rPr>
          <w:sz w:val="18"/>
        </w:rPr>
        <w:t xml:space="preserve">Terawatanavong, C., Whitwell, G.J. and Widing, R.E. (2007) ‘Buyer satisfaction with relational exchange across the relationship lifecycle’, </w:t>
      </w:r>
      <w:r>
        <w:rPr>
          <w:i/>
          <w:sz w:val="18"/>
        </w:rPr>
        <w:t>European Journal of Marketing</w:t>
      </w:r>
      <w:r>
        <w:rPr>
          <w:sz w:val="18"/>
        </w:rPr>
        <w:t xml:space="preserve">, Vol. 41, Nos. 7/8, pp.915–398. </w:t>
      </w:r>
    </w:p>
    <w:p w14:paraId="4590236E" w14:textId="77777777" w:rsidR="00BB356B" w:rsidRDefault="00BB356B">
      <w:pPr>
        <w:spacing w:after="58" w:line="230" w:lineRule="auto"/>
        <w:ind w:left="363" w:right="34" w:hanging="370"/>
      </w:pPr>
      <w:r>
        <w:rPr>
          <w:sz w:val="18"/>
        </w:rPr>
        <w:t xml:space="preserve">Tuli, K.R., Kohli, A.K. and Bharadwaj, S.B. (2007) ‘Rethinking customer solutions: from product </w:t>
      </w:r>
      <w:r>
        <w:rPr>
          <w:sz w:val="18"/>
        </w:rPr>
        <w:lastRenderedPageBreak/>
        <w:t xml:space="preserve">bundles to relational processes’, </w:t>
      </w:r>
      <w:r>
        <w:rPr>
          <w:i/>
          <w:sz w:val="18"/>
        </w:rPr>
        <w:t>Journal of Marketing</w:t>
      </w:r>
      <w:r>
        <w:rPr>
          <w:sz w:val="18"/>
        </w:rPr>
        <w:t xml:space="preserve">, July, Vol. 71, No. 3, pp.1–17. </w:t>
      </w:r>
    </w:p>
    <w:p w14:paraId="45AC0229" w14:textId="77777777" w:rsidR="00BB356B" w:rsidRDefault="00BB356B">
      <w:pPr>
        <w:spacing w:after="58" w:line="230" w:lineRule="auto"/>
        <w:ind w:left="363" w:right="34" w:hanging="370"/>
      </w:pPr>
      <w:r>
        <w:rPr>
          <w:sz w:val="18"/>
        </w:rPr>
        <w:t xml:space="preserve">Wang, G. and Netemeyer, R.G. (2002) ‘The effects of job autonomy, customer demandingness, and trait competitiveness on salesperson learning, self-efficacy, and performance’, </w:t>
      </w:r>
      <w:r>
        <w:rPr>
          <w:i/>
          <w:sz w:val="18"/>
        </w:rPr>
        <w:t>Journal of the Academy of Marketing Science</w:t>
      </w:r>
      <w:r>
        <w:rPr>
          <w:sz w:val="18"/>
        </w:rPr>
        <w:t xml:space="preserve">, Vol. 30, No. 3, pp.217–228. </w:t>
      </w:r>
    </w:p>
    <w:p w14:paraId="72DBB882" w14:textId="77777777" w:rsidR="00BB356B" w:rsidRDefault="00BB356B">
      <w:pPr>
        <w:spacing w:after="58" w:line="230" w:lineRule="auto"/>
        <w:ind w:left="363" w:right="34" w:hanging="370"/>
      </w:pPr>
      <w:r>
        <w:rPr>
          <w:sz w:val="18"/>
        </w:rPr>
        <w:t xml:space="preserve">Welbourne, T. and Padrdo-del-val, M. (2009) ‘Relational capital: strategic advantage for small and medium-size enterprises (SMEs) through negotiation and collaboration’, </w:t>
      </w:r>
      <w:r>
        <w:rPr>
          <w:i/>
          <w:sz w:val="18"/>
        </w:rPr>
        <w:t>Group Decision and Negotiation</w:t>
      </w:r>
      <w:r>
        <w:rPr>
          <w:sz w:val="18"/>
        </w:rPr>
        <w:t xml:space="preserve">, Vol. 18, No. 5, pp.483–497. </w:t>
      </w:r>
    </w:p>
    <w:p w14:paraId="39A3735B" w14:textId="1B128781" w:rsidR="00855E3A" w:rsidRPr="001764BF" w:rsidRDefault="00855E3A" w:rsidP="007F173A">
      <w:pPr>
        <w:tabs>
          <w:tab w:val="right" w:pos="7354"/>
        </w:tabs>
        <w:spacing w:before="72"/>
        <w:ind w:left="874"/>
        <w:rPr>
          <w:b/>
          <w:color w:val="0000FF"/>
          <w:u w:val="single"/>
        </w:rPr>
      </w:pPr>
    </w:p>
    <w:sectPr w:rsidR="00855E3A" w:rsidRPr="001764BF">
      <w:headerReference w:type="even" r:id="rId38"/>
      <w:headerReference w:type="default" r:id="rId39"/>
      <w:headerReference w:type="first" r:id="rId40"/>
      <w:pgSz w:w="11900" w:h="16840"/>
      <w:pgMar w:top="895" w:right="2311" w:bottom="24" w:left="2340" w:header="55" w:footer="720" w:gutter="0"/>
      <w:pgNumType w:start="31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375F0" w14:textId="77777777" w:rsidR="00C23D87" w:rsidRDefault="00C23D87" w:rsidP="00997189">
      <w:r>
        <w:separator/>
      </w:r>
    </w:p>
  </w:endnote>
  <w:endnote w:type="continuationSeparator" w:id="0">
    <w:p w14:paraId="14D11F7B" w14:textId="77777777" w:rsidR="00C23D87" w:rsidRDefault="00C23D87" w:rsidP="00997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612893"/>
      <w:docPartObj>
        <w:docPartGallery w:val="Page Numbers (Bottom of Page)"/>
        <w:docPartUnique/>
      </w:docPartObj>
    </w:sdtPr>
    <w:sdtEndPr>
      <w:rPr>
        <w:noProof/>
      </w:rPr>
    </w:sdtEndPr>
    <w:sdtContent>
      <w:p w14:paraId="403BBFD5" w14:textId="2B4F0058" w:rsidR="00C11F9D" w:rsidRDefault="00C11F9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4A9BB3" w14:textId="77777777" w:rsidR="003F0131" w:rsidRDefault="003F0131">
    <w:pPr>
      <w:pStyle w:val="BodyText"/>
      <w:spacing w:line="14"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50CF7" w14:textId="77777777" w:rsidR="00C23D87" w:rsidRDefault="00C23D87" w:rsidP="00997189">
      <w:r>
        <w:separator/>
      </w:r>
    </w:p>
  </w:footnote>
  <w:footnote w:type="continuationSeparator" w:id="0">
    <w:p w14:paraId="0ECC9FA4" w14:textId="77777777" w:rsidR="00C23D87" w:rsidRDefault="00C23D87" w:rsidP="00997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728B" w14:textId="77777777" w:rsidR="00BB356B" w:rsidRDefault="00BB356B">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11C2D" w14:textId="77777777" w:rsidR="00BB356B" w:rsidRDefault="00BB356B">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B0987" w14:textId="77777777" w:rsidR="00BB356B" w:rsidRDefault="00BB356B">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D75D5" w14:textId="77777777" w:rsidR="00BB356B" w:rsidRDefault="00BB356B">
    <w:pPr>
      <w:spacing w:after="160" w:line="259"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0469E" w14:textId="77777777" w:rsidR="00BB356B" w:rsidRDefault="00BB356B">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0245" w14:textId="77777777" w:rsidR="00BB356B" w:rsidRDefault="00BB356B">
    <w:pPr>
      <w:spacing w:after="160" w:line="259"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E5DE7" w14:textId="77777777" w:rsidR="00A702F5" w:rsidRDefault="00C24669">
    <w:pPr>
      <w:spacing w:after="595" w:line="259" w:lineRule="auto"/>
      <w:ind w:left="-1852" w:right="-1750"/>
    </w:pPr>
    <w:r>
      <w:t xml:space="preserve"> </w:t>
    </w:r>
    <w:r>
      <w:tab/>
      <w:t xml:space="preserve"> </w:t>
    </w:r>
    <w:r>
      <w:tab/>
      <w:t xml:space="preserve"> </w:t>
    </w:r>
    <w:r>
      <w:tab/>
      <w:t xml:space="preserve"> </w:t>
    </w:r>
    <w:r>
      <w:tab/>
      <w:t xml:space="preserve"> </w:t>
    </w:r>
    <w:r>
      <w:tab/>
      <w:t xml:space="preserve"> </w:t>
    </w:r>
  </w:p>
  <w:p w14:paraId="11253E10" w14:textId="77777777" w:rsidR="00A702F5" w:rsidRDefault="00C24669">
    <w:pPr>
      <w:spacing w:after="14" w:line="259" w:lineRule="auto"/>
      <w:ind w:left="308"/>
    </w:pPr>
    <w:r>
      <w:t xml:space="preserve"> </w:t>
    </w:r>
  </w:p>
  <w:p w14:paraId="5CCAA8CD" w14:textId="77777777" w:rsidR="00A702F5" w:rsidRDefault="00C24669">
    <w:pPr>
      <w:spacing w:line="259" w:lineRule="auto"/>
      <w:ind w:left="-1852" w:right="-1750"/>
    </w:pPr>
    <w:r>
      <w:t xml:space="preserve"> </w:t>
    </w:r>
    <w:r>
      <w:tab/>
      <w:t xml:space="preserve"> </w:t>
    </w:r>
    <w:r>
      <w:tab/>
      <w:t xml:space="preserve"> </w:t>
    </w:r>
    <w:r>
      <w:tab/>
      <w:t xml:space="preserve"> </w:t>
    </w:r>
    <w:r>
      <w:tab/>
      <w:t xml:space="preserve"> </w:t>
    </w:r>
    <w:r>
      <w:tab/>
      <w:t xml:space="preserve"> </w:t>
    </w:r>
  </w:p>
  <w:p w14:paraId="65BABB21" w14:textId="77777777" w:rsidR="00A702F5" w:rsidRDefault="00C24669">
    <w:pPr>
      <w:spacing w:after="14" w:line="259" w:lineRule="auto"/>
      <w:ind w:left="308"/>
    </w:pPr>
    <w:r>
      <w:t xml:space="preserve"> </w:t>
    </w:r>
  </w:p>
  <w:p w14:paraId="47A9C817" w14:textId="77777777" w:rsidR="00A702F5" w:rsidRDefault="00C24669">
    <w:pPr>
      <w:spacing w:after="115" w:line="259" w:lineRule="auto"/>
      <w:ind w:left="-1852" w:right="-1750"/>
    </w:pPr>
    <w:r>
      <w:t xml:space="preserve"> </w:t>
    </w:r>
    <w:r>
      <w:tab/>
      <w:t xml:space="preserve"> </w:t>
    </w:r>
    <w:r>
      <w:tab/>
      <w:t xml:space="preserve"> </w:t>
    </w:r>
    <w:r>
      <w:tab/>
      <w:t xml:space="preserve"> </w:t>
    </w:r>
    <w:r>
      <w:tab/>
      <w:t xml:space="preserve"> </w:t>
    </w:r>
    <w:r>
      <w:tab/>
      <w:t xml:space="preserve"> </w:t>
    </w:r>
  </w:p>
  <w:p w14:paraId="576DF1CC" w14:textId="77777777" w:rsidR="00A702F5" w:rsidRDefault="00C24669">
    <w:pPr>
      <w:spacing w:after="10" w:line="259" w:lineRule="auto"/>
      <w:ind w:left="308"/>
    </w:pPr>
    <w:r>
      <w:t xml:space="preserve"> </w:t>
    </w:r>
  </w:p>
  <w:p w14:paraId="2FE1F7FA" w14:textId="77777777" w:rsidR="00A702F5" w:rsidRDefault="00C24669">
    <w:pPr>
      <w:tabs>
        <w:tab w:val="center" w:pos="-1132"/>
        <w:tab w:val="center" w:pos="-652"/>
        <w:tab w:val="center" w:pos="159"/>
        <w:tab w:val="center" w:pos="1557"/>
        <w:tab w:val="center" w:pos="7508"/>
        <w:tab w:val="center" w:pos="8468"/>
        <w:tab w:val="center" w:pos="8948"/>
      </w:tabs>
      <w:spacing w:line="259" w:lineRule="auto"/>
      <w:ind w:left="-1852"/>
    </w:pPr>
    <w:r>
      <w:t xml:space="preserve"> </w:t>
    </w:r>
    <w:r>
      <w:tab/>
      <w:t xml:space="preserve"> </w:t>
    </w:r>
    <w:r>
      <w:tab/>
      <w:t xml:space="preserve"> </w:t>
    </w:r>
    <w:r>
      <w:tab/>
    </w:r>
    <w:r>
      <w:fldChar w:fldCharType="begin"/>
    </w:r>
    <w:r>
      <w:instrText xml:space="preserve"> PAGE   \* MERGEFORMAT </w:instrText>
    </w:r>
    <w:r>
      <w:fldChar w:fldCharType="separate"/>
    </w:r>
    <w:r>
      <w:t>318</w:t>
    </w:r>
    <w:r>
      <w:fldChar w:fldCharType="end"/>
    </w:r>
    <w:r>
      <w:t xml:space="preserve"> </w:t>
    </w:r>
    <w:r>
      <w:tab/>
    </w:r>
    <w:r>
      <w:rPr>
        <w:i/>
      </w:rPr>
      <w:t xml:space="preserve">B.B. Retnawati et al. </w:t>
    </w:r>
    <w:r>
      <w:rPr>
        <w:i/>
      </w:rPr>
      <w:tab/>
    </w:r>
    <w:r>
      <w:t xml:space="preserve"> </w:t>
    </w:r>
    <w:r>
      <w:tab/>
      <w:t xml:space="preserve"> </w:t>
    </w:r>
    <w:r>
      <w:tab/>
      <w:t xml:space="preserve"> </w:t>
    </w:r>
  </w:p>
  <w:p w14:paraId="0AF2F5A2" w14:textId="77777777" w:rsidR="00A702F5" w:rsidRDefault="00C24669">
    <w:pPr>
      <w:spacing w:line="259" w:lineRule="auto"/>
    </w:pPr>
    <w:r>
      <w:rPr>
        <w:i/>
        <w:sz w:val="8"/>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DDDB6" w14:textId="77777777" w:rsidR="00A702F5" w:rsidRDefault="00C24669">
    <w:pPr>
      <w:spacing w:after="595" w:line="259" w:lineRule="auto"/>
      <w:ind w:left="-1852" w:right="-1750"/>
    </w:pPr>
    <w:r>
      <w:t xml:space="preserve"> </w:t>
    </w:r>
    <w:r>
      <w:tab/>
      <w:t xml:space="preserve"> </w:t>
    </w:r>
    <w:r>
      <w:tab/>
      <w:t xml:space="preserve"> </w:t>
    </w:r>
    <w:r>
      <w:tab/>
      <w:t xml:space="preserve"> </w:t>
    </w:r>
    <w:r>
      <w:tab/>
      <w:t xml:space="preserve"> </w:t>
    </w:r>
    <w:r>
      <w:tab/>
      <w:t xml:space="preserve"> </w:t>
    </w:r>
  </w:p>
  <w:p w14:paraId="2CAF624A" w14:textId="77777777" w:rsidR="00A702F5" w:rsidRDefault="00C24669">
    <w:pPr>
      <w:spacing w:after="14" w:line="259" w:lineRule="auto"/>
      <w:ind w:left="308"/>
    </w:pPr>
    <w:r>
      <w:t xml:space="preserve"> </w:t>
    </w:r>
  </w:p>
  <w:p w14:paraId="5F5A7C2F" w14:textId="77777777" w:rsidR="00A702F5" w:rsidRDefault="00C24669">
    <w:pPr>
      <w:spacing w:line="259" w:lineRule="auto"/>
      <w:ind w:left="-1852" w:right="-1750"/>
    </w:pPr>
    <w:r>
      <w:t xml:space="preserve"> </w:t>
    </w:r>
    <w:r>
      <w:tab/>
      <w:t xml:space="preserve"> </w:t>
    </w:r>
    <w:r>
      <w:tab/>
      <w:t xml:space="preserve"> </w:t>
    </w:r>
    <w:r>
      <w:tab/>
      <w:t xml:space="preserve"> </w:t>
    </w:r>
    <w:r>
      <w:tab/>
      <w:t xml:space="preserve"> </w:t>
    </w:r>
    <w:r>
      <w:tab/>
      <w:t xml:space="preserve"> </w:t>
    </w:r>
  </w:p>
  <w:p w14:paraId="2D5B05F8" w14:textId="77777777" w:rsidR="00A702F5" w:rsidRDefault="00C24669">
    <w:pPr>
      <w:spacing w:after="14" w:line="259" w:lineRule="auto"/>
      <w:ind w:left="308"/>
    </w:pPr>
    <w:r>
      <w:t xml:space="preserve"> </w:t>
    </w:r>
  </w:p>
  <w:p w14:paraId="1800CE58" w14:textId="77777777" w:rsidR="00A702F5" w:rsidRDefault="00C24669">
    <w:pPr>
      <w:spacing w:after="115" w:line="259" w:lineRule="auto"/>
      <w:ind w:left="-1852" w:right="-1750"/>
    </w:pPr>
    <w:r>
      <w:t xml:space="preserve"> </w:t>
    </w:r>
    <w:r>
      <w:tab/>
      <w:t xml:space="preserve"> </w:t>
    </w:r>
    <w:r>
      <w:tab/>
      <w:t xml:space="preserve"> </w:t>
    </w:r>
    <w:r>
      <w:tab/>
      <w:t xml:space="preserve"> </w:t>
    </w:r>
    <w:r>
      <w:tab/>
      <w:t xml:space="preserve"> </w:t>
    </w:r>
    <w:r>
      <w:tab/>
      <w:t xml:space="preserve"> </w:t>
    </w:r>
  </w:p>
  <w:p w14:paraId="71F8B1E0" w14:textId="77777777" w:rsidR="00A702F5" w:rsidRDefault="00C24669">
    <w:pPr>
      <w:spacing w:after="8" w:line="259" w:lineRule="auto"/>
      <w:ind w:left="308"/>
    </w:pPr>
    <w:r>
      <w:t xml:space="preserve"> </w:t>
    </w:r>
  </w:p>
  <w:p w14:paraId="6CCCC925" w14:textId="77777777" w:rsidR="00A702F5" w:rsidRDefault="00C24669">
    <w:pPr>
      <w:tabs>
        <w:tab w:val="center" w:pos="-1132"/>
        <w:tab w:val="center" w:pos="-652"/>
        <w:tab w:val="center" w:pos="8"/>
        <w:tab w:val="center" w:pos="2167"/>
        <w:tab w:val="center" w:pos="7049"/>
        <w:tab w:val="center" w:pos="7508"/>
        <w:tab w:val="center" w:pos="8468"/>
        <w:tab w:val="right" w:pos="7249"/>
      </w:tabs>
      <w:spacing w:line="259" w:lineRule="auto"/>
      <w:ind w:left="-1852"/>
    </w:pPr>
    <w:r>
      <w:t xml:space="preserve"> </w:t>
    </w:r>
    <w:r>
      <w:tab/>
      <w:t xml:space="preserve"> </w:t>
    </w:r>
    <w:r>
      <w:tab/>
      <w:t xml:space="preserve"> </w:t>
    </w:r>
    <w:r>
      <w:tab/>
      <w:t xml:space="preserve"> </w:t>
    </w:r>
    <w:r>
      <w:tab/>
    </w:r>
    <w:r>
      <w:rPr>
        <w:i/>
      </w:rPr>
      <w:t xml:space="preserve">Salesperson energising relationship </w:t>
    </w:r>
    <w:r>
      <w:rPr>
        <w:i/>
      </w:rPr>
      <w:tab/>
    </w:r>
    <w:r>
      <w:fldChar w:fldCharType="begin"/>
    </w:r>
    <w:r>
      <w:instrText xml:space="preserve"> PAGE   \* MERGEFORMAT </w:instrText>
    </w:r>
    <w:r>
      <w:fldChar w:fldCharType="separate"/>
    </w:r>
    <w:r>
      <w:t>319</w:t>
    </w:r>
    <w:r>
      <w:fldChar w:fldCharType="end"/>
    </w:r>
    <w:r>
      <w:rPr>
        <w:i/>
      </w:rPr>
      <w:t xml:space="preserve"> </w:t>
    </w:r>
    <w:r>
      <w:rPr>
        <w:i/>
      </w:rPr>
      <w:tab/>
    </w:r>
    <w:r>
      <w:t xml:space="preserve"> </w:t>
    </w:r>
    <w:r>
      <w:tab/>
      <w:t xml:space="preserve"> </w:t>
    </w:r>
    <w:r>
      <w:tab/>
      <w:t xml:space="preserve"> </w:t>
    </w:r>
  </w:p>
  <w:p w14:paraId="074D8A81" w14:textId="77777777" w:rsidR="00A702F5" w:rsidRDefault="00C24669">
    <w:pPr>
      <w:spacing w:after="95" w:line="259" w:lineRule="auto"/>
    </w:pPr>
    <w:r>
      <w:rPr>
        <w:i/>
        <w:sz w:val="8"/>
      </w:rPr>
      <w:t xml:space="preserve"> </w:t>
    </w:r>
  </w:p>
  <w:p w14:paraId="44C7264B" w14:textId="77777777" w:rsidR="00A702F5" w:rsidRDefault="00C24669">
    <w:pPr>
      <w:spacing w:line="259" w:lineRule="auto"/>
    </w:pPr>
    <w:r>
      <w:rPr>
        <w:i/>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5B016" w14:textId="77777777" w:rsidR="00A702F5" w:rsidRDefault="00C24669">
    <w:pPr>
      <w:spacing w:after="595" w:line="259" w:lineRule="auto"/>
      <w:ind w:left="-1852" w:right="-1750"/>
    </w:pPr>
    <w:r>
      <w:t xml:space="preserve"> </w:t>
    </w:r>
    <w:r>
      <w:tab/>
      <w:t xml:space="preserve"> </w:t>
    </w:r>
    <w:r>
      <w:tab/>
      <w:t xml:space="preserve"> </w:t>
    </w:r>
    <w:r>
      <w:tab/>
      <w:t xml:space="preserve"> </w:t>
    </w:r>
    <w:r>
      <w:tab/>
      <w:t xml:space="preserve"> </w:t>
    </w:r>
    <w:r>
      <w:tab/>
      <w:t xml:space="preserve"> </w:t>
    </w:r>
  </w:p>
  <w:p w14:paraId="0EC11C5A" w14:textId="77777777" w:rsidR="00A702F5" w:rsidRDefault="00C24669">
    <w:pPr>
      <w:spacing w:after="14" w:line="259" w:lineRule="auto"/>
      <w:ind w:left="308"/>
    </w:pPr>
    <w:r>
      <w:t xml:space="preserve"> </w:t>
    </w:r>
  </w:p>
  <w:p w14:paraId="216972CD" w14:textId="77777777" w:rsidR="00A702F5" w:rsidRDefault="00C24669">
    <w:pPr>
      <w:spacing w:line="259" w:lineRule="auto"/>
      <w:ind w:left="-1852" w:right="-1750"/>
    </w:pPr>
    <w:r>
      <w:t xml:space="preserve"> </w:t>
    </w:r>
    <w:r>
      <w:tab/>
      <w:t xml:space="preserve"> </w:t>
    </w:r>
    <w:r>
      <w:tab/>
      <w:t xml:space="preserve"> </w:t>
    </w:r>
    <w:r>
      <w:tab/>
      <w:t xml:space="preserve"> </w:t>
    </w:r>
    <w:r>
      <w:tab/>
      <w:t xml:space="preserve"> </w:t>
    </w:r>
    <w:r>
      <w:tab/>
      <w:t xml:space="preserve"> </w:t>
    </w:r>
  </w:p>
  <w:p w14:paraId="6565EE99" w14:textId="77777777" w:rsidR="00A702F5" w:rsidRDefault="00C24669">
    <w:pPr>
      <w:spacing w:after="14" w:line="259" w:lineRule="auto"/>
      <w:ind w:left="308"/>
    </w:pPr>
    <w:r>
      <w:t xml:space="preserve"> </w:t>
    </w:r>
  </w:p>
  <w:p w14:paraId="127F5267" w14:textId="77777777" w:rsidR="00A702F5" w:rsidRDefault="00C24669">
    <w:pPr>
      <w:spacing w:after="115" w:line="259" w:lineRule="auto"/>
      <w:ind w:left="-1852" w:right="-1750"/>
    </w:pPr>
    <w:r>
      <w:t xml:space="preserve"> </w:t>
    </w:r>
    <w:r>
      <w:tab/>
      <w:t xml:space="preserve"> </w:t>
    </w:r>
    <w:r>
      <w:tab/>
      <w:t xml:space="preserve"> </w:t>
    </w:r>
    <w:r>
      <w:tab/>
      <w:t xml:space="preserve"> </w:t>
    </w:r>
    <w:r>
      <w:tab/>
      <w:t xml:space="preserve"> </w:t>
    </w:r>
    <w:r>
      <w:tab/>
      <w:t xml:space="preserve"> </w:t>
    </w:r>
  </w:p>
  <w:p w14:paraId="398905B2" w14:textId="77777777" w:rsidR="00A702F5" w:rsidRDefault="00C24669">
    <w:pPr>
      <w:spacing w:after="20" w:line="259" w:lineRule="auto"/>
      <w:ind w:left="308"/>
    </w:pPr>
    <w:r>
      <w:t xml:space="preserve"> </w:t>
    </w:r>
  </w:p>
  <w:p w14:paraId="58AC540E" w14:textId="77777777" w:rsidR="00A702F5" w:rsidRDefault="00C24669">
    <w:pPr>
      <w:tabs>
        <w:tab w:val="center" w:pos="-1132"/>
        <w:tab w:val="center" w:pos="-652"/>
        <w:tab w:val="center" w:pos="7057"/>
        <w:tab w:val="center" w:pos="7508"/>
        <w:tab w:val="center" w:pos="8468"/>
        <w:tab w:val="right" w:pos="7249"/>
      </w:tabs>
      <w:spacing w:line="259" w:lineRule="auto"/>
      <w:ind w:left="-1852"/>
    </w:pPr>
    <w:r>
      <w:t xml:space="preserve"> </w:t>
    </w:r>
    <w:r>
      <w:tab/>
      <w:t xml:space="preserve"> </w:t>
    </w:r>
    <w:r>
      <w:tab/>
      <w:t xml:space="preserve"> </w:t>
    </w:r>
    <w:r>
      <w:tab/>
    </w:r>
    <w:r>
      <w:fldChar w:fldCharType="begin"/>
    </w:r>
    <w:r>
      <w:instrText xml:space="preserve"> PAGE   \* MERGEFORMAT </w:instrText>
    </w:r>
    <w:r>
      <w:fldChar w:fldCharType="separate"/>
    </w:r>
    <w:r>
      <w:t>317</w:t>
    </w:r>
    <w:r>
      <w:fldChar w:fldCharType="end"/>
    </w:r>
    <w:r>
      <w:tab/>
      <w:t xml:space="preserve"> </w:t>
    </w:r>
    <w:r>
      <w:tab/>
      <w:t xml:space="preserve"> </w:t>
    </w:r>
    <w:r>
      <w:tab/>
      <w:t xml:space="preserve"> </w:t>
    </w:r>
  </w:p>
  <w:p w14:paraId="6621877B" w14:textId="77777777" w:rsidR="00A702F5" w:rsidRDefault="00C24669">
    <w:pPr>
      <w:spacing w:line="259" w:lineRule="auto"/>
    </w:pPr>
    <w:r>
      <w:rPr>
        <w:i/>
        <w:sz w:val="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751C561C"/>
    <w:lvl w:ilvl="0" w:tplc="0421000F">
      <w:start w:val="1"/>
      <w:numFmt w:val="decimal"/>
      <w:lvlText w:val="%1."/>
      <w:lvlJc w:val="left"/>
      <w:pPr>
        <w:ind w:left="720" w:hanging="360"/>
      </w:pPr>
      <w:rPr>
        <w:rFonts w:hint="default"/>
      </w:rPr>
    </w:lvl>
    <w:lvl w:ilvl="1" w:tplc="04210019">
      <w:start w:val="1"/>
      <w:numFmt w:val="lowerLetter"/>
      <w:lvlRestart w:val="0"/>
      <w:lvlText w:val="%2."/>
      <w:lvlJc w:val="left"/>
      <w:pPr>
        <w:ind w:left="1440" w:hanging="360"/>
      </w:pPr>
    </w:lvl>
    <w:lvl w:ilvl="2" w:tplc="0421001B">
      <w:start w:val="1"/>
      <w:numFmt w:val="lowerRoman"/>
      <w:lvlRestart w:val="0"/>
      <w:lvlText w:val="%3."/>
      <w:lvlJc w:val="right"/>
      <w:pPr>
        <w:ind w:left="2160" w:hanging="180"/>
      </w:pPr>
    </w:lvl>
    <w:lvl w:ilvl="3" w:tplc="0421000F">
      <w:start w:val="1"/>
      <w:numFmt w:val="decimal"/>
      <w:lvlRestart w:val="0"/>
      <w:lvlText w:val="%4."/>
      <w:lvlJc w:val="left"/>
      <w:pPr>
        <w:ind w:left="2880" w:hanging="360"/>
      </w:pPr>
    </w:lvl>
    <w:lvl w:ilvl="4" w:tplc="04210019">
      <w:start w:val="1"/>
      <w:numFmt w:val="lowerLetter"/>
      <w:lvlRestart w:val="0"/>
      <w:lvlText w:val="%5."/>
      <w:lvlJc w:val="left"/>
      <w:pPr>
        <w:ind w:left="3600" w:hanging="360"/>
      </w:pPr>
    </w:lvl>
    <w:lvl w:ilvl="5" w:tplc="0421001B">
      <w:start w:val="1"/>
      <w:numFmt w:val="lowerRoman"/>
      <w:lvlRestart w:val="0"/>
      <w:lvlText w:val="%6."/>
      <w:lvlJc w:val="right"/>
      <w:pPr>
        <w:ind w:left="4320" w:hanging="180"/>
      </w:pPr>
    </w:lvl>
    <w:lvl w:ilvl="6" w:tplc="0421000F">
      <w:start w:val="1"/>
      <w:numFmt w:val="decimal"/>
      <w:lvlRestart w:val="0"/>
      <w:lvlText w:val="%7."/>
      <w:lvlJc w:val="left"/>
      <w:pPr>
        <w:ind w:left="5040" w:hanging="360"/>
      </w:pPr>
    </w:lvl>
    <w:lvl w:ilvl="7" w:tplc="04210019">
      <w:start w:val="1"/>
      <w:numFmt w:val="lowerLetter"/>
      <w:lvlRestart w:val="0"/>
      <w:lvlText w:val="%8."/>
      <w:lvlJc w:val="left"/>
      <w:pPr>
        <w:ind w:left="5760" w:hanging="360"/>
      </w:pPr>
    </w:lvl>
    <w:lvl w:ilvl="8" w:tplc="0421001B">
      <w:start w:val="1"/>
      <w:numFmt w:val="lowerRoman"/>
      <w:lvlRestart w:val="0"/>
      <w:lvlText w:val="%9."/>
      <w:lvlJc w:val="right"/>
      <w:pPr>
        <w:ind w:left="6480" w:hanging="180"/>
      </w:pPr>
    </w:lvl>
  </w:abstractNum>
  <w:abstractNum w:abstractNumId="1" w15:restartNumberingAfterBreak="0">
    <w:nsid w:val="04055752"/>
    <w:multiLevelType w:val="hybridMultilevel"/>
    <w:tmpl w:val="5DAAD482"/>
    <w:lvl w:ilvl="0" w:tplc="1194AE84">
      <w:start w:val="1"/>
      <w:numFmt w:val="decimal"/>
      <w:lvlText w:val="%1)"/>
      <w:lvlJc w:val="left"/>
      <w:pPr>
        <w:ind w:left="2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A88459BA">
      <w:start w:val="1"/>
      <w:numFmt w:val="lowerLetter"/>
      <w:lvlText w:val="%2"/>
      <w:lvlJc w:val="left"/>
      <w:pPr>
        <w:ind w:left="13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C638E02C">
      <w:start w:val="1"/>
      <w:numFmt w:val="lowerRoman"/>
      <w:lvlText w:val="%3"/>
      <w:lvlJc w:val="left"/>
      <w:pPr>
        <w:ind w:left="20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EBA4308">
      <w:start w:val="1"/>
      <w:numFmt w:val="decimal"/>
      <w:lvlText w:val="%4"/>
      <w:lvlJc w:val="left"/>
      <w:pPr>
        <w:ind w:left="27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080C1684">
      <w:start w:val="1"/>
      <w:numFmt w:val="lowerLetter"/>
      <w:lvlText w:val="%5"/>
      <w:lvlJc w:val="left"/>
      <w:pPr>
        <w:ind w:left="34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67266CA">
      <w:start w:val="1"/>
      <w:numFmt w:val="lowerRoman"/>
      <w:lvlText w:val="%6"/>
      <w:lvlJc w:val="left"/>
      <w:pPr>
        <w:ind w:left="42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A97A5D4C">
      <w:start w:val="1"/>
      <w:numFmt w:val="decimal"/>
      <w:lvlText w:val="%7"/>
      <w:lvlJc w:val="left"/>
      <w:pPr>
        <w:ind w:left="49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8C8C519A">
      <w:start w:val="1"/>
      <w:numFmt w:val="lowerLetter"/>
      <w:lvlText w:val="%8"/>
      <w:lvlJc w:val="left"/>
      <w:pPr>
        <w:ind w:left="56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FB8FB4E">
      <w:start w:val="1"/>
      <w:numFmt w:val="lowerRoman"/>
      <w:lvlText w:val="%9"/>
      <w:lvlJc w:val="left"/>
      <w:pPr>
        <w:ind w:left="63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CD134A7"/>
    <w:multiLevelType w:val="hybridMultilevel"/>
    <w:tmpl w:val="3A927F80"/>
    <w:lvl w:ilvl="0" w:tplc="B6CE9E3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2442FC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146F9F4">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0EE31C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4E26CC8">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F34AD5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CEA231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5EE3D44">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7628E22">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1E8B79A3"/>
    <w:multiLevelType w:val="hybridMultilevel"/>
    <w:tmpl w:val="7CBA91EC"/>
    <w:lvl w:ilvl="0" w:tplc="A0C8B69C">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DE49B6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FA2E24C">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B64EB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FA6B96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B567B7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A6E6E14">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8BA035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D504E2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15D376B"/>
    <w:multiLevelType w:val="multilevel"/>
    <w:tmpl w:val="A6D23806"/>
    <w:lvl w:ilvl="0">
      <w:start w:val="1"/>
      <w:numFmt w:val="decimal"/>
      <w:lvlText w:val="%1"/>
      <w:lvlJc w:val="left"/>
      <w:pPr>
        <w:ind w:left="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start w:val="1"/>
      <w:numFmt w:val="decimal"/>
      <w:lvlText w:val="%1.%2.%3"/>
      <w:lvlJc w:val="left"/>
      <w:pPr>
        <w:ind w:left="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1B71FD6"/>
    <w:multiLevelType w:val="hybridMultilevel"/>
    <w:tmpl w:val="3394FF46"/>
    <w:lvl w:ilvl="0" w:tplc="E4B0BF96">
      <w:start w:val="1"/>
      <w:numFmt w:val="bullet"/>
      <w:lvlText w:val="-"/>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83ADA2C">
      <w:start w:val="1"/>
      <w:numFmt w:val="bullet"/>
      <w:lvlText w:val="o"/>
      <w:lvlJc w:val="left"/>
      <w:pPr>
        <w:ind w:left="13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4810FCB6">
      <w:start w:val="1"/>
      <w:numFmt w:val="bullet"/>
      <w:lvlText w:val="▪"/>
      <w:lvlJc w:val="left"/>
      <w:pPr>
        <w:ind w:left="20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7A908080">
      <w:start w:val="1"/>
      <w:numFmt w:val="bullet"/>
      <w:lvlText w:val="•"/>
      <w:lvlJc w:val="left"/>
      <w:pPr>
        <w:ind w:left="27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103E960E">
      <w:start w:val="1"/>
      <w:numFmt w:val="bullet"/>
      <w:lvlText w:val="o"/>
      <w:lvlJc w:val="left"/>
      <w:pPr>
        <w:ind w:left="34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2E5249A2">
      <w:start w:val="1"/>
      <w:numFmt w:val="bullet"/>
      <w:lvlText w:val="▪"/>
      <w:lvlJc w:val="left"/>
      <w:pPr>
        <w:ind w:left="42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1603F8A">
      <w:start w:val="1"/>
      <w:numFmt w:val="bullet"/>
      <w:lvlText w:val="•"/>
      <w:lvlJc w:val="left"/>
      <w:pPr>
        <w:ind w:left="49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8468988">
      <w:start w:val="1"/>
      <w:numFmt w:val="bullet"/>
      <w:lvlText w:val="o"/>
      <w:lvlJc w:val="left"/>
      <w:pPr>
        <w:ind w:left="56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AE184E1E">
      <w:start w:val="1"/>
      <w:numFmt w:val="bullet"/>
      <w:lvlText w:val="▪"/>
      <w:lvlJc w:val="left"/>
      <w:pPr>
        <w:ind w:left="63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22BD6DAA"/>
    <w:multiLevelType w:val="hybridMultilevel"/>
    <w:tmpl w:val="C3DEBB02"/>
    <w:lvl w:ilvl="0" w:tplc="E9CA7348">
      <w:start w:val="1"/>
      <w:numFmt w:val="decimal"/>
      <w:lvlText w:val="%1."/>
      <w:lvlJc w:val="left"/>
      <w:pPr>
        <w:ind w:left="25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24A2C3E8">
      <w:start w:val="1"/>
      <w:numFmt w:val="lowerLetter"/>
      <w:lvlText w:val="%2"/>
      <w:lvlJc w:val="left"/>
      <w:pPr>
        <w:ind w:left="13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2758E66C">
      <w:start w:val="1"/>
      <w:numFmt w:val="lowerRoman"/>
      <w:lvlText w:val="%3"/>
      <w:lvlJc w:val="left"/>
      <w:pPr>
        <w:ind w:left="20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4524CAC4">
      <w:start w:val="1"/>
      <w:numFmt w:val="decimal"/>
      <w:lvlText w:val="%4"/>
      <w:lvlJc w:val="left"/>
      <w:pPr>
        <w:ind w:left="27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595A4BBA">
      <w:start w:val="1"/>
      <w:numFmt w:val="lowerLetter"/>
      <w:lvlText w:val="%5"/>
      <w:lvlJc w:val="left"/>
      <w:pPr>
        <w:ind w:left="35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B224B6C8">
      <w:start w:val="1"/>
      <w:numFmt w:val="lowerRoman"/>
      <w:lvlText w:val="%6"/>
      <w:lvlJc w:val="left"/>
      <w:pPr>
        <w:ind w:left="42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B630C264">
      <w:start w:val="1"/>
      <w:numFmt w:val="decimal"/>
      <w:lvlText w:val="%7"/>
      <w:lvlJc w:val="left"/>
      <w:pPr>
        <w:ind w:left="49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EABA85AC">
      <w:start w:val="1"/>
      <w:numFmt w:val="lowerLetter"/>
      <w:lvlText w:val="%8"/>
      <w:lvlJc w:val="left"/>
      <w:pPr>
        <w:ind w:left="56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817E4F82">
      <w:start w:val="1"/>
      <w:numFmt w:val="lowerRoman"/>
      <w:lvlText w:val="%9"/>
      <w:lvlJc w:val="left"/>
      <w:pPr>
        <w:ind w:left="63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7" w15:restartNumberingAfterBreak="0">
    <w:nsid w:val="23C33824"/>
    <w:multiLevelType w:val="hybridMultilevel"/>
    <w:tmpl w:val="15187C74"/>
    <w:lvl w:ilvl="0" w:tplc="0698756C">
      <w:start w:val="1"/>
      <w:numFmt w:val="decimal"/>
      <w:lvlText w:val="%1)"/>
      <w:lvlJc w:val="left"/>
      <w:pPr>
        <w:ind w:left="2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0DE8F8F6">
      <w:start w:val="1"/>
      <w:numFmt w:val="lowerLetter"/>
      <w:lvlText w:val="%2"/>
      <w:lvlJc w:val="left"/>
      <w:pPr>
        <w:ind w:left="13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9186A6E">
      <w:start w:val="1"/>
      <w:numFmt w:val="lowerRoman"/>
      <w:lvlText w:val="%3"/>
      <w:lvlJc w:val="left"/>
      <w:pPr>
        <w:ind w:left="20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9104F366">
      <w:start w:val="1"/>
      <w:numFmt w:val="decimal"/>
      <w:lvlText w:val="%4"/>
      <w:lvlJc w:val="left"/>
      <w:pPr>
        <w:ind w:left="27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99C0EAE">
      <w:start w:val="1"/>
      <w:numFmt w:val="lowerLetter"/>
      <w:lvlText w:val="%5"/>
      <w:lvlJc w:val="left"/>
      <w:pPr>
        <w:ind w:left="349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AD5EA0BE">
      <w:start w:val="1"/>
      <w:numFmt w:val="lowerRoman"/>
      <w:lvlText w:val="%6"/>
      <w:lvlJc w:val="left"/>
      <w:pPr>
        <w:ind w:left="421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550628E">
      <w:start w:val="1"/>
      <w:numFmt w:val="decimal"/>
      <w:lvlText w:val="%7"/>
      <w:lvlJc w:val="left"/>
      <w:pPr>
        <w:ind w:left="493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0563B12">
      <w:start w:val="1"/>
      <w:numFmt w:val="lowerLetter"/>
      <w:lvlText w:val="%8"/>
      <w:lvlJc w:val="left"/>
      <w:pPr>
        <w:ind w:left="565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8F8C8830">
      <w:start w:val="1"/>
      <w:numFmt w:val="lowerRoman"/>
      <w:lvlText w:val="%9"/>
      <w:lvlJc w:val="left"/>
      <w:pPr>
        <w:ind w:left="637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28114C14"/>
    <w:multiLevelType w:val="multilevel"/>
    <w:tmpl w:val="A380D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047E79"/>
    <w:multiLevelType w:val="hybridMultilevel"/>
    <w:tmpl w:val="63C05C9A"/>
    <w:lvl w:ilvl="0" w:tplc="E0A0E342">
      <w:start w:val="1"/>
      <w:numFmt w:val="decimal"/>
      <w:lvlText w:val="%1."/>
      <w:lvlJc w:val="left"/>
      <w:pPr>
        <w:ind w:left="254"/>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1" w:tplc="ECC87E32">
      <w:start w:val="1"/>
      <w:numFmt w:val="lowerLetter"/>
      <w:lvlText w:val="%2"/>
      <w:lvlJc w:val="left"/>
      <w:pPr>
        <w:ind w:left="13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2" w:tplc="DF044E4C">
      <w:start w:val="1"/>
      <w:numFmt w:val="lowerRoman"/>
      <w:lvlText w:val="%3"/>
      <w:lvlJc w:val="left"/>
      <w:pPr>
        <w:ind w:left="20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3" w:tplc="4770148E">
      <w:start w:val="1"/>
      <w:numFmt w:val="decimal"/>
      <w:lvlText w:val="%4"/>
      <w:lvlJc w:val="left"/>
      <w:pPr>
        <w:ind w:left="27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4" w:tplc="D34A6C2C">
      <w:start w:val="1"/>
      <w:numFmt w:val="lowerLetter"/>
      <w:lvlText w:val="%5"/>
      <w:lvlJc w:val="left"/>
      <w:pPr>
        <w:ind w:left="350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5" w:tplc="2FCE6F14">
      <w:start w:val="1"/>
      <w:numFmt w:val="lowerRoman"/>
      <w:lvlText w:val="%6"/>
      <w:lvlJc w:val="left"/>
      <w:pPr>
        <w:ind w:left="422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6" w:tplc="CDF279FA">
      <w:start w:val="1"/>
      <w:numFmt w:val="decimal"/>
      <w:lvlText w:val="%7"/>
      <w:lvlJc w:val="left"/>
      <w:pPr>
        <w:ind w:left="494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7" w:tplc="D0E8F2D8">
      <w:start w:val="1"/>
      <w:numFmt w:val="lowerLetter"/>
      <w:lvlText w:val="%8"/>
      <w:lvlJc w:val="left"/>
      <w:pPr>
        <w:ind w:left="566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lvl w:ilvl="8" w:tplc="FB629306">
      <w:start w:val="1"/>
      <w:numFmt w:val="lowerRoman"/>
      <w:lvlText w:val="%9"/>
      <w:lvlJc w:val="left"/>
      <w:pPr>
        <w:ind w:left="6381"/>
      </w:pPr>
      <w:rPr>
        <w:rFonts w:ascii="Calibri" w:eastAsia="Calibri" w:hAnsi="Calibri" w:cs="Calibri"/>
        <w:b w:val="0"/>
        <w:i w:val="0"/>
        <w:strike w:val="0"/>
        <w:dstrike w:val="0"/>
        <w:color w:val="000000"/>
        <w:sz w:val="14"/>
        <w:szCs w:val="14"/>
        <w:u w:val="none" w:color="000000"/>
        <w:bdr w:val="none" w:sz="0" w:space="0" w:color="auto"/>
        <w:shd w:val="clear" w:color="auto" w:fill="auto"/>
        <w:vertAlign w:val="baseline"/>
      </w:rPr>
    </w:lvl>
  </w:abstractNum>
  <w:abstractNum w:abstractNumId="10" w15:restartNumberingAfterBreak="0">
    <w:nsid w:val="34AB5267"/>
    <w:multiLevelType w:val="hybridMultilevel"/>
    <w:tmpl w:val="E68E5282"/>
    <w:lvl w:ilvl="0" w:tplc="95C4EF7E">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268C6C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60B4C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00840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350EC50">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556450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C6C963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118361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4EEC8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99D0734"/>
    <w:multiLevelType w:val="hybridMultilevel"/>
    <w:tmpl w:val="11CAF344"/>
    <w:lvl w:ilvl="0" w:tplc="FAB0E714">
      <w:start w:val="1"/>
      <w:numFmt w:val="bullet"/>
      <w:lvlText w:val="-"/>
      <w:lvlJc w:val="left"/>
      <w:pPr>
        <w:ind w:left="259"/>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AF1A2108">
      <w:start w:val="1"/>
      <w:numFmt w:val="bullet"/>
      <w:lvlText w:val="o"/>
      <w:lvlJc w:val="left"/>
      <w:pPr>
        <w:ind w:left="13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BAA4CCB8">
      <w:start w:val="1"/>
      <w:numFmt w:val="bullet"/>
      <w:lvlText w:val="▪"/>
      <w:lvlJc w:val="left"/>
      <w:pPr>
        <w:ind w:left="20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5712C652">
      <w:start w:val="1"/>
      <w:numFmt w:val="bullet"/>
      <w:lvlText w:val="•"/>
      <w:lvlJc w:val="left"/>
      <w:pPr>
        <w:ind w:left="27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EC54F3E6">
      <w:start w:val="1"/>
      <w:numFmt w:val="bullet"/>
      <w:lvlText w:val="o"/>
      <w:lvlJc w:val="left"/>
      <w:pPr>
        <w:ind w:left="349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59A2097E">
      <w:start w:val="1"/>
      <w:numFmt w:val="bullet"/>
      <w:lvlText w:val="▪"/>
      <w:lvlJc w:val="left"/>
      <w:pPr>
        <w:ind w:left="421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66682A42">
      <w:start w:val="1"/>
      <w:numFmt w:val="bullet"/>
      <w:lvlText w:val="•"/>
      <w:lvlJc w:val="left"/>
      <w:pPr>
        <w:ind w:left="493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7FC8B32C">
      <w:start w:val="1"/>
      <w:numFmt w:val="bullet"/>
      <w:lvlText w:val="o"/>
      <w:lvlJc w:val="left"/>
      <w:pPr>
        <w:ind w:left="565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E760572">
      <w:start w:val="1"/>
      <w:numFmt w:val="bullet"/>
      <w:lvlText w:val="▪"/>
      <w:lvlJc w:val="left"/>
      <w:pPr>
        <w:ind w:left="6374"/>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3E197A2F"/>
    <w:multiLevelType w:val="hybridMultilevel"/>
    <w:tmpl w:val="653E79FC"/>
    <w:lvl w:ilvl="0" w:tplc="37F2C534">
      <w:start w:val="1"/>
      <w:numFmt w:val="decimal"/>
      <w:lvlText w:val="%1."/>
      <w:lvlJc w:val="left"/>
      <w:pPr>
        <w:ind w:left="2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D124B78">
      <w:start w:val="1"/>
      <w:numFmt w:val="lowerLetter"/>
      <w:lvlText w:val="%2"/>
      <w:lvlJc w:val="left"/>
      <w:pPr>
        <w:ind w:left="13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BDD2C72C">
      <w:start w:val="1"/>
      <w:numFmt w:val="lowerRoman"/>
      <w:lvlText w:val="%3"/>
      <w:lvlJc w:val="left"/>
      <w:pPr>
        <w:ind w:left="20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E8ADD36">
      <w:start w:val="1"/>
      <w:numFmt w:val="decimal"/>
      <w:lvlText w:val="%4"/>
      <w:lvlJc w:val="left"/>
      <w:pPr>
        <w:ind w:left="27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1870C626">
      <w:start w:val="1"/>
      <w:numFmt w:val="lowerLetter"/>
      <w:lvlText w:val="%5"/>
      <w:lvlJc w:val="left"/>
      <w:pPr>
        <w:ind w:left="35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FFCEAC4">
      <w:start w:val="1"/>
      <w:numFmt w:val="lowerRoman"/>
      <w:lvlText w:val="%6"/>
      <w:lvlJc w:val="left"/>
      <w:pPr>
        <w:ind w:left="42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18C6B1EE">
      <w:start w:val="1"/>
      <w:numFmt w:val="decimal"/>
      <w:lvlText w:val="%7"/>
      <w:lvlJc w:val="left"/>
      <w:pPr>
        <w:ind w:left="49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A120B3EC">
      <w:start w:val="1"/>
      <w:numFmt w:val="lowerLetter"/>
      <w:lvlText w:val="%8"/>
      <w:lvlJc w:val="left"/>
      <w:pPr>
        <w:ind w:left="56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16FE7F46">
      <w:start w:val="1"/>
      <w:numFmt w:val="lowerRoman"/>
      <w:lvlText w:val="%9"/>
      <w:lvlJc w:val="left"/>
      <w:pPr>
        <w:ind w:left="63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49A8691D"/>
    <w:multiLevelType w:val="hybridMultilevel"/>
    <w:tmpl w:val="BBAC2B08"/>
    <w:lvl w:ilvl="0" w:tplc="83E8D958">
      <w:start w:val="3"/>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4C7C6419"/>
    <w:multiLevelType w:val="multilevel"/>
    <w:tmpl w:val="DB0C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0647B84"/>
    <w:multiLevelType w:val="hybridMultilevel"/>
    <w:tmpl w:val="4BF2E824"/>
    <w:lvl w:ilvl="0" w:tplc="293E7C12">
      <w:start w:val="13"/>
      <w:numFmt w:val="upperRoman"/>
      <w:lvlText w:val="%1."/>
      <w:lvlJc w:val="left"/>
      <w:pPr>
        <w:ind w:left="1080" w:hanging="720"/>
      </w:pPr>
      <w:rPr>
        <w:rFonts w:eastAsia="Calibr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1BA388B"/>
    <w:multiLevelType w:val="hybridMultilevel"/>
    <w:tmpl w:val="58B81988"/>
    <w:lvl w:ilvl="0" w:tplc="831C407C">
      <w:start w:val="4"/>
      <w:numFmt w:val="upp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77AC5DF6"/>
    <w:multiLevelType w:val="hybridMultilevel"/>
    <w:tmpl w:val="CF3CB7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78716BE2"/>
    <w:multiLevelType w:val="hybridMultilevel"/>
    <w:tmpl w:val="1E40D8F4"/>
    <w:lvl w:ilvl="0" w:tplc="3006DDEA">
      <w:start w:val="16"/>
      <w:numFmt w:val="upperRoman"/>
      <w:lvlText w:val="%1."/>
      <w:lvlJc w:val="left"/>
      <w:pPr>
        <w:ind w:left="1080" w:hanging="720"/>
      </w:pPr>
      <w:rPr>
        <w:rFonts w:eastAsia="Calibr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7BF405B4"/>
    <w:multiLevelType w:val="hybridMultilevel"/>
    <w:tmpl w:val="DF9020E4"/>
    <w:lvl w:ilvl="0" w:tplc="4F96C056">
      <w:start w:val="1"/>
      <w:numFmt w:val="decimal"/>
      <w:lvlText w:val="%1."/>
      <w:lvlJc w:val="left"/>
      <w:pPr>
        <w:ind w:left="2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5C3246EC">
      <w:start w:val="1"/>
      <w:numFmt w:val="lowerLetter"/>
      <w:lvlText w:val="%2"/>
      <w:lvlJc w:val="left"/>
      <w:pPr>
        <w:ind w:left="13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18ACEE10">
      <w:start w:val="1"/>
      <w:numFmt w:val="lowerRoman"/>
      <w:lvlText w:val="%3"/>
      <w:lvlJc w:val="left"/>
      <w:pPr>
        <w:ind w:left="20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0B2DC44">
      <w:start w:val="1"/>
      <w:numFmt w:val="decimal"/>
      <w:lvlText w:val="%4"/>
      <w:lvlJc w:val="left"/>
      <w:pPr>
        <w:ind w:left="27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9A7E5D34">
      <w:start w:val="1"/>
      <w:numFmt w:val="lowerLetter"/>
      <w:lvlText w:val="%5"/>
      <w:lvlJc w:val="left"/>
      <w:pPr>
        <w:ind w:left="35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0D8633EE">
      <w:start w:val="1"/>
      <w:numFmt w:val="lowerRoman"/>
      <w:lvlText w:val="%6"/>
      <w:lvlJc w:val="left"/>
      <w:pPr>
        <w:ind w:left="42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984DA64">
      <w:start w:val="1"/>
      <w:numFmt w:val="decimal"/>
      <w:lvlText w:val="%7"/>
      <w:lvlJc w:val="left"/>
      <w:pPr>
        <w:ind w:left="49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CD7245F2">
      <w:start w:val="1"/>
      <w:numFmt w:val="lowerLetter"/>
      <w:lvlText w:val="%8"/>
      <w:lvlJc w:val="left"/>
      <w:pPr>
        <w:ind w:left="56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D78EFE74">
      <w:start w:val="1"/>
      <w:numFmt w:val="lowerRoman"/>
      <w:lvlText w:val="%9"/>
      <w:lvlJc w:val="left"/>
      <w:pPr>
        <w:ind w:left="63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abstractNumId w:val="14"/>
  </w:num>
  <w:num w:numId="2">
    <w:abstractNumId w:val="8"/>
  </w:num>
  <w:num w:numId="3">
    <w:abstractNumId w:val="10"/>
  </w:num>
  <w:num w:numId="4">
    <w:abstractNumId w:val="2"/>
  </w:num>
  <w:num w:numId="5">
    <w:abstractNumId w:val="3"/>
  </w:num>
  <w:num w:numId="6">
    <w:abstractNumId w:val="4"/>
  </w:num>
  <w:num w:numId="7">
    <w:abstractNumId w:val="17"/>
  </w:num>
  <w:num w:numId="8">
    <w:abstractNumId w:val="0"/>
  </w:num>
  <w:num w:numId="9">
    <w:abstractNumId w:val="16"/>
  </w:num>
  <w:num w:numId="10">
    <w:abstractNumId w:val="18"/>
  </w:num>
  <w:num w:numId="11">
    <w:abstractNumId w:val="13"/>
  </w:num>
  <w:num w:numId="12">
    <w:abstractNumId w:val="15"/>
  </w:num>
  <w:num w:numId="13">
    <w:abstractNumId w:val="6"/>
  </w:num>
  <w:num w:numId="14">
    <w:abstractNumId w:val="12"/>
  </w:num>
  <w:num w:numId="15">
    <w:abstractNumId w:val="1"/>
  </w:num>
  <w:num w:numId="16">
    <w:abstractNumId w:val="11"/>
  </w:num>
  <w:num w:numId="17">
    <w:abstractNumId w:val="9"/>
  </w:num>
  <w:num w:numId="18">
    <w:abstractNumId w:val="19"/>
  </w:num>
  <w:num w:numId="19">
    <w:abstractNumId w:val="7"/>
  </w:num>
  <w:num w:numId="2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I1tzQ0s7A0NzIxNzZQ0lEKTi0uzszPAykwqwUAGpehACwAAAA="/>
  </w:docVars>
  <w:rsids>
    <w:rsidRoot w:val="007218FB"/>
    <w:rsid w:val="00013BB4"/>
    <w:rsid w:val="000463F8"/>
    <w:rsid w:val="0005145A"/>
    <w:rsid w:val="00054EAA"/>
    <w:rsid w:val="000571D0"/>
    <w:rsid w:val="000641A3"/>
    <w:rsid w:val="00076703"/>
    <w:rsid w:val="000922EB"/>
    <w:rsid w:val="000B43C7"/>
    <w:rsid w:val="000C489B"/>
    <w:rsid w:val="000C6236"/>
    <w:rsid w:val="000D6D5D"/>
    <w:rsid w:val="000E13B7"/>
    <w:rsid w:val="000F092F"/>
    <w:rsid w:val="000F1091"/>
    <w:rsid w:val="000F5A44"/>
    <w:rsid w:val="001057A1"/>
    <w:rsid w:val="00123BD7"/>
    <w:rsid w:val="00126B32"/>
    <w:rsid w:val="00156832"/>
    <w:rsid w:val="001764BF"/>
    <w:rsid w:val="0019398C"/>
    <w:rsid w:val="001A1420"/>
    <w:rsid w:val="001D5A86"/>
    <w:rsid w:val="001D6DBB"/>
    <w:rsid w:val="001E4A21"/>
    <w:rsid w:val="001F7828"/>
    <w:rsid w:val="00211201"/>
    <w:rsid w:val="002256BB"/>
    <w:rsid w:val="002432BB"/>
    <w:rsid w:val="0024639C"/>
    <w:rsid w:val="00266CA0"/>
    <w:rsid w:val="002C1055"/>
    <w:rsid w:val="002D0E89"/>
    <w:rsid w:val="002D5E04"/>
    <w:rsid w:val="002F0524"/>
    <w:rsid w:val="00303D5F"/>
    <w:rsid w:val="00321F26"/>
    <w:rsid w:val="003601F7"/>
    <w:rsid w:val="00364C41"/>
    <w:rsid w:val="00367A2A"/>
    <w:rsid w:val="00374EA7"/>
    <w:rsid w:val="003852F7"/>
    <w:rsid w:val="003A27E1"/>
    <w:rsid w:val="003C1BAD"/>
    <w:rsid w:val="003D72AF"/>
    <w:rsid w:val="003D77C0"/>
    <w:rsid w:val="003F0131"/>
    <w:rsid w:val="0045431E"/>
    <w:rsid w:val="00466AE3"/>
    <w:rsid w:val="0047072D"/>
    <w:rsid w:val="004969E1"/>
    <w:rsid w:val="004A3AB5"/>
    <w:rsid w:val="004B2630"/>
    <w:rsid w:val="004D22AA"/>
    <w:rsid w:val="004E0717"/>
    <w:rsid w:val="004E66F9"/>
    <w:rsid w:val="00500852"/>
    <w:rsid w:val="00503C8A"/>
    <w:rsid w:val="005051A8"/>
    <w:rsid w:val="00507820"/>
    <w:rsid w:val="0051045C"/>
    <w:rsid w:val="0051534E"/>
    <w:rsid w:val="0057164B"/>
    <w:rsid w:val="00594A25"/>
    <w:rsid w:val="00597326"/>
    <w:rsid w:val="00597AE7"/>
    <w:rsid w:val="00597C19"/>
    <w:rsid w:val="005A0735"/>
    <w:rsid w:val="005A7260"/>
    <w:rsid w:val="005A797C"/>
    <w:rsid w:val="005B0BF1"/>
    <w:rsid w:val="005B4302"/>
    <w:rsid w:val="005C074B"/>
    <w:rsid w:val="005C760E"/>
    <w:rsid w:val="005E1097"/>
    <w:rsid w:val="005E5FF6"/>
    <w:rsid w:val="00610AFF"/>
    <w:rsid w:val="0061337C"/>
    <w:rsid w:val="0065553C"/>
    <w:rsid w:val="00664CBE"/>
    <w:rsid w:val="006C433B"/>
    <w:rsid w:val="006D3BEF"/>
    <w:rsid w:val="006F5B7E"/>
    <w:rsid w:val="00704BC6"/>
    <w:rsid w:val="007218FB"/>
    <w:rsid w:val="00737361"/>
    <w:rsid w:val="0075220D"/>
    <w:rsid w:val="00752DD8"/>
    <w:rsid w:val="007551FB"/>
    <w:rsid w:val="00760FE5"/>
    <w:rsid w:val="007747FF"/>
    <w:rsid w:val="00784771"/>
    <w:rsid w:val="007B6F4F"/>
    <w:rsid w:val="007E08D0"/>
    <w:rsid w:val="007E1682"/>
    <w:rsid w:val="007E228C"/>
    <w:rsid w:val="007F173A"/>
    <w:rsid w:val="007F4875"/>
    <w:rsid w:val="00803047"/>
    <w:rsid w:val="008076BF"/>
    <w:rsid w:val="008263E8"/>
    <w:rsid w:val="00846922"/>
    <w:rsid w:val="00855E3A"/>
    <w:rsid w:val="00861CA5"/>
    <w:rsid w:val="008754F6"/>
    <w:rsid w:val="008A00BA"/>
    <w:rsid w:val="008A2C45"/>
    <w:rsid w:val="00911A6D"/>
    <w:rsid w:val="009245F3"/>
    <w:rsid w:val="00925D74"/>
    <w:rsid w:val="009668D2"/>
    <w:rsid w:val="0098182F"/>
    <w:rsid w:val="0098358F"/>
    <w:rsid w:val="00983921"/>
    <w:rsid w:val="00983B84"/>
    <w:rsid w:val="00997189"/>
    <w:rsid w:val="009A2C8A"/>
    <w:rsid w:val="009B563D"/>
    <w:rsid w:val="009C20C4"/>
    <w:rsid w:val="009D3705"/>
    <w:rsid w:val="00A04302"/>
    <w:rsid w:val="00A043D2"/>
    <w:rsid w:val="00A05ED1"/>
    <w:rsid w:val="00A5427D"/>
    <w:rsid w:val="00A702F5"/>
    <w:rsid w:val="00A97F66"/>
    <w:rsid w:val="00AA6FDA"/>
    <w:rsid w:val="00AC36FF"/>
    <w:rsid w:val="00AC3CF2"/>
    <w:rsid w:val="00AD2738"/>
    <w:rsid w:val="00AE062F"/>
    <w:rsid w:val="00B068E1"/>
    <w:rsid w:val="00B3541C"/>
    <w:rsid w:val="00B47980"/>
    <w:rsid w:val="00B654CF"/>
    <w:rsid w:val="00B843DA"/>
    <w:rsid w:val="00B85AA7"/>
    <w:rsid w:val="00B91AB6"/>
    <w:rsid w:val="00BB356B"/>
    <w:rsid w:val="00BB3DEB"/>
    <w:rsid w:val="00BC1C62"/>
    <w:rsid w:val="00BD6EEA"/>
    <w:rsid w:val="00BF6637"/>
    <w:rsid w:val="00C0603F"/>
    <w:rsid w:val="00C07348"/>
    <w:rsid w:val="00C11266"/>
    <w:rsid w:val="00C11F9D"/>
    <w:rsid w:val="00C208EA"/>
    <w:rsid w:val="00C23D87"/>
    <w:rsid w:val="00C24669"/>
    <w:rsid w:val="00C31376"/>
    <w:rsid w:val="00C4267D"/>
    <w:rsid w:val="00C66700"/>
    <w:rsid w:val="00C87A24"/>
    <w:rsid w:val="00CB2BB4"/>
    <w:rsid w:val="00CB771E"/>
    <w:rsid w:val="00CB7AB9"/>
    <w:rsid w:val="00CE728E"/>
    <w:rsid w:val="00CF118C"/>
    <w:rsid w:val="00D120A5"/>
    <w:rsid w:val="00D12A63"/>
    <w:rsid w:val="00D13528"/>
    <w:rsid w:val="00D15075"/>
    <w:rsid w:val="00D22816"/>
    <w:rsid w:val="00D4428B"/>
    <w:rsid w:val="00D64D83"/>
    <w:rsid w:val="00D9506B"/>
    <w:rsid w:val="00DA5151"/>
    <w:rsid w:val="00DA569F"/>
    <w:rsid w:val="00DA5FEA"/>
    <w:rsid w:val="00DB1B8C"/>
    <w:rsid w:val="00DB4A46"/>
    <w:rsid w:val="00DC314B"/>
    <w:rsid w:val="00DD41B3"/>
    <w:rsid w:val="00DF152B"/>
    <w:rsid w:val="00E00FB5"/>
    <w:rsid w:val="00E030AB"/>
    <w:rsid w:val="00E26379"/>
    <w:rsid w:val="00E30C78"/>
    <w:rsid w:val="00E4036B"/>
    <w:rsid w:val="00E63A07"/>
    <w:rsid w:val="00E66FAA"/>
    <w:rsid w:val="00E82836"/>
    <w:rsid w:val="00E82A1C"/>
    <w:rsid w:val="00E915DA"/>
    <w:rsid w:val="00E9747A"/>
    <w:rsid w:val="00EA0728"/>
    <w:rsid w:val="00EA1483"/>
    <w:rsid w:val="00EA47EA"/>
    <w:rsid w:val="00EB6AB7"/>
    <w:rsid w:val="00ED041E"/>
    <w:rsid w:val="00EF6C37"/>
    <w:rsid w:val="00F064E8"/>
    <w:rsid w:val="00F1432A"/>
    <w:rsid w:val="00F4713C"/>
    <w:rsid w:val="00F6172F"/>
    <w:rsid w:val="00F75C4A"/>
    <w:rsid w:val="00F76CB7"/>
    <w:rsid w:val="00F808FA"/>
    <w:rsid w:val="00F95CAD"/>
    <w:rsid w:val="00FC0E88"/>
    <w:rsid w:val="00FC7383"/>
    <w:rsid w:val="00FD2714"/>
    <w:rsid w:val="00FD29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C0F82"/>
  <w15:chartTrackingRefBased/>
  <w15:docId w15:val="{2C752694-78DD-4CF8-BE5B-B725290EC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30C78"/>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next w:val="Normal"/>
    <w:link w:val="Heading1Char"/>
    <w:qFormat/>
    <w:rsid w:val="00EF6C3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F6C3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31376"/>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7218FB"/>
    <w:rPr>
      <w:b/>
      <w:bCs/>
      <w:sz w:val="24"/>
      <w:szCs w:val="24"/>
    </w:rPr>
  </w:style>
  <w:style w:type="character" w:customStyle="1" w:styleId="BodyTextChar">
    <w:name w:val="Body Text Char"/>
    <w:basedOn w:val="DefaultParagraphFont"/>
    <w:link w:val="BodyText"/>
    <w:uiPriority w:val="1"/>
    <w:rsid w:val="007218FB"/>
    <w:rPr>
      <w:rFonts w:ascii="Times New Roman" w:eastAsia="Times New Roman" w:hAnsi="Times New Roman" w:cs="Times New Roman"/>
      <w:b/>
      <w:bCs/>
      <w:sz w:val="24"/>
      <w:szCs w:val="24"/>
    </w:rPr>
  </w:style>
  <w:style w:type="paragraph" w:styleId="ListParagraph">
    <w:name w:val="List Paragraph"/>
    <w:basedOn w:val="Normal"/>
    <w:link w:val="ListParagraphChar"/>
    <w:qFormat/>
    <w:rsid w:val="007218FB"/>
    <w:pPr>
      <w:spacing w:before="77"/>
      <w:ind w:left="1481" w:hanging="702"/>
    </w:pPr>
  </w:style>
  <w:style w:type="character" w:styleId="Hyperlink">
    <w:name w:val="Hyperlink"/>
    <w:basedOn w:val="DefaultParagraphFont"/>
    <w:uiPriority w:val="99"/>
    <w:unhideWhenUsed/>
    <w:rsid w:val="00FC0E88"/>
    <w:rPr>
      <w:color w:val="0000FF"/>
      <w:u w:val="single"/>
    </w:rPr>
  </w:style>
  <w:style w:type="character" w:styleId="FollowedHyperlink">
    <w:name w:val="FollowedHyperlink"/>
    <w:basedOn w:val="DefaultParagraphFont"/>
    <w:uiPriority w:val="99"/>
    <w:semiHidden/>
    <w:unhideWhenUsed/>
    <w:rsid w:val="00321F26"/>
    <w:rPr>
      <w:color w:val="954F72" w:themeColor="followedHyperlink"/>
      <w:u w:val="single"/>
    </w:rPr>
  </w:style>
  <w:style w:type="paragraph" w:styleId="Header">
    <w:name w:val="header"/>
    <w:basedOn w:val="Normal"/>
    <w:link w:val="HeaderChar"/>
    <w:uiPriority w:val="99"/>
    <w:unhideWhenUsed/>
    <w:rsid w:val="00997189"/>
    <w:pPr>
      <w:tabs>
        <w:tab w:val="center" w:pos="4680"/>
        <w:tab w:val="right" w:pos="9360"/>
      </w:tabs>
    </w:pPr>
  </w:style>
  <w:style w:type="character" w:customStyle="1" w:styleId="HeaderChar">
    <w:name w:val="Header Char"/>
    <w:basedOn w:val="DefaultParagraphFont"/>
    <w:link w:val="Header"/>
    <w:uiPriority w:val="99"/>
    <w:rsid w:val="00997189"/>
    <w:rPr>
      <w:rFonts w:ascii="Times New Roman" w:eastAsia="Times New Roman" w:hAnsi="Times New Roman" w:cs="Times New Roman"/>
    </w:rPr>
  </w:style>
  <w:style w:type="paragraph" w:styleId="Footer">
    <w:name w:val="footer"/>
    <w:basedOn w:val="Normal"/>
    <w:link w:val="FooterChar"/>
    <w:uiPriority w:val="99"/>
    <w:unhideWhenUsed/>
    <w:rsid w:val="00997189"/>
    <w:pPr>
      <w:tabs>
        <w:tab w:val="center" w:pos="4680"/>
        <w:tab w:val="right" w:pos="9360"/>
      </w:tabs>
    </w:pPr>
  </w:style>
  <w:style w:type="character" w:customStyle="1" w:styleId="FooterChar">
    <w:name w:val="Footer Char"/>
    <w:basedOn w:val="DefaultParagraphFont"/>
    <w:link w:val="Footer"/>
    <w:uiPriority w:val="99"/>
    <w:rsid w:val="00997189"/>
    <w:rPr>
      <w:rFonts w:ascii="Times New Roman" w:eastAsia="Times New Roman" w:hAnsi="Times New Roman" w:cs="Times New Roman"/>
    </w:rPr>
  </w:style>
  <w:style w:type="paragraph" w:styleId="NormalWeb">
    <w:name w:val="Normal (Web)"/>
    <w:basedOn w:val="Normal"/>
    <w:uiPriority w:val="99"/>
    <w:unhideWhenUsed/>
    <w:rsid w:val="0005145A"/>
    <w:pPr>
      <w:widowControl/>
      <w:autoSpaceDE/>
      <w:autoSpaceDN/>
      <w:spacing w:before="100" w:beforeAutospacing="1" w:after="100" w:afterAutospacing="1"/>
    </w:pPr>
    <w:rPr>
      <w:sz w:val="24"/>
      <w:szCs w:val="24"/>
    </w:rPr>
  </w:style>
  <w:style w:type="character" w:customStyle="1" w:styleId="a">
    <w:name w:val="_"/>
    <w:basedOn w:val="DefaultParagraphFont"/>
    <w:rsid w:val="004B2630"/>
  </w:style>
  <w:style w:type="character" w:customStyle="1" w:styleId="ff4">
    <w:name w:val="ff4"/>
    <w:basedOn w:val="DefaultParagraphFont"/>
    <w:rsid w:val="004B2630"/>
  </w:style>
  <w:style w:type="paragraph" w:styleId="BalloonText">
    <w:name w:val="Balloon Text"/>
    <w:basedOn w:val="Normal"/>
    <w:link w:val="BalloonTextChar"/>
    <w:uiPriority w:val="99"/>
    <w:semiHidden/>
    <w:unhideWhenUsed/>
    <w:rsid w:val="009839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921"/>
    <w:rPr>
      <w:rFonts w:ascii="Segoe UI" w:eastAsia="Times New Roman" w:hAnsi="Segoe UI" w:cs="Segoe UI"/>
      <w:sz w:val="18"/>
      <w:szCs w:val="18"/>
    </w:rPr>
  </w:style>
  <w:style w:type="character" w:customStyle="1" w:styleId="Heading1Char">
    <w:name w:val="Heading 1 Char"/>
    <w:basedOn w:val="DefaultParagraphFont"/>
    <w:link w:val="Heading1"/>
    <w:rsid w:val="00EF6C3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EF6C37"/>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855E3A"/>
    <w:pPr>
      <w:widowControl/>
      <w:autoSpaceDE/>
      <w:autoSpaceDN/>
      <w:spacing w:line="259" w:lineRule="auto"/>
      <w:outlineLvl w:val="9"/>
    </w:pPr>
  </w:style>
  <w:style w:type="paragraph" w:styleId="TOC1">
    <w:name w:val="toc 1"/>
    <w:basedOn w:val="Normal"/>
    <w:next w:val="Normal"/>
    <w:autoRedefine/>
    <w:uiPriority w:val="39"/>
    <w:unhideWhenUsed/>
    <w:rsid w:val="008A00BA"/>
    <w:pPr>
      <w:tabs>
        <w:tab w:val="left" w:pos="0"/>
        <w:tab w:val="right" w:leader="dot" w:pos="9020"/>
      </w:tabs>
      <w:spacing w:after="100"/>
      <w:jc w:val="center"/>
    </w:pPr>
    <w:rPr>
      <w:b/>
      <w:bCs/>
      <w:noProof/>
      <w:w w:val="95"/>
    </w:rPr>
  </w:style>
  <w:style w:type="paragraph" w:styleId="TOC2">
    <w:name w:val="toc 2"/>
    <w:basedOn w:val="Normal"/>
    <w:next w:val="Normal"/>
    <w:autoRedefine/>
    <w:uiPriority w:val="39"/>
    <w:unhideWhenUsed/>
    <w:rsid w:val="005B0BF1"/>
    <w:pPr>
      <w:tabs>
        <w:tab w:val="right" w:leader="dot" w:pos="9020"/>
      </w:tabs>
      <w:spacing w:line="360" w:lineRule="auto"/>
      <w:ind w:left="220" w:firstLine="489"/>
    </w:pPr>
  </w:style>
  <w:style w:type="paragraph" w:styleId="Title">
    <w:name w:val="Title"/>
    <w:basedOn w:val="Normal"/>
    <w:link w:val="TitleChar"/>
    <w:uiPriority w:val="1"/>
    <w:qFormat/>
    <w:rsid w:val="003F0131"/>
    <w:pPr>
      <w:spacing w:before="59"/>
      <w:ind w:left="248"/>
    </w:pPr>
    <w:rPr>
      <w:rFonts w:ascii="Arial" w:eastAsia="Arial" w:hAnsi="Arial" w:cs="Arial"/>
      <w:b/>
      <w:bCs/>
      <w:sz w:val="29"/>
      <w:szCs w:val="29"/>
    </w:rPr>
  </w:style>
  <w:style w:type="character" w:customStyle="1" w:styleId="TitleChar">
    <w:name w:val="Title Char"/>
    <w:basedOn w:val="DefaultParagraphFont"/>
    <w:link w:val="Title"/>
    <w:uiPriority w:val="1"/>
    <w:rsid w:val="003F0131"/>
    <w:rPr>
      <w:rFonts w:ascii="Arial" w:eastAsia="Arial" w:hAnsi="Arial" w:cs="Arial"/>
      <w:b/>
      <w:bCs/>
      <w:sz w:val="29"/>
      <w:szCs w:val="29"/>
    </w:rPr>
  </w:style>
  <w:style w:type="paragraph" w:customStyle="1" w:styleId="TableParagraph">
    <w:name w:val="Table Paragraph"/>
    <w:basedOn w:val="Normal"/>
    <w:uiPriority w:val="1"/>
    <w:qFormat/>
    <w:rsid w:val="003F0131"/>
    <w:pPr>
      <w:spacing w:before="32"/>
    </w:pPr>
  </w:style>
  <w:style w:type="character" w:customStyle="1" w:styleId="Heading3Char">
    <w:name w:val="Heading 3 Char"/>
    <w:basedOn w:val="DefaultParagraphFont"/>
    <w:link w:val="Heading3"/>
    <w:rsid w:val="00C31376"/>
    <w:rPr>
      <w:rFonts w:asciiTheme="majorHAnsi" w:eastAsiaTheme="majorEastAsia" w:hAnsiTheme="majorHAnsi" w:cstheme="majorBidi"/>
      <w:color w:val="1F4D78" w:themeColor="accent1" w:themeShade="7F"/>
      <w:sz w:val="24"/>
      <w:szCs w:val="24"/>
    </w:rPr>
  </w:style>
  <w:style w:type="character" w:customStyle="1" w:styleId="qu">
    <w:name w:val="qu"/>
    <w:basedOn w:val="DefaultParagraphFont"/>
    <w:rsid w:val="00C31376"/>
  </w:style>
  <w:style w:type="character" w:customStyle="1" w:styleId="gd">
    <w:name w:val="gd"/>
    <w:basedOn w:val="DefaultParagraphFont"/>
    <w:rsid w:val="00C31376"/>
  </w:style>
  <w:style w:type="character" w:customStyle="1" w:styleId="go">
    <w:name w:val="go"/>
    <w:basedOn w:val="DefaultParagraphFont"/>
    <w:rsid w:val="00C31376"/>
  </w:style>
  <w:style w:type="character" w:customStyle="1" w:styleId="g3">
    <w:name w:val="g3"/>
    <w:basedOn w:val="DefaultParagraphFont"/>
    <w:rsid w:val="00C31376"/>
  </w:style>
  <w:style w:type="character" w:customStyle="1" w:styleId="hb">
    <w:name w:val="hb"/>
    <w:basedOn w:val="DefaultParagraphFont"/>
    <w:rsid w:val="00C31376"/>
  </w:style>
  <w:style w:type="character" w:customStyle="1" w:styleId="g2">
    <w:name w:val="g2"/>
    <w:basedOn w:val="DefaultParagraphFont"/>
    <w:rsid w:val="00C31376"/>
  </w:style>
  <w:style w:type="paragraph" w:styleId="TOC3">
    <w:name w:val="toc 3"/>
    <w:basedOn w:val="Normal"/>
    <w:next w:val="Normal"/>
    <w:autoRedefine/>
    <w:uiPriority w:val="39"/>
    <w:unhideWhenUsed/>
    <w:rsid w:val="00B654CF"/>
    <w:pPr>
      <w:spacing w:after="100"/>
      <w:ind w:left="440"/>
    </w:pPr>
  </w:style>
  <w:style w:type="character" w:customStyle="1" w:styleId="il">
    <w:name w:val="il"/>
    <w:basedOn w:val="DefaultParagraphFont"/>
    <w:rsid w:val="006F5B7E"/>
  </w:style>
  <w:style w:type="character" w:customStyle="1" w:styleId="avw">
    <w:name w:val="avw"/>
    <w:basedOn w:val="DefaultParagraphFont"/>
    <w:rsid w:val="00FD298A"/>
  </w:style>
  <w:style w:type="character" w:customStyle="1" w:styleId="a2h">
    <w:name w:val="a2h"/>
    <w:basedOn w:val="DefaultParagraphFont"/>
    <w:rsid w:val="00FD298A"/>
  </w:style>
  <w:style w:type="character" w:styleId="Strong">
    <w:name w:val="Strong"/>
    <w:basedOn w:val="DefaultParagraphFont"/>
    <w:uiPriority w:val="22"/>
    <w:qFormat/>
    <w:rsid w:val="003601F7"/>
    <w:rPr>
      <w:b/>
      <w:bCs/>
    </w:rPr>
  </w:style>
  <w:style w:type="character" w:customStyle="1" w:styleId="im">
    <w:name w:val="im"/>
    <w:basedOn w:val="DefaultParagraphFont"/>
    <w:rsid w:val="002D0E89"/>
  </w:style>
  <w:style w:type="paragraph" w:styleId="HTMLPreformatted">
    <w:name w:val="HTML Preformatted"/>
    <w:basedOn w:val="Normal"/>
    <w:link w:val="HTMLPreformattedChar"/>
    <w:uiPriority w:val="99"/>
    <w:unhideWhenUsed/>
    <w:rsid w:val="00752DD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752DD8"/>
    <w:rPr>
      <w:rFonts w:ascii="Courier New" w:eastAsia="Times New Roman" w:hAnsi="Courier New" w:cs="Courier New"/>
      <w:sz w:val="20"/>
      <w:szCs w:val="20"/>
      <w:lang w:val="en-ID" w:eastAsia="en-ID"/>
    </w:rPr>
  </w:style>
  <w:style w:type="character" w:customStyle="1" w:styleId="y2iqfc">
    <w:name w:val="y2iqfc"/>
    <w:basedOn w:val="DefaultParagraphFont"/>
    <w:rsid w:val="00752DD8"/>
  </w:style>
  <w:style w:type="table" w:customStyle="1" w:styleId="TableGrid">
    <w:name w:val="TableGrid"/>
    <w:rsid w:val="00BB356B"/>
    <w:pPr>
      <w:spacing w:after="0" w:line="240" w:lineRule="auto"/>
    </w:pPr>
    <w:rPr>
      <w:rFonts w:eastAsiaTheme="minorEastAsia"/>
      <w:lang w:val="en-ID" w:eastAsia="en-ID"/>
    </w:rPr>
    <w:tblPr>
      <w:tblCellMar>
        <w:top w:w="0" w:type="dxa"/>
        <w:left w:w="0" w:type="dxa"/>
        <w:bottom w:w="0" w:type="dxa"/>
        <w:right w:w="0" w:type="dxa"/>
      </w:tblCellMar>
    </w:tblPr>
  </w:style>
  <w:style w:type="character" w:customStyle="1" w:styleId="ListParagraphChar">
    <w:name w:val="List Paragraph Char"/>
    <w:link w:val="ListParagraph"/>
    <w:rsid w:val="0051045C"/>
    <w:rPr>
      <w:rFonts w:ascii="Times New Roman" w:eastAsia="Times New Roman" w:hAnsi="Times New Roman" w:cs="Times New Roman"/>
    </w:rPr>
  </w:style>
  <w:style w:type="table" w:styleId="TableGrid0">
    <w:name w:val="Table Grid"/>
    <w:basedOn w:val="TableNormal"/>
    <w:uiPriority w:val="39"/>
    <w:rsid w:val="0051045C"/>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rsid w:val="0051045C"/>
    <w:rPr>
      <w:rFonts w:ascii="Times New Roman" w:eastAsia="Times New Roman" w:hAnsi="Times New Roman"/>
      <w:color w:val="000000"/>
      <w:sz w:val="24"/>
      <w:szCs w:val="24"/>
      <w:lang w:eastAsia="id-ID"/>
    </w:rPr>
  </w:style>
  <w:style w:type="paragraph" w:customStyle="1" w:styleId="Default">
    <w:name w:val="Default"/>
    <w:link w:val="DefaultChar"/>
    <w:rsid w:val="0051045C"/>
    <w:pPr>
      <w:widowControl w:val="0"/>
      <w:autoSpaceDE w:val="0"/>
      <w:autoSpaceDN w:val="0"/>
      <w:adjustRightInd w:val="0"/>
      <w:spacing w:after="0" w:line="240" w:lineRule="auto"/>
    </w:pPr>
    <w:rPr>
      <w:rFonts w:ascii="Times New Roman" w:eastAsia="Times New Roman" w:hAnsi="Times New Roman"/>
      <w:color w:val="000000"/>
      <w:sz w:val="24"/>
      <w:szCs w:val="24"/>
      <w:lang w:eastAsia="id-ID"/>
    </w:rPr>
  </w:style>
  <w:style w:type="paragraph" w:customStyle="1" w:styleId="Keywords">
    <w:name w:val="Keywords"/>
    <w:basedOn w:val="Normal"/>
    <w:next w:val="Normal"/>
    <w:rsid w:val="0051045C"/>
    <w:pPr>
      <w:widowControl/>
      <w:autoSpaceDE/>
      <w:autoSpaceDN/>
      <w:spacing w:before="120"/>
      <w:ind w:left="454" w:right="454"/>
    </w:pPr>
    <w:rPr>
      <w:sz w:val="18"/>
      <w:szCs w:val="24"/>
      <w:lang w:val="en-GB" w:eastAsia="en-GB"/>
    </w:rPr>
  </w:style>
  <w:style w:type="paragraph" w:customStyle="1" w:styleId="EndNoteBibliographyTitle">
    <w:name w:val="EndNote Bibliography Title"/>
    <w:basedOn w:val="Normal"/>
    <w:link w:val="EndNoteBibliographyTitleChar"/>
    <w:rsid w:val="0051045C"/>
    <w:pPr>
      <w:widowControl/>
      <w:autoSpaceDE/>
      <w:autoSpaceDN/>
      <w:spacing w:line="259" w:lineRule="auto"/>
      <w:jc w:val="center"/>
    </w:pPr>
    <w:rPr>
      <w:rFonts w:ascii="Calibri" w:eastAsia="Calibri" w:hAnsi="Calibri" w:cs="Calibri"/>
      <w:noProof/>
    </w:rPr>
  </w:style>
  <w:style w:type="character" w:customStyle="1" w:styleId="EndNoteBibliographyTitleChar">
    <w:name w:val="EndNote Bibliography Title Char"/>
    <w:basedOn w:val="DefaultParagraphFont"/>
    <w:link w:val="EndNoteBibliographyTitle"/>
    <w:rsid w:val="0051045C"/>
    <w:rPr>
      <w:rFonts w:ascii="Calibri" w:eastAsia="Calibri" w:hAnsi="Calibri" w:cs="Calibri"/>
      <w:noProof/>
    </w:rPr>
  </w:style>
  <w:style w:type="paragraph" w:customStyle="1" w:styleId="EndNoteBibliography">
    <w:name w:val="EndNote Bibliography"/>
    <w:basedOn w:val="Normal"/>
    <w:link w:val="EndNoteBibliographyChar"/>
    <w:rsid w:val="0051045C"/>
    <w:pPr>
      <w:widowControl/>
      <w:autoSpaceDE/>
      <w:autoSpaceDN/>
      <w:spacing w:after="160"/>
    </w:pPr>
    <w:rPr>
      <w:rFonts w:ascii="Calibri" w:eastAsia="Calibri" w:hAnsi="Calibri" w:cs="Calibri"/>
      <w:noProof/>
    </w:rPr>
  </w:style>
  <w:style w:type="character" w:customStyle="1" w:styleId="EndNoteBibliographyChar">
    <w:name w:val="EndNote Bibliography Char"/>
    <w:basedOn w:val="DefaultParagraphFont"/>
    <w:link w:val="EndNoteBibliography"/>
    <w:rsid w:val="0051045C"/>
    <w:rPr>
      <w:rFonts w:ascii="Calibri" w:eastAsia="Calibri" w:hAnsi="Calibri" w:cs="Calibri"/>
      <w:noProof/>
    </w:rPr>
  </w:style>
  <w:style w:type="paragraph" w:customStyle="1" w:styleId="Paragraph">
    <w:name w:val="Paragraph"/>
    <w:basedOn w:val="Normal"/>
    <w:next w:val="Normal"/>
    <w:link w:val="ParagraphChar"/>
    <w:qFormat/>
    <w:rsid w:val="0051045C"/>
    <w:pPr>
      <w:autoSpaceDE/>
      <w:autoSpaceDN/>
      <w:spacing w:before="240"/>
      <w:jc w:val="both"/>
    </w:pPr>
    <w:rPr>
      <w:sz w:val="21"/>
      <w:szCs w:val="24"/>
      <w:lang w:val="en-GB" w:eastAsia="en-GB"/>
    </w:rPr>
  </w:style>
  <w:style w:type="character" w:customStyle="1" w:styleId="ParagraphChar">
    <w:name w:val="Paragraph Char"/>
    <w:link w:val="Paragraph"/>
    <w:rsid w:val="0051045C"/>
    <w:rPr>
      <w:rFonts w:ascii="Times New Roman" w:eastAsia="Times New Roman" w:hAnsi="Times New Roman" w:cs="Times New Roman"/>
      <w:sz w:val="21"/>
      <w:szCs w:val="24"/>
      <w:lang w:val="en-GB" w:eastAsia="en-GB"/>
    </w:rPr>
  </w:style>
  <w:style w:type="paragraph" w:customStyle="1" w:styleId="Paragraphbody">
    <w:name w:val="Paragraph body"/>
    <w:basedOn w:val="Normal"/>
    <w:autoRedefine/>
    <w:qFormat/>
    <w:rsid w:val="0051045C"/>
    <w:pPr>
      <w:widowControl/>
      <w:autoSpaceDE/>
      <w:autoSpaceDN/>
      <w:spacing w:before="60"/>
      <w:jc w:val="both"/>
    </w:pPr>
    <w:rPr>
      <w:bCs/>
      <w:sz w:val="19"/>
      <w:szCs w:val="19"/>
      <w:lang w:eastAsia="en-GB"/>
    </w:rPr>
  </w:style>
  <w:style w:type="character" w:customStyle="1" w:styleId="apple-style-span">
    <w:name w:val="apple-style-span"/>
    <w:rsid w:val="0051045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594949">
      <w:bodyDiv w:val="1"/>
      <w:marLeft w:val="0"/>
      <w:marRight w:val="0"/>
      <w:marTop w:val="0"/>
      <w:marBottom w:val="0"/>
      <w:divBdr>
        <w:top w:val="none" w:sz="0" w:space="0" w:color="auto"/>
        <w:left w:val="none" w:sz="0" w:space="0" w:color="auto"/>
        <w:bottom w:val="none" w:sz="0" w:space="0" w:color="auto"/>
        <w:right w:val="none" w:sz="0" w:space="0" w:color="auto"/>
      </w:divBdr>
      <w:divsChild>
        <w:div w:id="1903783475">
          <w:marLeft w:val="0"/>
          <w:marRight w:val="0"/>
          <w:marTop w:val="0"/>
          <w:marBottom w:val="0"/>
          <w:divBdr>
            <w:top w:val="none" w:sz="0" w:space="0" w:color="auto"/>
            <w:left w:val="none" w:sz="0" w:space="0" w:color="auto"/>
            <w:bottom w:val="none" w:sz="0" w:space="0" w:color="auto"/>
            <w:right w:val="none" w:sz="0" w:space="0" w:color="auto"/>
          </w:divBdr>
          <w:divsChild>
            <w:div w:id="1073315245">
              <w:marLeft w:val="0"/>
              <w:marRight w:val="0"/>
              <w:marTop w:val="0"/>
              <w:marBottom w:val="0"/>
              <w:divBdr>
                <w:top w:val="single" w:sz="2" w:space="0" w:color="EFEFEF"/>
                <w:left w:val="none" w:sz="0" w:space="0" w:color="auto"/>
                <w:bottom w:val="none" w:sz="0" w:space="0" w:color="auto"/>
                <w:right w:val="none" w:sz="0" w:space="0" w:color="auto"/>
              </w:divBdr>
              <w:divsChild>
                <w:div w:id="270288479">
                  <w:marLeft w:val="0"/>
                  <w:marRight w:val="0"/>
                  <w:marTop w:val="0"/>
                  <w:marBottom w:val="0"/>
                  <w:divBdr>
                    <w:top w:val="none" w:sz="0" w:space="0" w:color="auto"/>
                    <w:left w:val="none" w:sz="0" w:space="0" w:color="auto"/>
                    <w:bottom w:val="none" w:sz="0" w:space="0" w:color="auto"/>
                    <w:right w:val="none" w:sz="0" w:space="0" w:color="auto"/>
                  </w:divBdr>
                  <w:divsChild>
                    <w:div w:id="664942433">
                      <w:marLeft w:val="0"/>
                      <w:marRight w:val="0"/>
                      <w:marTop w:val="0"/>
                      <w:marBottom w:val="0"/>
                      <w:divBdr>
                        <w:top w:val="none" w:sz="0" w:space="0" w:color="auto"/>
                        <w:left w:val="none" w:sz="0" w:space="0" w:color="auto"/>
                        <w:bottom w:val="none" w:sz="0" w:space="0" w:color="auto"/>
                        <w:right w:val="none" w:sz="0" w:space="0" w:color="auto"/>
                      </w:divBdr>
                      <w:divsChild>
                        <w:div w:id="718670302">
                          <w:marLeft w:val="0"/>
                          <w:marRight w:val="0"/>
                          <w:marTop w:val="0"/>
                          <w:marBottom w:val="0"/>
                          <w:divBdr>
                            <w:top w:val="none" w:sz="0" w:space="0" w:color="auto"/>
                            <w:left w:val="none" w:sz="0" w:space="0" w:color="auto"/>
                            <w:bottom w:val="none" w:sz="0" w:space="0" w:color="auto"/>
                            <w:right w:val="none" w:sz="0" w:space="0" w:color="auto"/>
                          </w:divBdr>
                          <w:divsChild>
                            <w:div w:id="1279294017">
                              <w:marLeft w:val="0"/>
                              <w:marRight w:val="0"/>
                              <w:marTop w:val="0"/>
                              <w:marBottom w:val="0"/>
                              <w:divBdr>
                                <w:top w:val="none" w:sz="0" w:space="0" w:color="auto"/>
                                <w:left w:val="none" w:sz="0" w:space="0" w:color="auto"/>
                                <w:bottom w:val="none" w:sz="0" w:space="0" w:color="auto"/>
                                <w:right w:val="none" w:sz="0" w:space="0" w:color="auto"/>
                              </w:divBdr>
                              <w:divsChild>
                                <w:div w:id="1577351061">
                                  <w:marLeft w:val="0"/>
                                  <w:marRight w:val="0"/>
                                  <w:marTop w:val="0"/>
                                  <w:marBottom w:val="0"/>
                                  <w:divBdr>
                                    <w:top w:val="none" w:sz="0" w:space="0" w:color="auto"/>
                                    <w:left w:val="none" w:sz="0" w:space="0" w:color="auto"/>
                                    <w:bottom w:val="none" w:sz="0" w:space="0" w:color="auto"/>
                                    <w:right w:val="none" w:sz="0" w:space="0" w:color="auto"/>
                                  </w:divBdr>
                                  <w:divsChild>
                                    <w:div w:id="1536305904">
                                      <w:marLeft w:val="0"/>
                                      <w:marRight w:val="0"/>
                                      <w:marTop w:val="0"/>
                                      <w:marBottom w:val="0"/>
                                      <w:divBdr>
                                        <w:top w:val="none" w:sz="0" w:space="0" w:color="auto"/>
                                        <w:left w:val="none" w:sz="0" w:space="0" w:color="auto"/>
                                        <w:bottom w:val="none" w:sz="0" w:space="0" w:color="auto"/>
                                        <w:right w:val="none" w:sz="0" w:space="0" w:color="auto"/>
                                      </w:divBdr>
                                      <w:divsChild>
                                        <w:div w:id="612827298">
                                          <w:marLeft w:val="0"/>
                                          <w:marRight w:val="0"/>
                                          <w:marTop w:val="120"/>
                                          <w:marBottom w:val="0"/>
                                          <w:divBdr>
                                            <w:top w:val="none" w:sz="0" w:space="0" w:color="auto"/>
                                            <w:left w:val="none" w:sz="0" w:space="0" w:color="auto"/>
                                            <w:bottom w:val="none" w:sz="0" w:space="0" w:color="auto"/>
                                            <w:right w:val="none" w:sz="0" w:space="0" w:color="auto"/>
                                          </w:divBdr>
                                          <w:divsChild>
                                            <w:div w:id="1093356850">
                                              <w:marLeft w:val="0"/>
                                              <w:marRight w:val="0"/>
                                              <w:marTop w:val="0"/>
                                              <w:marBottom w:val="0"/>
                                              <w:divBdr>
                                                <w:top w:val="none" w:sz="0" w:space="0" w:color="auto"/>
                                                <w:left w:val="none" w:sz="0" w:space="0" w:color="auto"/>
                                                <w:bottom w:val="none" w:sz="0" w:space="0" w:color="auto"/>
                                                <w:right w:val="none" w:sz="0" w:space="0" w:color="auto"/>
                                              </w:divBdr>
                                              <w:divsChild>
                                                <w:div w:id="529492828">
                                                  <w:marLeft w:val="0"/>
                                                  <w:marRight w:val="0"/>
                                                  <w:marTop w:val="0"/>
                                                  <w:marBottom w:val="0"/>
                                                  <w:divBdr>
                                                    <w:top w:val="none" w:sz="0" w:space="0" w:color="auto"/>
                                                    <w:left w:val="none" w:sz="0" w:space="0" w:color="auto"/>
                                                    <w:bottom w:val="none" w:sz="0" w:space="0" w:color="auto"/>
                                                    <w:right w:val="none" w:sz="0" w:space="0" w:color="auto"/>
                                                  </w:divBdr>
                                                  <w:divsChild>
                                                    <w:div w:id="1438208323">
                                                      <w:marLeft w:val="0"/>
                                                      <w:marRight w:val="0"/>
                                                      <w:marTop w:val="0"/>
                                                      <w:marBottom w:val="0"/>
                                                      <w:divBdr>
                                                        <w:top w:val="none" w:sz="0" w:space="0" w:color="auto"/>
                                                        <w:left w:val="none" w:sz="0" w:space="0" w:color="auto"/>
                                                        <w:bottom w:val="none" w:sz="0" w:space="0" w:color="auto"/>
                                                        <w:right w:val="none" w:sz="0" w:space="0" w:color="auto"/>
                                                      </w:divBdr>
                                                    </w:div>
                                                    <w:div w:id="724960390">
                                                      <w:marLeft w:val="0"/>
                                                      <w:marRight w:val="0"/>
                                                      <w:marTop w:val="0"/>
                                                      <w:marBottom w:val="0"/>
                                                      <w:divBdr>
                                                        <w:top w:val="none" w:sz="0" w:space="0" w:color="auto"/>
                                                        <w:left w:val="none" w:sz="0" w:space="0" w:color="auto"/>
                                                        <w:bottom w:val="none" w:sz="0" w:space="0" w:color="auto"/>
                                                        <w:right w:val="none" w:sz="0" w:space="0" w:color="auto"/>
                                                      </w:divBdr>
                                                      <w:divsChild>
                                                        <w:div w:id="1988586708">
                                                          <w:marLeft w:val="0"/>
                                                          <w:marRight w:val="0"/>
                                                          <w:marTop w:val="0"/>
                                                          <w:marBottom w:val="0"/>
                                                          <w:divBdr>
                                                            <w:top w:val="none" w:sz="0" w:space="0" w:color="auto"/>
                                                            <w:left w:val="none" w:sz="0" w:space="0" w:color="auto"/>
                                                            <w:bottom w:val="none" w:sz="0" w:space="0" w:color="auto"/>
                                                            <w:right w:val="none" w:sz="0" w:space="0" w:color="auto"/>
                                                          </w:divBdr>
                                                          <w:divsChild>
                                                            <w:div w:id="1158032367">
                                                              <w:marLeft w:val="0"/>
                                                              <w:marRight w:val="0"/>
                                                              <w:marTop w:val="0"/>
                                                              <w:marBottom w:val="0"/>
                                                              <w:divBdr>
                                                                <w:top w:val="none" w:sz="0" w:space="0" w:color="auto"/>
                                                                <w:left w:val="none" w:sz="0" w:space="0" w:color="auto"/>
                                                                <w:bottom w:val="none" w:sz="0" w:space="0" w:color="auto"/>
                                                                <w:right w:val="none" w:sz="0" w:space="0" w:color="auto"/>
                                                              </w:divBdr>
                                                              <w:divsChild>
                                                                <w:div w:id="916943381">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652677840">
                                                                      <w:marLeft w:val="0"/>
                                                                      <w:marRight w:val="0"/>
                                                                      <w:marTop w:val="0"/>
                                                                      <w:marBottom w:val="0"/>
                                                                      <w:divBdr>
                                                                        <w:top w:val="none" w:sz="0" w:space="0" w:color="auto"/>
                                                                        <w:left w:val="none" w:sz="0" w:space="0" w:color="auto"/>
                                                                        <w:bottom w:val="none" w:sz="0" w:space="0" w:color="auto"/>
                                                                        <w:right w:val="none" w:sz="0" w:space="0" w:color="auto"/>
                                                                      </w:divBdr>
                                                                      <w:divsChild>
                                                                        <w:div w:id="32508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8155">
                                          <w:marLeft w:val="0"/>
                                          <w:marRight w:val="0"/>
                                          <w:marTop w:val="225"/>
                                          <w:marBottom w:val="225"/>
                                          <w:divBdr>
                                            <w:top w:val="none" w:sz="0" w:space="0" w:color="auto"/>
                                            <w:left w:val="none" w:sz="0" w:space="0" w:color="auto"/>
                                            <w:bottom w:val="none" w:sz="0" w:space="0" w:color="auto"/>
                                            <w:right w:val="none" w:sz="0" w:space="0" w:color="auto"/>
                                          </w:divBdr>
                                          <w:divsChild>
                                            <w:div w:id="1988703122">
                                              <w:marLeft w:val="0"/>
                                              <w:marRight w:val="0"/>
                                              <w:marTop w:val="180"/>
                                              <w:marBottom w:val="180"/>
                                              <w:divBdr>
                                                <w:top w:val="none" w:sz="0" w:space="0" w:color="auto"/>
                                                <w:left w:val="none" w:sz="0" w:space="0" w:color="auto"/>
                                                <w:bottom w:val="none" w:sz="0" w:space="0" w:color="auto"/>
                                                <w:right w:val="none" w:sz="0" w:space="0" w:color="auto"/>
                                              </w:divBdr>
                                              <w:divsChild>
                                                <w:div w:id="242228159">
                                                  <w:marLeft w:val="0"/>
                                                  <w:marRight w:val="0"/>
                                                  <w:marTop w:val="0"/>
                                                  <w:marBottom w:val="0"/>
                                                  <w:divBdr>
                                                    <w:top w:val="none" w:sz="0" w:space="0" w:color="auto"/>
                                                    <w:left w:val="none" w:sz="0" w:space="0" w:color="auto"/>
                                                    <w:bottom w:val="none" w:sz="0" w:space="0" w:color="auto"/>
                                                    <w:right w:val="none" w:sz="0" w:space="0" w:color="auto"/>
                                                  </w:divBdr>
                                                  <w:divsChild>
                                                    <w:div w:id="696854161">
                                                      <w:marLeft w:val="300"/>
                                                      <w:marRight w:val="0"/>
                                                      <w:marTop w:val="0"/>
                                                      <w:marBottom w:val="0"/>
                                                      <w:divBdr>
                                                        <w:top w:val="none" w:sz="0" w:space="0" w:color="auto"/>
                                                        <w:left w:val="none" w:sz="0" w:space="0" w:color="auto"/>
                                                        <w:bottom w:val="none" w:sz="0" w:space="0" w:color="auto"/>
                                                        <w:right w:val="none" w:sz="0" w:space="0" w:color="auto"/>
                                                      </w:divBdr>
                                                      <w:divsChild>
                                                        <w:div w:id="14866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8890131">
          <w:marLeft w:val="0"/>
          <w:marRight w:val="0"/>
          <w:marTop w:val="0"/>
          <w:marBottom w:val="0"/>
          <w:divBdr>
            <w:top w:val="none" w:sz="0" w:space="0" w:color="auto"/>
            <w:left w:val="none" w:sz="0" w:space="0" w:color="auto"/>
            <w:bottom w:val="none" w:sz="0" w:space="0" w:color="auto"/>
            <w:right w:val="none" w:sz="0" w:space="0" w:color="auto"/>
          </w:divBdr>
          <w:divsChild>
            <w:div w:id="761922315">
              <w:marLeft w:val="0"/>
              <w:marRight w:val="0"/>
              <w:marTop w:val="0"/>
              <w:marBottom w:val="0"/>
              <w:divBdr>
                <w:top w:val="single" w:sz="2" w:space="0" w:color="EFEFEF"/>
                <w:left w:val="none" w:sz="0" w:space="0" w:color="auto"/>
                <w:bottom w:val="none" w:sz="0" w:space="0" w:color="auto"/>
                <w:right w:val="none" w:sz="0" w:space="0" w:color="auto"/>
              </w:divBdr>
              <w:divsChild>
                <w:div w:id="1281493788">
                  <w:marLeft w:val="0"/>
                  <w:marRight w:val="0"/>
                  <w:marTop w:val="0"/>
                  <w:marBottom w:val="0"/>
                  <w:divBdr>
                    <w:top w:val="single" w:sz="6" w:space="0" w:color="auto"/>
                    <w:left w:val="none" w:sz="0" w:space="0" w:color="auto"/>
                    <w:bottom w:val="none" w:sz="0" w:space="0" w:color="auto"/>
                    <w:right w:val="none" w:sz="0" w:space="0" w:color="auto"/>
                  </w:divBdr>
                  <w:divsChild>
                    <w:div w:id="750662405">
                      <w:marLeft w:val="0"/>
                      <w:marRight w:val="0"/>
                      <w:marTop w:val="0"/>
                      <w:marBottom w:val="0"/>
                      <w:divBdr>
                        <w:top w:val="none" w:sz="0" w:space="0" w:color="auto"/>
                        <w:left w:val="none" w:sz="0" w:space="0" w:color="auto"/>
                        <w:bottom w:val="none" w:sz="0" w:space="0" w:color="auto"/>
                        <w:right w:val="none" w:sz="0" w:space="0" w:color="auto"/>
                      </w:divBdr>
                      <w:divsChild>
                        <w:div w:id="10376596">
                          <w:marLeft w:val="0"/>
                          <w:marRight w:val="0"/>
                          <w:marTop w:val="0"/>
                          <w:marBottom w:val="0"/>
                          <w:divBdr>
                            <w:top w:val="none" w:sz="0" w:space="0" w:color="auto"/>
                            <w:left w:val="none" w:sz="0" w:space="0" w:color="auto"/>
                            <w:bottom w:val="none" w:sz="0" w:space="0" w:color="auto"/>
                            <w:right w:val="none" w:sz="0" w:space="0" w:color="auto"/>
                          </w:divBdr>
                          <w:divsChild>
                            <w:div w:id="564292472">
                              <w:marLeft w:val="0"/>
                              <w:marRight w:val="0"/>
                              <w:marTop w:val="0"/>
                              <w:marBottom w:val="0"/>
                              <w:divBdr>
                                <w:top w:val="none" w:sz="0" w:space="0" w:color="auto"/>
                                <w:left w:val="none" w:sz="0" w:space="0" w:color="auto"/>
                                <w:bottom w:val="none" w:sz="0" w:space="0" w:color="auto"/>
                                <w:right w:val="none" w:sz="0" w:space="0" w:color="auto"/>
                              </w:divBdr>
                              <w:divsChild>
                                <w:div w:id="153956865">
                                  <w:marLeft w:val="0"/>
                                  <w:marRight w:val="0"/>
                                  <w:marTop w:val="0"/>
                                  <w:marBottom w:val="0"/>
                                  <w:divBdr>
                                    <w:top w:val="none" w:sz="0" w:space="0" w:color="auto"/>
                                    <w:left w:val="none" w:sz="0" w:space="0" w:color="auto"/>
                                    <w:bottom w:val="none" w:sz="0" w:space="0" w:color="auto"/>
                                    <w:right w:val="none" w:sz="0" w:space="0" w:color="auto"/>
                                  </w:divBdr>
                                  <w:divsChild>
                                    <w:div w:id="1309624836">
                                      <w:marLeft w:val="0"/>
                                      <w:marRight w:val="0"/>
                                      <w:marTop w:val="0"/>
                                      <w:marBottom w:val="0"/>
                                      <w:divBdr>
                                        <w:top w:val="none" w:sz="0" w:space="0" w:color="auto"/>
                                        <w:left w:val="none" w:sz="0" w:space="0" w:color="auto"/>
                                        <w:bottom w:val="none" w:sz="0" w:space="0" w:color="auto"/>
                                        <w:right w:val="none" w:sz="0" w:space="0" w:color="auto"/>
                                      </w:divBdr>
                                    </w:div>
                                  </w:divsChild>
                                </w:div>
                                <w:div w:id="926495642">
                                  <w:marLeft w:val="0"/>
                                  <w:marRight w:val="0"/>
                                  <w:marTop w:val="0"/>
                                  <w:marBottom w:val="0"/>
                                  <w:divBdr>
                                    <w:top w:val="none" w:sz="0" w:space="0" w:color="auto"/>
                                    <w:left w:val="none" w:sz="0" w:space="0" w:color="auto"/>
                                    <w:bottom w:val="none" w:sz="0" w:space="0" w:color="auto"/>
                                    <w:right w:val="none" w:sz="0" w:space="0" w:color="auto"/>
                                  </w:divBdr>
                                  <w:divsChild>
                                    <w:div w:id="323123627">
                                      <w:marLeft w:val="0"/>
                                      <w:marRight w:val="0"/>
                                      <w:marTop w:val="0"/>
                                      <w:marBottom w:val="0"/>
                                      <w:divBdr>
                                        <w:top w:val="none" w:sz="0" w:space="0" w:color="auto"/>
                                        <w:left w:val="none" w:sz="0" w:space="0" w:color="auto"/>
                                        <w:bottom w:val="none" w:sz="0" w:space="0" w:color="auto"/>
                                        <w:right w:val="none" w:sz="0" w:space="0" w:color="auto"/>
                                      </w:divBdr>
                                      <w:divsChild>
                                        <w:div w:id="24450774">
                                          <w:marLeft w:val="0"/>
                                          <w:marRight w:val="0"/>
                                          <w:marTop w:val="0"/>
                                          <w:marBottom w:val="0"/>
                                          <w:divBdr>
                                            <w:top w:val="none" w:sz="0" w:space="0" w:color="auto"/>
                                            <w:left w:val="none" w:sz="0" w:space="0" w:color="auto"/>
                                            <w:bottom w:val="none" w:sz="0" w:space="0" w:color="auto"/>
                                            <w:right w:val="none" w:sz="0" w:space="0" w:color="auto"/>
                                          </w:divBdr>
                                        </w:div>
                                        <w:div w:id="538052162">
                                          <w:marLeft w:val="300"/>
                                          <w:marRight w:val="0"/>
                                          <w:marTop w:val="0"/>
                                          <w:marBottom w:val="0"/>
                                          <w:divBdr>
                                            <w:top w:val="none" w:sz="0" w:space="0" w:color="auto"/>
                                            <w:left w:val="none" w:sz="0" w:space="0" w:color="auto"/>
                                            <w:bottom w:val="none" w:sz="0" w:space="0" w:color="auto"/>
                                            <w:right w:val="none" w:sz="0" w:space="0" w:color="auto"/>
                                          </w:divBdr>
                                        </w:div>
                                        <w:div w:id="211701394">
                                          <w:marLeft w:val="300"/>
                                          <w:marRight w:val="0"/>
                                          <w:marTop w:val="0"/>
                                          <w:marBottom w:val="0"/>
                                          <w:divBdr>
                                            <w:top w:val="none" w:sz="0" w:space="0" w:color="auto"/>
                                            <w:left w:val="none" w:sz="0" w:space="0" w:color="auto"/>
                                            <w:bottom w:val="none" w:sz="0" w:space="0" w:color="auto"/>
                                            <w:right w:val="none" w:sz="0" w:space="0" w:color="auto"/>
                                          </w:divBdr>
                                        </w:div>
                                        <w:div w:id="1289318596">
                                          <w:marLeft w:val="0"/>
                                          <w:marRight w:val="0"/>
                                          <w:marTop w:val="0"/>
                                          <w:marBottom w:val="0"/>
                                          <w:divBdr>
                                            <w:top w:val="none" w:sz="0" w:space="0" w:color="auto"/>
                                            <w:left w:val="none" w:sz="0" w:space="0" w:color="auto"/>
                                            <w:bottom w:val="none" w:sz="0" w:space="0" w:color="auto"/>
                                            <w:right w:val="none" w:sz="0" w:space="0" w:color="auto"/>
                                          </w:divBdr>
                                        </w:div>
                                        <w:div w:id="92249506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5490042">
      <w:bodyDiv w:val="1"/>
      <w:marLeft w:val="0"/>
      <w:marRight w:val="0"/>
      <w:marTop w:val="0"/>
      <w:marBottom w:val="0"/>
      <w:divBdr>
        <w:top w:val="none" w:sz="0" w:space="0" w:color="auto"/>
        <w:left w:val="none" w:sz="0" w:space="0" w:color="auto"/>
        <w:bottom w:val="none" w:sz="0" w:space="0" w:color="auto"/>
        <w:right w:val="none" w:sz="0" w:space="0" w:color="auto"/>
      </w:divBdr>
      <w:divsChild>
        <w:div w:id="830097615">
          <w:marLeft w:val="0"/>
          <w:marRight w:val="0"/>
          <w:marTop w:val="0"/>
          <w:marBottom w:val="0"/>
          <w:divBdr>
            <w:top w:val="none" w:sz="0" w:space="0" w:color="auto"/>
            <w:left w:val="none" w:sz="0" w:space="0" w:color="auto"/>
            <w:bottom w:val="none" w:sz="0" w:space="0" w:color="auto"/>
            <w:right w:val="none" w:sz="0" w:space="0" w:color="auto"/>
          </w:divBdr>
          <w:divsChild>
            <w:div w:id="1590845621">
              <w:marLeft w:val="0"/>
              <w:marRight w:val="0"/>
              <w:marTop w:val="0"/>
              <w:marBottom w:val="0"/>
              <w:divBdr>
                <w:top w:val="none" w:sz="0" w:space="0" w:color="auto"/>
                <w:left w:val="none" w:sz="0" w:space="0" w:color="auto"/>
                <w:bottom w:val="none" w:sz="0" w:space="0" w:color="auto"/>
                <w:right w:val="none" w:sz="0" w:space="0" w:color="auto"/>
              </w:divBdr>
              <w:divsChild>
                <w:div w:id="458301605">
                  <w:marLeft w:val="0"/>
                  <w:marRight w:val="0"/>
                  <w:marTop w:val="0"/>
                  <w:marBottom w:val="0"/>
                  <w:divBdr>
                    <w:top w:val="none" w:sz="0" w:space="0" w:color="auto"/>
                    <w:left w:val="none" w:sz="0" w:space="0" w:color="auto"/>
                    <w:bottom w:val="none" w:sz="0" w:space="0" w:color="auto"/>
                    <w:right w:val="none" w:sz="0" w:space="0" w:color="auto"/>
                  </w:divBdr>
                  <w:divsChild>
                    <w:div w:id="298847977">
                      <w:marLeft w:val="0"/>
                      <w:marRight w:val="0"/>
                      <w:marTop w:val="0"/>
                      <w:marBottom w:val="0"/>
                      <w:divBdr>
                        <w:top w:val="none" w:sz="0" w:space="0" w:color="auto"/>
                        <w:left w:val="none" w:sz="0" w:space="0" w:color="auto"/>
                        <w:bottom w:val="none" w:sz="0" w:space="0" w:color="auto"/>
                        <w:right w:val="none" w:sz="0" w:space="0" w:color="auto"/>
                      </w:divBdr>
                      <w:divsChild>
                        <w:div w:id="1788620">
                          <w:marLeft w:val="0"/>
                          <w:marRight w:val="90"/>
                          <w:marTop w:val="0"/>
                          <w:marBottom w:val="0"/>
                          <w:divBdr>
                            <w:top w:val="none" w:sz="0" w:space="0" w:color="auto"/>
                            <w:left w:val="none" w:sz="0" w:space="0" w:color="auto"/>
                            <w:bottom w:val="none" w:sz="0" w:space="0" w:color="auto"/>
                            <w:right w:val="none" w:sz="0" w:space="0" w:color="auto"/>
                          </w:divBdr>
                          <w:divsChild>
                            <w:div w:id="440926341">
                              <w:marLeft w:val="0"/>
                              <w:marRight w:val="0"/>
                              <w:marTop w:val="0"/>
                              <w:marBottom w:val="0"/>
                              <w:divBdr>
                                <w:top w:val="none" w:sz="0" w:space="0" w:color="auto"/>
                                <w:left w:val="none" w:sz="0" w:space="0" w:color="auto"/>
                                <w:bottom w:val="none" w:sz="0" w:space="0" w:color="auto"/>
                                <w:right w:val="none" w:sz="0" w:space="0" w:color="auto"/>
                              </w:divBdr>
                            </w:div>
                            <w:div w:id="32728325">
                              <w:marLeft w:val="0"/>
                              <w:marRight w:val="0"/>
                              <w:marTop w:val="0"/>
                              <w:marBottom w:val="0"/>
                              <w:divBdr>
                                <w:top w:val="none" w:sz="0" w:space="0" w:color="auto"/>
                                <w:left w:val="none" w:sz="0" w:space="0" w:color="auto"/>
                                <w:bottom w:val="none" w:sz="0" w:space="0" w:color="auto"/>
                                <w:right w:val="none" w:sz="0" w:space="0" w:color="auto"/>
                              </w:divBdr>
                            </w:div>
                            <w:div w:id="21963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860764">
          <w:marLeft w:val="0"/>
          <w:marRight w:val="0"/>
          <w:marTop w:val="0"/>
          <w:marBottom w:val="0"/>
          <w:divBdr>
            <w:top w:val="none" w:sz="0" w:space="0" w:color="auto"/>
            <w:left w:val="none" w:sz="0" w:space="0" w:color="auto"/>
            <w:bottom w:val="none" w:sz="0" w:space="0" w:color="auto"/>
            <w:right w:val="none" w:sz="0" w:space="0" w:color="auto"/>
          </w:divBdr>
          <w:divsChild>
            <w:div w:id="702751692">
              <w:marLeft w:val="0"/>
              <w:marRight w:val="0"/>
              <w:marTop w:val="0"/>
              <w:marBottom w:val="0"/>
              <w:divBdr>
                <w:top w:val="none" w:sz="0" w:space="0" w:color="auto"/>
                <w:left w:val="none" w:sz="0" w:space="0" w:color="auto"/>
                <w:bottom w:val="none" w:sz="0" w:space="0" w:color="auto"/>
                <w:right w:val="none" w:sz="0" w:space="0" w:color="auto"/>
              </w:divBdr>
              <w:divsChild>
                <w:div w:id="1440955000">
                  <w:marLeft w:val="0"/>
                  <w:marRight w:val="0"/>
                  <w:marTop w:val="0"/>
                  <w:marBottom w:val="0"/>
                  <w:divBdr>
                    <w:top w:val="none" w:sz="0" w:space="0" w:color="auto"/>
                    <w:left w:val="none" w:sz="0" w:space="0" w:color="auto"/>
                    <w:bottom w:val="none" w:sz="0" w:space="0" w:color="auto"/>
                    <w:right w:val="none" w:sz="0" w:space="0" w:color="auto"/>
                  </w:divBdr>
                  <w:divsChild>
                    <w:div w:id="85545285">
                      <w:marLeft w:val="0"/>
                      <w:marRight w:val="0"/>
                      <w:marTop w:val="0"/>
                      <w:marBottom w:val="0"/>
                      <w:divBdr>
                        <w:top w:val="single" w:sz="2" w:space="0" w:color="EFEFEF"/>
                        <w:left w:val="none" w:sz="0" w:space="0" w:color="auto"/>
                        <w:bottom w:val="none" w:sz="0" w:space="0" w:color="auto"/>
                        <w:right w:val="none" w:sz="0" w:space="0" w:color="auto"/>
                      </w:divBdr>
                      <w:divsChild>
                        <w:div w:id="755982526">
                          <w:marLeft w:val="0"/>
                          <w:marRight w:val="0"/>
                          <w:marTop w:val="0"/>
                          <w:marBottom w:val="0"/>
                          <w:divBdr>
                            <w:top w:val="none" w:sz="0" w:space="0" w:color="auto"/>
                            <w:left w:val="none" w:sz="0" w:space="0" w:color="auto"/>
                            <w:bottom w:val="none" w:sz="0" w:space="0" w:color="auto"/>
                            <w:right w:val="none" w:sz="0" w:space="0" w:color="auto"/>
                          </w:divBdr>
                          <w:divsChild>
                            <w:div w:id="1317605485">
                              <w:marLeft w:val="0"/>
                              <w:marRight w:val="0"/>
                              <w:marTop w:val="0"/>
                              <w:marBottom w:val="0"/>
                              <w:divBdr>
                                <w:top w:val="none" w:sz="0" w:space="0" w:color="auto"/>
                                <w:left w:val="none" w:sz="0" w:space="0" w:color="auto"/>
                                <w:bottom w:val="none" w:sz="0" w:space="0" w:color="auto"/>
                                <w:right w:val="none" w:sz="0" w:space="0" w:color="auto"/>
                              </w:divBdr>
                              <w:divsChild>
                                <w:div w:id="1923294666">
                                  <w:marLeft w:val="0"/>
                                  <w:marRight w:val="0"/>
                                  <w:marTop w:val="0"/>
                                  <w:marBottom w:val="0"/>
                                  <w:divBdr>
                                    <w:top w:val="none" w:sz="0" w:space="0" w:color="auto"/>
                                    <w:left w:val="none" w:sz="0" w:space="0" w:color="auto"/>
                                    <w:bottom w:val="none" w:sz="0" w:space="0" w:color="auto"/>
                                    <w:right w:val="none" w:sz="0" w:space="0" w:color="auto"/>
                                  </w:divBdr>
                                  <w:divsChild>
                                    <w:div w:id="433282104">
                                      <w:marLeft w:val="0"/>
                                      <w:marRight w:val="0"/>
                                      <w:marTop w:val="0"/>
                                      <w:marBottom w:val="0"/>
                                      <w:divBdr>
                                        <w:top w:val="none" w:sz="0" w:space="0" w:color="auto"/>
                                        <w:left w:val="none" w:sz="0" w:space="0" w:color="auto"/>
                                        <w:bottom w:val="none" w:sz="0" w:space="0" w:color="auto"/>
                                        <w:right w:val="none" w:sz="0" w:space="0" w:color="auto"/>
                                      </w:divBdr>
                                      <w:divsChild>
                                        <w:div w:id="453794178">
                                          <w:marLeft w:val="0"/>
                                          <w:marRight w:val="0"/>
                                          <w:marTop w:val="0"/>
                                          <w:marBottom w:val="0"/>
                                          <w:divBdr>
                                            <w:top w:val="none" w:sz="0" w:space="0" w:color="auto"/>
                                            <w:left w:val="none" w:sz="0" w:space="0" w:color="auto"/>
                                            <w:bottom w:val="none" w:sz="0" w:space="0" w:color="auto"/>
                                            <w:right w:val="none" w:sz="0" w:space="0" w:color="auto"/>
                                          </w:divBdr>
                                          <w:divsChild>
                                            <w:div w:id="946082031">
                                              <w:marLeft w:val="0"/>
                                              <w:marRight w:val="0"/>
                                              <w:marTop w:val="0"/>
                                              <w:marBottom w:val="0"/>
                                              <w:divBdr>
                                                <w:top w:val="none" w:sz="0" w:space="0" w:color="auto"/>
                                                <w:left w:val="none" w:sz="0" w:space="0" w:color="auto"/>
                                                <w:bottom w:val="none" w:sz="0" w:space="0" w:color="auto"/>
                                                <w:right w:val="none" w:sz="0" w:space="0" w:color="auto"/>
                                              </w:divBdr>
                                            </w:div>
                                          </w:divsChild>
                                        </w:div>
                                        <w:div w:id="745229952">
                                          <w:marLeft w:val="0"/>
                                          <w:marRight w:val="0"/>
                                          <w:marTop w:val="0"/>
                                          <w:marBottom w:val="0"/>
                                          <w:divBdr>
                                            <w:top w:val="none" w:sz="0" w:space="0" w:color="auto"/>
                                            <w:left w:val="none" w:sz="0" w:space="0" w:color="auto"/>
                                            <w:bottom w:val="none" w:sz="0" w:space="0" w:color="auto"/>
                                            <w:right w:val="none" w:sz="0" w:space="0" w:color="auto"/>
                                          </w:divBdr>
                                          <w:divsChild>
                                            <w:div w:id="619843291">
                                              <w:marLeft w:val="0"/>
                                              <w:marRight w:val="0"/>
                                              <w:marTop w:val="0"/>
                                              <w:marBottom w:val="0"/>
                                              <w:divBdr>
                                                <w:top w:val="none" w:sz="0" w:space="0" w:color="auto"/>
                                                <w:left w:val="none" w:sz="0" w:space="0" w:color="auto"/>
                                                <w:bottom w:val="none" w:sz="0" w:space="0" w:color="auto"/>
                                                <w:right w:val="none" w:sz="0" w:space="0" w:color="auto"/>
                                              </w:divBdr>
                                              <w:divsChild>
                                                <w:div w:id="709233861">
                                                  <w:marLeft w:val="0"/>
                                                  <w:marRight w:val="0"/>
                                                  <w:marTop w:val="0"/>
                                                  <w:marBottom w:val="0"/>
                                                  <w:divBdr>
                                                    <w:top w:val="none" w:sz="0" w:space="0" w:color="auto"/>
                                                    <w:left w:val="none" w:sz="0" w:space="0" w:color="auto"/>
                                                    <w:bottom w:val="none" w:sz="0" w:space="0" w:color="auto"/>
                                                    <w:right w:val="none" w:sz="0" w:space="0" w:color="auto"/>
                                                  </w:divBdr>
                                                </w:div>
                                                <w:div w:id="1976832366">
                                                  <w:marLeft w:val="300"/>
                                                  <w:marRight w:val="0"/>
                                                  <w:marTop w:val="0"/>
                                                  <w:marBottom w:val="0"/>
                                                  <w:divBdr>
                                                    <w:top w:val="none" w:sz="0" w:space="0" w:color="auto"/>
                                                    <w:left w:val="none" w:sz="0" w:space="0" w:color="auto"/>
                                                    <w:bottom w:val="none" w:sz="0" w:space="0" w:color="auto"/>
                                                    <w:right w:val="none" w:sz="0" w:space="0" w:color="auto"/>
                                                  </w:divBdr>
                                                </w:div>
                                                <w:div w:id="878324851">
                                                  <w:marLeft w:val="300"/>
                                                  <w:marRight w:val="0"/>
                                                  <w:marTop w:val="0"/>
                                                  <w:marBottom w:val="0"/>
                                                  <w:divBdr>
                                                    <w:top w:val="none" w:sz="0" w:space="0" w:color="auto"/>
                                                    <w:left w:val="none" w:sz="0" w:space="0" w:color="auto"/>
                                                    <w:bottom w:val="none" w:sz="0" w:space="0" w:color="auto"/>
                                                    <w:right w:val="none" w:sz="0" w:space="0" w:color="auto"/>
                                                  </w:divBdr>
                                                </w:div>
                                                <w:div w:id="1349015878">
                                                  <w:marLeft w:val="0"/>
                                                  <w:marRight w:val="0"/>
                                                  <w:marTop w:val="0"/>
                                                  <w:marBottom w:val="0"/>
                                                  <w:divBdr>
                                                    <w:top w:val="none" w:sz="0" w:space="0" w:color="auto"/>
                                                    <w:left w:val="none" w:sz="0" w:space="0" w:color="auto"/>
                                                    <w:bottom w:val="none" w:sz="0" w:space="0" w:color="auto"/>
                                                    <w:right w:val="none" w:sz="0" w:space="0" w:color="auto"/>
                                                  </w:divBdr>
                                                </w:div>
                                                <w:div w:id="2081444123">
                                                  <w:marLeft w:val="60"/>
                                                  <w:marRight w:val="0"/>
                                                  <w:marTop w:val="0"/>
                                                  <w:marBottom w:val="0"/>
                                                  <w:divBdr>
                                                    <w:top w:val="none" w:sz="0" w:space="0" w:color="auto"/>
                                                    <w:left w:val="none" w:sz="0" w:space="0" w:color="auto"/>
                                                    <w:bottom w:val="none" w:sz="0" w:space="0" w:color="auto"/>
                                                    <w:right w:val="none" w:sz="0" w:space="0" w:color="auto"/>
                                                  </w:divBdr>
                                                </w:div>
                                              </w:divsChild>
                                            </w:div>
                                            <w:div w:id="1726903298">
                                              <w:marLeft w:val="0"/>
                                              <w:marRight w:val="0"/>
                                              <w:marTop w:val="0"/>
                                              <w:marBottom w:val="0"/>
                                              <w:divBdr>
                                                <w:top w:val="none" w:sz="0" w:space="0" w:color="auto"/>
                                                <w:left w:val="none" w:sz="0" w:space="0" w:color="auto"/>
                                                <w:bottom w:val="none" w:sz="0" w:space="0" w:color="auto"/>
                                                <w:right w:val="none" w:sz="0" w:space="0" w:color="auto"/>
                                              </w:divBdr>
                                              <w:divsChild>
                                                <w:div w:id="1730615230">
                                                  <w:marLeft w:val="0"/>
                                                  <w:marRight w:val="0"/>
                                                  <w:marTop w:val="120"/>
                                                  <w:marBottom w:val="0"/>
                                                  <w:divBdr>
                                                    <w:top w:val="none" w:sz="0" w:space="0" w:color="auto"/>
                                                    <w:left w:val="none" w:sz="0" w:space="0" w:color="auto"/>
                                                    <w:bottom w:val="none" w:sz="0" w:space="0" w:color="auto"/>
                                                    <w:right w:val="none" w:sz="0" w:space="0" w:color="auto"/>
                                                  </w:divBdr>
                                                  <w:divsChild>
                                                    <w:div w:id="214376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7361738">
      <w:bodyDiv w:val="1"/>
      <w:marLeft w:val="0"/>
      <w:marRight w:val="0"/>
      <w:marTop w:val="0"/>
      <w:marBottom w:val="0"/>
      <w:divBdr>
        <w:top w:val="none" w:sz="0" w:space="0" w:color="auto"/>
        <w:left w:val="none" w:sz="0" w:space="0" w:color="auto"/>
        <w:bottom w:val="none" w:sz="0" w:space="0" w:color="auto"/>
        <w:right w:val="none" w:sz="0" w:space="0" w:color="auto"/>
      </w:divBdr>
      <w:divsChild>
        <w:div w:id="834340097">
          <w:marLeft w:val="0"/>
          <w:marRight w:val="0"/>
          <w:marTop w:val="0"/>
          <w:marBottom w:val="0"/>
          <w:divBdr>
            <w:top w:val="none" w:sz="0" w:space="0" w:color="auto"/>
            <w:left w:val="none" w:sz="0" w:space="0" w:color="auto"/>
            <w:bottom w:val="none" w:sz="0" w:space="0" w:color="auto"/>
            <w:right w:val="none" w:sz="0" w:space="0" w:color="auto"/>
          </w:divBdr>
          <w:divsChild>
            <w:div w:id="1957834289">
              <w:marLeft w:val="0"/>
              <w:marRight w:val="0"/>
              <w:marTop w:val="0"/>
              <w:marBottom w:val="0"/>
              <w:divBdr>
                <w:top w:val="single" w:sz="2" w:space="0" w:color="EFEFEF"/>
                <w:left w:val="none" w:sz="0" w:space="0" w:color="auto"/>
                <w:bottom w:val="none" w:sz="0" w:space="0" w:color="auto"/>
                <w:right w:val="none" w:sz="0" w:space="0" w:color="auto"/>
              </w:divBdr>
              <w:divsChild>
                <w:div w:id="1861235058">
                  <w:marLeft w:val="0"/>
                  <w:marRight w:val="0"/>
                  <w:marTop w:val="0"/>
                  <w:marBottom w:val="0"/>
                  <w:divBdr>
                    <w:top w:val="none" w:sz="0" w:space="0" w:color="auto"/>
                    <w:left w:val="none" w:sz="0" w:space="0" w:color="auto"/>
                    <w:bottom w:val="none" w:sz="0" w:space="0" w:color="auto"/>
                    <w:right w:val="none" w:sz="0" w:space="0" w:color="auto"/>
                  </w:divBdr>
                  <w:divsChild>
                    <w:div w:id="1700469801">
                      <w:marLeft w:val="0"/>
                      <w:marRight w:val="0"/>
                      <w:marTop w:val="0"/>
                      <w:marBottom w:val="0"/>
                      <w:divBdr>
                        <w:top w:val="none" w:sz="0" w:space="0" w:color="auto"/>
                        <w:left w:val="none" w:sz="0" w:space="0" w:color="auto"/>
                        <w:bottom w:val="none" w:sz="0" w:space="0" w:color="auto"/>
                        <w:right w:val="none" w:sz="0" w:space="0" w:color="auto"/>
                      </w:divBdr>
                      <w:divsChild>
                        <w:div w:id="490682281">
                          <w:marLeft w:val="0"/>
                          <w:marRight w:val="0"/>
                          <w:marTop w:val="0"/>
                          <w:marBottom w:val="0"/>
                          <w:divBdr>
                            <w:top w:val="none" w:sz="0" w:space="0" w:color="auto"/>
                            <w:left w:val="none" w:sz="0" w:space="0" w:color="auto"/>
                            <w:bottom w:val="none" w:sz="0" w:space="0" w:color="auto"/>
                            <w:right w:val="none" w:sz="0" w:space="0" w:color="auto"/>
                          </w:divBdr>
                          <w:divsChild>
                            <w:div w:id="1657107448">
                              <w:marLeft w:val="0"/>
                              <w:marRight w:val="0"/>
                              <w:marTop w:val="0"/>
                              <w:marBottom w:val="0"/>
                              <w:divBdr>
                                <w:top w:val="none" w:sz="0" w:space="0" w:color="auto"/>
                                <w:left w:val="none" w:sz="0" w:space="0" w:color="auto"/>
                                <w:bottom w:val="none" w:sz="0" w:space="0" w:color="auto"/>
                                <w:right w:val="none" w:sz="0" w:space="0" w:color="auto"/>
                              </w:divBdr>
                              <w:divsChild>
                                <w:div w:id="1941640546">
                                  <w:marLeft w:val="0"/>
                                  <w:marRight w:val="0"/>
                                  <w:marTop w:val="0"/>
                                  <w:marBottom w:val="0"/>
                                  <w:divBdr>
                                    <w:top w:val="none" w:sz="0" w:space="0" w:color="auto"/>
                                    <w:left w:val="none" w:sz="0" w:space="0" w:color="auto"/>
                                    <w:bottom w:val="none" w:sz="0" w:space="0" w:color="auto"/>
                                    <w:right w:val="none" w:sz="0" w:space="0" w:color="auto"/>
                                  </w:divBdr>
                                  <w:divsChild>
                                    <w:div w:id="1446464023">
                                      <w:marLeft w:val="0"/>
                                      <w:marRight w:val="0"/>
                                      <w:marTop w:val="0"/>
                                      <w:marBottom w:val="0"/>
                                      <w:divBdr>
                                        <w:top w:val="none" w:sz="0" w:space="0" w:color="auto"/>
                                        <w:left w:val="none" w:sz="0" w:space="0" w:color="auto"/>
                                        <w:bottom w:val="none" w:sz="0" w:space="0" w:color="auto"/>
                                        <w:right w:val="none" w:sz="0" w:space="0" w:color="auto"/>
                                      </w:divBdr>
                                      <w:divsChild>
                                        <w:div w:id="144594482">
                                          <w:marLeft w:val="0"/>
                                          <w:marRight w:val="0"/>
                                          <w:marTop w:val="120"/>
                                          <w:marBottom w:val="0"/>
                                          <w:divBdr>
                                            <w:top w:val="none" w:sz="0" w:space="0" w:color="auto"/>
                                            <w:left w:val="none" w:sz="0" w:space="0" w:color="auto"/>
                                            <w:bottom w:val="none" w:sz="0" w:space="0" w:color="auto"/>
                                            <w:right w:val="none" w:sz="0" w:space="0" w:color="auto"/>
                                          </w:divBdr>
                                          <w:divsChild>
                                            <w:div w:id="1336960337">
                                              <w:marLeft w:val="0"/>
                                              <w:marRight w:val="0"/>
                                              <w:marTop w:val="0"/>
                                              <w:marBottom w:val="0"/>
                                              <w:divBdr>
                                                <w:top w:val="none" w:sz="0" w:space="0" w:color="auto"/>
                                                <w:left w:val="none" w:sz="0" w:space="0" w:color="auto"/>
                                                <w:bottom w:val="none" w:sz="0" w:space="0" w:color="auto"/>
                                                <w:right w:val="none" w:sz="0" w:space="0" w:color="auto"/>
                                              </w:divBdr>
                                              <w:divsChild>
                                                <w:div w:id="982806651">
                                                  <w:marLeft w:val="0"/>
                                                  <w:marRight w:val="0"/>
                                                  <w:marTop w:val="0"/>
                                                  <w:marBottom w:val="0"/>
                                                  <w:divBdr>
                                                    <w:top w:val="none" w:sz="0" w:space="0" w:color="auto"/>
                                                    <w:left w:val="none" w:sz="0" w:space="0" w:color="auto"/>
                                                    <w:bottom w:val="none" w:sz="0" w:space="0" w:color="auto"/>
                                                    <w:right w:val="none" w:sz="0" w:space="0" w:color="auto"/>
                                                  </w:divBdr>
                                                  <w:divsChild>
                                                    <w:div w:id="1450927705">
                                                      <w:marLeft w:val="0"/>
                                                      <w:marRight w:val="0"/>
                                                      <w:marTop w:val="0"/>
                                                      <w:marBottom w:val="0"/>
                                                      <w:divBdr>
                                                        <w:top w:val="none" w:sz="0" w:space="0" w:color="auto"/>
                                                        <w:left w:val="none" w:sz="0" w:space="0" w:color="auto"/>
                                                        <w:bottom w:val="none" w:sz="0" w:space="0" w:color="auto"/>
                                                        <w:right w:val="none" w:sz="0" w:space="0" w:color="auto"/>
                                                      </w:divBdr>
                                                    </w:div>
                                                    <w:div w:id="14885969">
                                                      <w:marLeft w:val="0"/>
                                                      <w:marRight w:val="0"/>
                                                      <w:marTop w:val="0"/>
                                                      <w:marBottom w:val="0"/>
                                                      <w:divBdr>
                                                        <w:top w:val="none" w:sz="0" w:space="0" w:color="auto"/>
                                                        <w:left w:val="none" w:sz="0" w:space="0" w:color="auto"/>
                                                        <w:bottom w:val="none" w:sz="0" w:space="0" w:color="auto"/>
                                                        <w:right w:val="none" w:sz="0" w:space="0" w:color="auto"/>
                                                      </w:divBdr>
                                                      <w:divsChild>
                                                        <w:div w:id="879053816">
                                                          <w:marLeft w:val="0"/>
                                                          <w:marRight w:val="0"/>
                                                          <w:marTop w:val="0"/>
                                                          <w:marBottom w:val="0"/>
                                                          <w:divBdr>
                                                            <w:top w:val="none" w:sz="0" w:space="0" w:color="auto"/>
                                                            <w:left w:val="none" w:sz="0" w:space="0" w:color="auto"/>
                                                            <w:bottom w:val="none" w:sz="0" w:space="0" w:color="auto"/>
                                                            <w:right w:val="none" w:sz="0" w:space="0" w:color="auto"/>
                                                          </w:divBdr>
                                                          <w:divsChild>
                                                            <w:div w:id="1391080026">
                                                              <w:marLeft w:val="0"/>
                                                              <w:marRight w:val="0"/>
                                                              <w:marTop w:val="0"/>
                                                              <w:marBottom w:val="0"/>
                                                              <w:divBdr>
                                                                <w:top w:val="none" w:sz="0" w:space="0" w:color="auto"/>
                                                                <w:left w:val="none" w:sz="0" w:space="0" w:color="auto"/>
                                                                <w:bottom w:val="none" w:sz="0" w:space="0" w:color="auto"/>
                                                                <w:right w:val="none" w:sz="0" w:space="0" w:color="auto"/>
                                                              </w:divBdr>
                                                              <w:divsChild>
                                                                <w:div w:id="106438046">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247932771">
                                                                      <w:marLeft w:val="0"/>
                                                                      <w:marRight w:val="0"/>
                                                                      <w:marTop w:val="0"/>
                                                                      <w:marBottom w:val="0"/>
                                                                      <w:divBdr>
                                                                        <w:top w:val="none" w:sz="0" w:space="0" w:color="auto"/>
                                                                        <w:left w:val="none" w:sz="0" w:space="0" w:color="auto"/>
                                                                        <w:bottom w:val="none" w:sz="0" w:space="0" w:color="auto"/>
                                                                        <w:right w:val="none" w:sz="0" w:space="0" w:color="auto"/>
                                                                      </w:divBdr>
                                                                      <w:divsChild>
                                                                        <w:div w:id="3226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718284">
                                          <w:marLeft w:val="0"/>
                                          <w:marRight w:val="0"/>
                                          <w:marTop w:val="225"/>
                                          <w:marBottom w:val="225"/>
                                          <w:divBdr>
                                            <w:top w:val="none" w:sz="0" w:space="0" w:color="auto"/>
                                            <w:left w:val="none" w:sz="0" w:space="0" w:color="auto"/>
                                            <w:bottom w:val="none" w:sz="0" w:space="0" w:color="auto"/>
                                            <w:right w:val="none" w:sz="0" w:space="0" w:color="auto"/>
                                          </w:divBdr>
                                          <w:divsChild>
                                            <w:div w:id="438528126">
                                              <w:marLeft w:val="0"/>
                                              <w:marRight w:val="0"/>
                                              <w:marTop w:val="180"/>
                                              <w:marBottom w:val="180"/>
                                              <w:divBdr>
                                                <w:top w:val="none" w:sz="0" w:space="0" w:color="auto"/>
                                                <w:left w:val="none" w:sz="0" w:space="0" w:color="auto"/>
                                                <w:bottom w:val="none" w:sz="0" w:space="0" w:color="auto"/>
                                                <w:right w:val="none" w:sz="0" w:space="0" w:color="auto"/>
                                              </w:divBdr>
                                              <w:divsChild>
                                                <w:div w:id="877011981">
                                                  <w:marLeft w:val="0"/>
                                                  <w:marRight w:val="0"/>
                                                  <w:marTop w:val="0"/>
                                                  <w:marBottom w:val="0"/>
                                                  <w:divBdr>
                                                    <w:top w:val="none" w:sz="0" w:space="0" w:color="auto"/>
                                                    <w:left w:val="none" w:sz="0" w:space="0" w:color="auto"/>
                                                    <w:bottom w:val="none" w:sz="0" w:space="0" w:color="auto"/>
                                                    <w:right w:val="none" w:sz="0" w:space="0" w:color="auto"/>
                                                  </w:divBdr>
                                                  <w:divsChild>
                                                    <w:div w:id="1937858935">
                                                      <w:marLeft w:val="300"/>
                                                      <w:marRight w:val="0"/>
                                                      <w:marTop w:val="0"/>
                                                      <w:marBottom w:val="0"/>
                                                      <w:divBdr>
                                                        <w:top w:val="none" w:sz="0" w:space="0" w:color="auto"/>
                                                        <w:left w:val="none" w:sz="0" w:space="0" w:color="auto"/>
                                                        <w:bottom w:val="none" w:sz="0" w:space="0" w:color="auto"/>
                                                        <w:right w:val="none" w:sz="0" w:space="0" w:color="auto"/>
                                                      </w:divBdr>
                                                      <w:divsChild>
                                                        <w:div w:id="180666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7067558">
          <w:marLeft w:val="0"/>
          <w:marRight w:val="0"/>
          <w:marTop w:val="0"/>
          <w:marBottom w:val="0"/>
          <w:divBdr>
            <w:top w:val="none" w:sz="0" w:space="0" w:color="auto"/>
            <w:left w:val="none" w:sz="0" w:space="0" w:color="auto"/>
            <w:bottom w:val="none" w:sz="0" w:space="0" w:color="auto"/>
            <w:right w:val="none" w:sz="0" w:space="0" w:color="auto"/>
          </w:divBdr>
          <w:divsChild>
            <w:div w:id="915281617">
              <w:marLeft w:val="0"/>
              <w:marRight w:val="0"/>
              <w:marTop w:val="0"/>
              <w:marBottom w:val="0"/>
              <w:divBdr>
                <w:top w:val="single" w:sz="2" w:space="0" w:color="EFEFEF"/>
                <w:left w:val="none" w:sz="0" w:space="0" w:color="auto"/>
                <w:bottom w:val="none" w:sz="0" w:space="0" w:color="auto"/>
                <w:right w:val="none" w:sz="0" w:space="0" w:color="auto"/>
              </w:divBdr>
              <w:divsChild>
                <w:div w:id="40591835">
                  <w:marLeft w:val="0"/>
                  <w:marRight w:val="0"/>
                  <w:marTop w:val="0"/>
                  <w:marBottom w:val="0"/>
                  <w:divBdr>
                    <w:top w:val="single" w:sz="6" w:space="0" w:color="auto"/>
                    <w:left w:val="none" w:sz="0" w:space="0" w:color="auto"/>
                    <w:bottom w:val="none" w:sz="0" w:space="0" w:color="auto"/>
                    <w:right w:val="none" w:sz="0" w:space="0" w:color="auto"/>
                  </w:divBdr>
                  <w:divsChild>
                    <w:div w:id="1006522390">
                      <w:marLeft w:val="0"/>
                      <w:marRight w:val="0"/>
                      <w:marTop w:val="0"/>
                      <w:marBottom w:val="0"/>
                      <w:divBdr>
                        <w:top w:val="none" w:sz="0" w:space="0" w:color="auto"/>
                        <w:left w:val="none" w:sz="0" w:space="0" w:color="auto"/>
                        <w:bottom w:val="none" w:sz="0" w:space="0" w:color="auto"/>
                        <w:right w:val="none" w:sz="0" w:space="0" w:color="auto"/>
                      </w:divBdr>
                      <w:divsChild>
                        <w:div w:id="2057897369">
                          <w:marLeft w:val="0"/>
                          <w:marRight w:val="0"/>
                          <w:marTop w:val="0"/>
                          <w:marBottom w:val="0"/>
                          <w:divBdr>
                            <w:top w:val="none" w:sz="0" w:space="0" w:color="auto"/>
                            <w:left w:val="none" w:sz="0" w:space="0" w:color="auto"/>
                            <w:bottom w:val="none" w:sz="0" w:space="0" w:color="auto"/>
                            <w:right w:val="none" w:sz="0" w:space="0" w:color="auto"/>
                          </w:divBdr>
                          <w:divsChild>
                            <w:div w:id="1059019765">
                              <w:marLeft w:val="0"/>
                              <w:marRight w:val="0"/>
                              <w:marTop w:val="0"/>
                              <w:marBottom w:val="0"/>
                              <w:divBdr>
                                <w:top w:val="none" w:sz="0" w:space="0" w:color="auto"/>
                                <w:left w:val="none" w:sz="0" w:space="0" w:color="auto"/>
                                <w:bottom w:val="none" w:sz="0" w:space="0" w:color="auto"/>
                                <w:right w:val="none" w:sz="0" w:space="0" w:color="auto"/>
                              </w:divBdr>
                              <w:divsChild>
                                <w:div w:id="1007749024">
                                  <w:marLeft w:val="0"/>
                                  <w:marRight w:val="0"/>
                                  <w:marTop w:val="0"/>
                                  <w:marBottom w:val="0"/>
                                  <w:divBdr>
                                    <w:top w:val="none" w:sz="0" w:space="0" w:color="auto"/>
                                    <w:left w:val="none" w:sz="0" w:space="0" w:color="auto"/>
                                    <w:bottom w:val="none" w:sz="0" w:space="0" w:color="auto"/>
                                    <w:right w:val="none" w:sz="0" w:space="0" w:color="auto"/>
                                  </w:divBdr>
                                  <w:divsChild>
                                    <w:div w:id="238058226">
                                      <w:marLeft w:val="0"/>
                                      <w:marRight w:val="0"/>
                                      <w:marTop w:val="0"/>
                                      <w:marBottom w:val="0"/>
                                      <w:divBdr>
                                        <w:top w:val="none" w:sz="0" w:space="0" w:color="auto"/>
                                        <w:left w:val="none" w:sz="0" w:space="0" w:color="auto"/>
                                        <w:bottom w:val="none" w:sz="0" w:space="0" w:color="auto"/>
                                        <w:right w:val="none" w:sz="0" w:space="0" w:color="auto"/>
                                      </w:divBdr>
                                    </w:div>
                                  </w:divsChild>
                                </w:div>
                                <w:div w:id="277640652">
                                  <w:marLeft w:val="0"/>
                                  <w:marRight w:val="0"/>
                                  <w:marTop w:val="0"/>
                                  <w:marBottom w:val="0"/>
                                  <w:divBdr>
                                    <w:top w:val="none" w:sz="0" w:space="0" w:color="auto"/>
                                    <w:left w:val="none" w:sz="0" w:space="0" w:color="auto"/>
                                    <w:bottom w:val="none" w:sz="0" w:space="0" w:color="auto"/>
                                    <w:right w:val="none" w:sz="0" w:space="0" w:color="auto"/>
                                  </w:divBdr>
                                  <w:divsChild>
                                    <w:div w:id="166136559">
                                      <w:marLeft w:val="0"/>
                                      <w:marRight w:val="0"/>
                                      <w:marTop w:val="0"/>
                                      <w:marBottom w:val="0"/>
                                      <w:divBdr>
                                        <w:top w:val="none" w:sz="0" w:space="0" w:color="auto"/>
                                        <w:left w:val="none" w:sz="0" w:space="0" w:color="auto"/>
                                        <w:bottom w:val="none" w:sz="0" w:space="0" w:color="auto"/>
                                        <w:right w:val="none" w:sz="0" w:space="0" w:color="auto"/>
                                      </w:divBdr>
                                      <w:divsChild>
                                        <w:div w:id="1036925039">
                                          <w:marLeft w:val="0"/>
                                          <w:marRight w:val="0"/>
                                          <w:marTop w:val="0"/>
                                          <w:marBottom w:val="0"/>
                                          <w:divBdr>
                                            <w:top w:val="none" w:sz="0" w:space="0" w:color="auto"/>
                                            <w:left w:val="none" w:sz="0" w:space="0" w:color="auto"/>
                                            <w:bottom w:val="none" w:sz="0" w:space="0" w:color="auto"/>
                                            <w:right w:val="none" w:sz="0" w:space="0" w:color="auto"/>
                                          </w:divBdr>
                                        </w:div>
                                        <w:div w:id="354816175">
                                          <w:marLeft w:val="300"/>
                                          <w:marRight w:val="0"/>
                                          <w:marTop w:val="0"/>
                                          <w:marBottom w:val="0"/>
                                          <w:divBdr>
                                            <w:top w:val="none" w:sz="0" w:space="0" w:color="auto"/>
                                            <w:left w:val="none" w:sz="0" w:space="0" w:color="auto"/>
                                            <w:bottom w:val="none" w:sz="0" w:space="0" w:color="auto"/>
                                            <w:right w:val="none" w:sz="0" w:space="0" w:color="auto"/>
                                          </w:divBdr>
                                        </w:div>
                                        <w:div w:id="69816250">
                                          <w:marLeft w:val="300"/>
                                          <w:marRight w:val="0"/>
                                          <w:marTop w:val="0"/>
                                          <w:marBottom w:val="0"/>
                                          <w:divBdr>
                                            <w:top w:val="none" w:sz="0" w:space="0" w:color="auto"/>
                                            <w:left w:val="none" w:sz="0" w:space="0" w:color="auto"/>
                                            <w:bottom w:val="none" w:sz="0" w:space="0" w:color="auto"/>
                                            <w:right w:val="none" w:sz="0" w:space="0" w:color="auto"/>
                                          </w:divBdr>
                                        </w:div>
                                        <w:div w:id="675307205">
                                          <w:marLeft w:val="0"/>
                                          <w:marRight w:val="0"/>
                                          <w:marTop w:val="0"/>
                                          <w:marBottom w:val="0"/>
                                          <w:divBdr>
                                            <w:top w:val="none" w:sz="0" w:space="0" w:color="auto"/>
                                            <w:left w:val="none" w:sz="0" w:space="0" w:color="auto"/>
                                            <w:bottom w:val="none" w:sz="0" w:space="0" w:color="auto"/>
                                            <w:right w:val="none" w:sz="0" w:space="0" w:color="auto"/>
                                          </w:divBdr>
                                        </w:div>
                                        <w:div w:id="164523843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321898">
      <w:bodyDiv w:val="1"/>
      <w:marLeft w:val="0"/>
      <w:marRight w:val="0"/>
      <w:marTop w:val="0"/>
      <w:marBottom w:val="0"/>
      <w:divBdr>
        <w:top w:val="none" w:sz="0" w:space="0" w:color="auto"/>
        <w:left w:val="none" w:sz="0" w:space="0" w:color="auto"/>
        <w:bottom w:val="none" w:sz="0" w:space="0" w:color="auto"/>
        <w:right w:val="none" w:sz="0" w:space="0" w:color="auto"/>
      </w:divBdr>
      <w:divsChild>
        <w:div w:id="1426877034">
          <w:marLeft w:val="0"/>
          <w:marRight w:val="0"/>
          <w:marTop w:val="0"/>
          <w:marBottom w:val="0"/>
          <w:divBdr>
            <w:top w:val="none" w:sz="0" w:space="0" w:color="auto"/>
            <w:left w:val="none" w:sz="0" w:space="0" w:color="auto"/>
            <w:bottom w:val="none" w:sz="0" w:space="0" w:color="auto"/>
            <w:right w:val="none" w:sz="0" w:space="0" w:color="auto"/>
          </w:divBdr>
          <w:divsChild>
            <w:div w:id="274093858">
              <w:marLeft w:val="0"/>
              <w:marRight w:val="0"/>
              <w:marTop w:val="0"/>
              <w:marBottom w:val="0"/>
              <w:divBdr>
                <w:top w:val="none" w:sz="0" w:space="0" w:color="auto"/>
                <w:left w:val="none" w:sz="0" w:space="0" w:color="auto"/>
                <w:bottom w:val="none" w:sz="0" w:space="0" w:color="auto"/>
                <w:right w:val="none" w:sz="0" w:space="0" w:color="auto"/>
              </w:divBdr>
              <w:divsChild>
                <w:div w:id="992832403">
                  <w:marLeft w:val="0"/>
                  <w:marRight w:val="0"/>
                  <w:marTop w:val="0"/>
                  <w:marBottom w:val="0"/>
                  <w:divBdr>
                    <w:top w:val="none" w:sz="0" w:space="0" w:color="auto"/>
                    <w:left w:val="none" w:sz="0" w:space="0" w:color="auto"/>
                    <w:bottom w:val="none" w:sz="0" w:space="0" w:color="auto"/>
                    <w:right w:val="none" w:sz="0" w:space="0" w:color="auto"/>
                  </w:divBdr>
                  <w:divsChild>
                    <w:div w:id="195430078">
                      <w:marLeft w:val="0"/>
                      <w:marRight w:val="0"/>
                      <w:marTop w:val="0"/>
                      <w:marBottom w:val="0"/>
                      <w:divBdr>
                        <w:top w:val="none" w:sz="0" w:space="0" w:color="auto"/>
                        <w:left w:val="none" w:sz="0" w:space="0" w:color="auto"/>
                        <w:bottom w:val="none" w:sz="0" w:space="0" w:color="auto"/>
                        <w:right w:val="none" w:sz="0" w:space="0" w:color="auto"/>
                      </w:divBdr>
                      <w:divsChild>
                        <w:div w:id="1874541359">
                          <w:marLeft w:val="0"/>
                          <w:marRight w:val="90"/>
                          <w:marTop w:val="0"/>
                          <w:marBottom w:val="0"/>
                          <w:divBdr>
                            <w:top w:val="none" w:sz="0" w:space="0" w:color="auto"/>
                            <w:left w:val="none" w:sz="0" w:space="0" w:color="auto"/>
                            <w:bottom w:val="none" w:sz="0" w:space="0" w:color="auto"/>
                            <w:right w:val="none" w:sz="0" w:space="0" w:color="auto"/>
                          </w:divBdr>
                          <w:divsChild>
                            <w:div w:id="1786265837">
                              <w:marLeft w:val="0"/>
                              <w:marRight w:val="0"/>
                              <w:marTop w:val="0"/>
                              <w:marBottom w:val="0"/>
                              <w:divBdr>
                                <w:top w:val="none" w:sz="0" w:space="0" w:color="auto"/>
                                <w:left w:val="none" w:sz="0" w:space="0" w:color="auto"/>
                                <w:bottom w:val="none" w:sz="0" w:space="0" w:color="auto"/>
                                <w:right w:val="none" w:sz="0" w:space="0" w:color="auto"/>
                              </w:divBdr>
                            </w:div>
                            <w:div w:id="1535577558">
                              <w:marLeft w:val="0"/>
                              <w:marRight w:val="0"/>
                              <w:marTop w:val="0"/>
                              <w:marBottom w:val="0"/>
                              <w:divBdr>
                                <w:top w:val="none" w:sz="0" w:space="0" w:color="auto"/>
                                <w:left w:val="none" w:sz="0" w:space="0" w:color="auto"/>
                                <w:bottom w:val="none" w:sz="0" w:space="0" w:color="auto"/>
                                <w:right w:val="none" w:sz="0" w:space="0" w:color="auto"/>
                              </w:divBdr>
                            </w:div>
                            <w:div w:id="11623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100124">
          <w:marLeft w:val="0"/>
          <w:marRight w:val="0"/>
          <w:marTop w:val="0"/>
          <w:marBottom w:val="0"/>
          <w:divBdr>
            <w:top w:val="none" w:sz="0" w:space="0" w:color="auto"/>
            <w:left w:val="none" w:sz="0" w:space="0" w:color="auto"/>
            <w:bottom w:val="none" w:sz="0" w:space="0" w:color="auto"/>
            <w:right w:val="none" w:sz="0" w:space="0" w:color="auto"/>
          </w:divBdr>
          <w:divsChild>
            <w:div w:id="239994126">
              <w:marLeft w:val="0"/>
              <w:marRight w:val="0"/>
              <w:marTop w:val="0"/>
              <w:marBottom w:val="0"/>
              <w:divBdr>
                <w:top w:val="none" w:sz="0" w:space="0" w:color="auto"/>
                <w:left w:val="none" w:sz="0" w:space="0" w:color="auto"/>
                <w:bottom w:val="none" w:sz="0" w:space="0" w:color="auto"/>
                <w:right w:val="none" w:sz="0" w:space="0" w:color="auto"/>
              </w:divBdr>
              <w:divsChild>
                <w:div w:id="351225704">
                  <w:marLeft w:val="0"/>
                  <w:marRight w:val="0"/>
                  <w:marTop w:val="0"/>
                  <w:marBottom w:val="0"/>
                  <w:divBdr>
                    <w:top w:val="none" w:sz="0" w:space="0" w:color="auto"/>
                    <w:left w:val="none" w:sz="0" w:space="0" w:color="auto"/>
                    <w:bottom w:val="none" w:sz="0" w:space="0" w:color="auto"/>
                    <w:right w:val="none" w:sz="0" w:space="0" w:color="auto"/>
                  </w:divBdr>
                  <w:divsChild>
                    <w:div w:id="1498493859">
                      <w:marLeft w:val="0"/>
                      <w:marRight w:val="0"/>
                      <w:marTop w:val="0"/>
                      <w:marBottom w:val="0"/>
                      <w:divBdr>
                        <w:top w:val="single" w:sz="2" w:space="0" w:color="EFEFEF"/>
                        <w:left w:val="none" w:sz="0" w:space="0" w:color="auto"/>
                        <w:bottom w:val="none" w:sz="0" w:space="0" w:color="auto"/>
                        <w:right w:val="none" w:sz="0" w:space="0" w:color="auto"/>
                      </w:divBdr>
                      <w:divsChild>
                        <w:div w:id="785662299">
                          <w:marLeft w:val="0"/>
                          <w:marRight w:val="0"/>
                          <w:marTop w:val="0"/>
                          <w:marBottom w:val="0"/>
                          <w:divBdr>
                            <w:top w:val="none" w:sz="0" w:space="0" w:color="auto"/>
                            <w:left w:val="none" w:sz="0" w:space="0" w:color="auto"/>
                            <w:bottom w:val="none" w:sz="0" w:space="0" w:color="auto"/>
                            <w:right w:val="none" w:sz="0" w:space="0" w:color="auto"/>
                          </w:divBdr>
                          <w:divsChild>
                            <w:div w:id="1976644900">
                              <w:marLeft w:val="0"/>
                              <w:marRight w:val="0"/>
                              <w:marTop w:val="0"/>
                              <w:marBottom w:val="0"/>
                              <w:divBdr>
                                <w:top w:val="none" w:sz="0" w:space="0" w:color="auto"/>
                                <w:left w:val="none" w:sz="0" w:space="0" w:color="auto"/>
                                <w:bottom w:val="none" w:sz="0" w:space="0" w:color="auto"/>
                                <w:right w:val="none" w:sz="0" w:space="0" w:color="auto"/>
                              </w:divBdr>
                              <w:divsChild>
                                <w:div w:id="2068144948">
                                  <w:marLeft w:val="0"/>
                                  <w:marRight w:val="0"/>
                                  <w:marTop w:val="0"/>
                                  <w:marBottom w:val="0"/>
                                  <w:divBdr>
                                    <w:top w:val="none" w:sz="0" w:space="0" w:color="auto"/>
                                    <w:left w:val="none" w:sz="0" w:space="0" w:color="auto"/>
                                    <w:bottom w:val="none" w:sz="0" w:space="0" w:color="auto"/>
                                    <w:right w:val="none" w:sz="0" w:space="0" w:color="auto"/>
                                  </w:divBdr>
                                  <w:divsChild>
                                    <w:div w:id="1407919243">
                                      <w:marLeft w:val="0"/>
                                      <w:marRight w:val="0"/>
                                      <w:marTop w:val="0"/>
                                      <w:marBottom w:val="0"/>
                                      <w:divBdr>
                                        <w:top w:val="none" w:sz="0" w:space="0" w:color="auto"/>
                                        <w:left w:val="none" w:sz="0" w:space="0" w:color="auto"/>
                                        <w:bottom w:val="none" w:sz="0" w:space="0" w:color="auto"/>
                                        <w:right w:val="none" w:sz="0" w:space="0" w:color="auto"/>
                                      </w:divBdr>
                                      <w:divsChild>
                                        <w:div w:id="1458373185">
                                          <w:marLeft w:val="0"/>
                                          <w:marRight w:val="0"/>
                                          <w:marTop w:val="0"/>
                                          <w:marBottom w:val="0"/>
                                          <w:divBdr>
                                            <w:top w:val="none" w:sz="0" w:space="0" w:color="auto"/>
                                            <w:left w:val="none" w:sz="0" w:space="0" w:color="auto"/>
                                            <w:bottom w:val="none" w:sz="0" w:space="0" w:color="auto"/>
                                            <w:right w:val="none" w:sz="0" w:space="0" w:color="auto"/>
                                          </w:divBdr>
                                          <w:divsChild>
                                            <w:div w:id="179201600">
                                              <w:marLeft w:val="0"/>
                                              <w:marRight w:val="0"/>
                                              <w:marTop w:val="0"/>
                                              <w:marBottom w:val="0"/>
                                              <w:divBdr>
                                                <w:top w:val="none" w:sz="0" w:space="0" w:color="auto"/>
                                                <w:left w:val="none" w:sz="0" w:space="0" w:color="auto"/>
                                                <w:bottom w:val="none" w:sz="0" w:space="0" w:color="auto"/>
                                                <w:right w:val="none" w:sz="0" w:space="0" w:color="auto"/>
                                              </w:divBdr>
                                            </w:div>
                                          </w:divsChild>
                                        </w:div>
                                        <w:div w:id="1573544529">
                                          <w:marLeft w:val="0"/>
                                          <w:marRight w:val="0"/>
                                          <w:marTop w:val="0"/>
                                          <w:marBottom w:val="0"/>
                                          <w:divBdr>
                                            <w:top w:val="none" w:sz="0" w:space="0" w:color="auto"/>
                                            <w:left w:val="none" w:sz="0" w:space="0" w:color="auto"/>
                                            <w:bottom w:val="none" w:sz="0" w:space="0" w:color="auto"/>
                                            <w:right w:val="none" w:sz="0" w:space="0" w:color="auto"/>
                                          </w:divBdr>
                                          <w:divsChild>
                                            <w:div w:id="1091312527">
                                              <w:marLeft w:val="0"/>
                                              <w:marRight w:val="0"/>
                                              <w:marTop w:val="0"/>
                                              <w:marBottom w:val="0"/>
                                              <w:divBdr>
                                                <w:top w:val="none" w:sz="0" w:space="0" w:color="auto"/>
                                                <w:left w:val="none" w:sz="0" w:space="0" w:color="auto"/>
                                                <w:bottom w:val="none" w:sz="0" w:space="0" w:color="auto"/>
                                                <w:right w:val="none" w:sz="0" w:space="0" w:color="auto"/>
                                              </w:divBdr>
                                              <w:divsChild>
                                                <w:div w:id="1508473941">
                                                  <w:marLeft w:val="0"/>
                                                  <w:marRight w:val="0"/>
                                                  <w:marTop w:val="0"/>
                                                  <w:marBottom w:val="0"/>
                                                  <w:divBdr>
                                                    <w:top w:val="none" w:sz="0" w:space="0" w:color="auto"/>
                                                    <w:left w:val="none" w:sz="0" w:space="0" w:color="auto"/>
                                                    <w:bottom w:val="none" w:sz="0" w:space="0" w:color="auto"/>
                                                    <w:right w:val="none" w:sz="0" w:space="0" w:color="auto"/>
                                                  </w:divBdr>
                                                </w:div>
                                                <w:div w:id="1756898699">
                                                  <w:marLeft w:val="300"/>
                                                  <w:marRight w:val="0"/>
                                                  <w:marTop w:val="0"/>
                                                  <w:marBottom w:val="0"/>
                                                  <w:divBdr>
                                                    <w:top w:val="none" w:sz="0" w:space="0" w:color="auto"/>
                                                    <w:left w:val="none" w:sz="0" w:space="0" w:color="auto"/>
                                                    <w:bottom w:val="none" w:sz="0" w:space="0" w:color="auto"/>
                                                    <w:right w:val="none" w:sz="0" w:space="0" w:color="auto"/>
                                                  </w:divBdr>
                                                </w:div>
                                                <w:div w:id="1795980803">
                                                  <w:marLeft w:val="300"/>
                                                  <w:marRight w:val="0"/>
                                                  <w:marTop w:val="0"/>
                                                  <w:marBottom w:val="0"/>
                                                  <w:divBdr>
                                                    <w:top w:val="none" w:sz="0" w:space="0" w:color="auto"/>
                                                    <w:left w:val="none" w:sz="0" w:space="0" w:color="auto"/>
                                                    <w:bottom w:val="none" w:sz="0" w:space="0" w:color="auto"/>
                                                    <w:right w:val="none" w:sz="0" w:space="0" w:color="auto"/>
                                                  </w:divBdr>
                                                </w:div>
                                                <w:div w:id="1579513477">
                                                  <w:marLeft w:val="0"/>
                                                  <w:marRight w:val="0"/>
                                                  <w:marTop w:val="0"/>
                                                  <w:marBottom w:val="0"/>
                                                  <w:divBdr>
                                                    <w:top w:val="none" w:sz="0" w:space="0" w:color="auto"/>
                                                    <w:left w:val="none" w:sz="0" w:space="0" w:color="auto"/>
                                                    <w:bottom w:val="none" w:sz="0" w:space="0" w:color="auto"/>
                                                    <w:right w:val="none" w:sz="0" w:space="0" w:color="auto"/>
                                                  </w:divBdr>
                                                </w:div>
                                                <w:div w:id="36123623">
                                                  <w:marLeft w:val="60"/>
                                                  <w:marRight w:val="0"/>
                                                  <w:marTop w:val="0"/>
                                                  <w:marBottom w:val="0"/>
                                                  <w:divBdr>
                                                    <w:top w:val="none" w:sz="0" w:space="0" w:color="auto"/>
                                                    <w:left w:val="none" w:sz="0" w:space="0" w:color="auto"/>
                                                    <w:bottom w:val="none" w:sz="0" w:space="0" w:color="auto"/>
                                                    <w:right w:val="none" w:sz="0" w:space="0" w:color="auto"/>
                                                  </w:divBdr>
                                                </w:div>
                                              </w:divsChild>
                                            </w:div>
                                            <w:div w:id="92942612">
                                              <w:marLeft w:val="0"/>
                                              <w:marRight w:val="0"/>
                                              <w:marTop w:val="0"/>
                                              <w:marBottom w:val="0"/>
                                              <w:divBdr>
                                                <w:top w:val="none" w:sz="0" w:space="0" w:color="auto"/>
                                                <w:left w:val="none" w:sz="0" w:space="0" w:color="auto"/>
                                                <w:bottom w:val="none" w:sz="0" w:space="0" w:color="auto"/>
                                                <w:right w:val="none" w:sz="0" w:space="0" w:color="auto"/>
                                              </w:divBdr>
                                              <w:divsChild>
                                                <w:div w:id="296103933">
                                                  <w:marLeft w:val="0"/>
                                                  <w:marRight w:val="0"/>
                                                  <w:marTop w:val="120"/>
                                                  <w:marBottom w:val="0"/>
                                                  <w:divBdr>
                                                    <w:top w:val="none" w:sz="0" w:space="0" w:color="auto"/>
                                                    <w:left w:val="none" w:sz="0" w:space="0" w:color="auto"/>
                                                    <w:bottom w:val="none" w:sz="0" w:space="0" w:color="auto"/>
                                                    <w:right w:val="none" w:sz="0" w:space="0" w:color="auto"/>
                                                  </w:divBdr>
                                                  <w:divsChild>
                                                    <w:div w:id="1835953784">
                                                      <w:marLeft w:val="0"/>
                                                      <w:marRight w:val="0"/>
                                                      <w:marTop w:val="0"/>
                                                      <w:marBottom w:val="0"/>
                                                      <w:divBdr>
                                                        <w:top w:val="none" w:sz="0" w:space="0" w:color="auto"/>
                                                        <w:left w:val="none" w:sz="0" w:space="0" w:color="auto"/>
                                                        <w:bottom w:val="none" w:sz="0" w:space="0" w:color="auto"/>
                                                        <w:right w:val="none" w:sz="0" w:space="0" w:color="auto"/>
                                                      </w:divBdr>
                                                      <w:divsChild>
                                                        <w:div w:id="12672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4666113">
                  <w:marLeft w:val="0"/>
                  <w:marRight w:val="0"/>
                  <w:marTop w:val="0"/>
                  <w:marBottom w:val="0"/>
                  <w:divBdr>
                    <w:top w:val="none" w:sz="0" w:space="0" w:color="auto"/>
                    <w:left w:val="none" w:sz="0" w:space="0" w:color="auto"/>
                    <w:bottom w:val="none" w:sz="0" w:space="0" w:color="auto"/>
                    <w:right w:val="none" w:sz="0" w:space="0" w:color="auto"/>
                  </w:divBdr>
                  <w:divsChild>
                    <w:div w:id="1241066459">
                      <w:marLeft w:val="0"/>
                      <w:marRight w:val="0"/>
                      <w:marTop w:val="0"/>
                      <w:marBottom w:val="0"/>
                      <w:divBdr>
                        <w:top w:val="single" w:sz="2" w:space="0" w:color="EFEFEF"/>
                        <w:left w:val="none" w:sz="0" w:space="0" w:color="auto"/>
                        <w:bottom w:val="none" w:sz="0" w:space="0" w:color="auto"/>
                        <w:right w:val="none" w:sz="0" w:space="0" w:color="auto"/>
                      </w:divBdr>
                      <w:divsChild>
                        <w:div w:id="1309165141">
                          <w:marLeft w:val="0"/>
                          <w:marRight w:val="0"/>
                          <w:marTop w:val="0"/>
                          <w:marBottom w:val="0"/>
                          <w:divBdr>
                            <w:top w:val="single" w:sz="6" w:space="0" w:color="auto"/>
                            <w:left w:val="none" w:sz="0" w:space="0" w:color="auto"/>
                            <w:bottom w:val="none" w:sz="0" w:space="0" w:color="auto"/>
                            <w:right w:val="none" w:sz="0" w:space="0" w:color="auto"/>
                          </w:divBdr>
                          <w:divsChild>
                            <w:div w:id="789782115">
                              <w:marLeft w:val="0"/>
                              <w:marRight w:val="0"/>
                              <w:marTop w:val="0"/>
                              <w:marBottom w:val="0"/>
                              <w:divBdr>
                                <w:top w:val="none" w:sz="0" w:space="0" w:color="auto"/>
                                <w:left w:val="none" w:sz="0" w:space="0" w:color="auto"/>
                                <w:bottom w:val="none" w:sz="0" w:space="0" w:color="auto"/>
                                <w:right w:val="none" w:sz="0" w:space="0" w:color="auto"/>
                              </w:divBdr>
                              <w:divsChild>
                                <w:div w:id="305476496">
                                  <w:marLeft w:val="0"/>
                                  <w:marRight w:val="0"/>
                                  <w:marTop w:val="0"/>
                                  <w:marBottom w:val="0"/>
                                  <w:divBdr>
                                    <w:top w:val="none" w:sz="0" w:space="0" w:color="auto"/>
                                    <w:left w:val="none" w:sz="0" w:space="0" w:color="auto"/>
                                    <w:bottom w:val="none" w:sz="0" w:space="0" w:color="auto"/>
                                    <w:right w:val="none" w:sz="0" w:space="0" w:color="auto"/>
                                  </w:divBdr>
                                  <w:divsChild>
                                    <w:div w:id="1953709020">
                                      <w:marLeft w:val="0"/>
                                      <w:marRight w:val="0"/>
                                      <w:marTop w:val="0"/>
                                      <w:marBottom w:val="0"/>
                                      <w:divBdr>
                                        <w:top w:val="none" w:sz="0" w:space="0" w:color="auto"/>
                                        <w:left w:val="none" w:sz="0" w:space="0" w:color="auto"/>
                                        <w:bottom w:val="none" w:sz="0" w:space="0" w:color="auto"/>
                                        <w:right w:val="none" w:sz="0" w:space="0" w:color="auto"/>
                                      </w:divBdr>
                                      <w:divsChild>
                                        <w:div w:id="527564993">
                                          <w:marLeft w:val="0"/>
                                          <w:marRight w:val="0"/>
                                          <w:marTop w:val="0"/>
                                          <w:marBottom w:val="0"/>
                                          <w:divBdr>
                                            <w:top w:val="none" w:sz="0" w:space="0" w:color="auto"/>
                                            <w:left w:val="none" w:sz="0" w:space="0" w:color="auto"/>
                                            <w:bottom w:val="none" w:sz="0" w:space="0" w:color="auto"/>
                                            <w:right w:val="none" w:sz="0" w:space="0" w:color="auto"/>
                                          </w:divBdr>
                                          <w:divsChild>
                                            <w:div w:id="1842617947">
                                              <w:marLeft w:val="0"/>
                                              <w:marRight w:val="0"/>
                                              <w:marTop w:val="0"/>
                                              <w:marBottom w:val="0"/>
                                              <w:divBdr>
                                                <w:top w:val="none" w:sz="0" w:space="0" w:color="auto"/>
                                                <w:left w:val="none" w:sz="0" w:space="0" w:color="auto"/>
                                                <w:bottom w:val="none" w:sz="0" w:space="0" w:color="auto"/>
                                                <w:right w:val="none" w:sz="0" w:space="0" w:color="auto"/>
                                              </w:divBdr>
                                            </w:div>
                                          </w:divsChild>
                                        </w:div>
                                        <w:div w:id="1868593567">
                                          <w:marLeft w:val="0"/>
                                          <w:marRight w:val="0"/>
                                          <w:marTop w:val="0"/>
                                          <w:marBottom w:val="0"/>
                                          <w:divBdr>
                                            <w:top w:val="none" w:sz="0" w:space="0" w:color="auto"/>
                                            <w:left w:val="none" w:sz="0" w:space="0" w:color="auto"/>
                                            <w:bottom w:val="none" w:sz="0" w:space="0" w:color="auto"/>
                                            <w:right w:val="none" w:sz="0" w:space="0" w:color="auto"/>
                                          </w:divBdr>
                                          <w:divsChild>
                                            <w:div w:id="925192544">
                                              <w:marLeft w:val="0"/>
                                              <w:marRight w:val="0"/>
                                              <w:marTop w:val="0"/>
                                              <w:marBottom w:val="0"/>
                                              <w:divBdr>
                                                <w:top w:val="none" w:sz="0" w:space="0" w:color="auto"/>
                                                <w:left w:val="none" w:sz="0" w:space="0" w:color="auto"/>
                                                <w:bottom w:val="none" w:sz="0" w:space="0" w:color="auto"/>
                                                <w:right w:val="none" w:sz="0" w:space="0" w:color="auto"/>
                                              </w:divBdr>
                                              <w:divsChild>
                                                <w:div w:id="1062019475">
                                                  <w:marLeft w:val="0"/>
                                                  <w:marRight w:val="0"/>
                                                  <w:marTop w:val="0"/>
                                                  <w:marBottom w:val="0"/>
                                                  <w:divBdr>
                                                    <w:top w:val="none" w:sz="0" w:space="0" w:color="auto"/>
                                                    <w:left w:val="none" w:sz="0" w:space="0" w:color="auto"/>
                                                    <w:bottom w:val="none" w:sz="0" w:space="0" w:color="auto"/>
                                                    <w:right w:val="none" w:sz="0" w:space="0" w:color="auto"/>
                                                  </w:divBdr>
                                                </w:div>
                                                <w:div w:id="356085616">
                                                  <w:marLeft w:val="300"/>
                                                  <w:marRight w:val="0"/>
                                                  <w:marTop w:val="0"/>
                                                  <w:marBottom w:val="0"/>
                                                  <w:divBdr>
                                                    <w:top w:val="none" w:sz="0" w:space="0" w:color="auto"/>
                                                    <w:left w:val="none" w:sz="0" w:space="0" w:color="auto"/>
                                                    <w:bottom w:val="none" w:sz="0" w:space="0" w:color="auto"/>
                                                    <w:right w:val="none" w:sz="0" w:space="0" w:color="auto"/>
                                                  </w:divBdr>
                                                </w:div>
                                                <w:div w:id="1024096994">
                                                  <w:marLeft w:val="300"/>
                                                  <w:marRight w:val="0"/>
                                                  <w:marTop w:val="0"/>
                                                  <w:marBottom w:val="0"/>
                                                  <w:divBdr>
                                                    <w:top w:val="none" w:sz="0" w:space="0" w:color="auto"/>
                                                    <w:left w:val="none" w:sz="0" w:space="0" w:color="auto"/>
                                                    <w:bottom w:val="none" w:sz="0" w:space="0" w:color="auto"/>
                                                    <w:right w:val="none" w:sz="0" w:space="0" w:color="auto"/>
                                                  </w:divBdr>
                                                </w:div>
                                                <w:div w:id="1807312725">
                                                  <w:marLeft w:val="0"/>
                                                  <w:marRight w:val="0"/>
                                                  <w:marTop w:val="0"/>
                                                  <w:marBottom w:val="0"/>
                                                  <w:divBdr>
                                                    <w:top w:val="none" w:sz="0" w:space="0" w:color="auto"/>
                                                    <w:left w:val="none" w:sz="0" w:space="0" w:color="auto"/>
                                                    <w:bottom w:val="none" w:sz="0" w:space="0" w:color="auto"/>
                                                    <w:right w:val="none" w:sz="0" w:space="0" w:color="auto"/>
                                                  </w:divBdr>
                                                </w:div>
                                                <w:div w:id="1635134751">
                                                  <w:marLeft w:val="60"/>
                                                  <w:marRight w:val="0"/>
                                                  <w:marTop w:val="0"/>
                                                  <w:marBottom w:val="0"/>
                                                  <w:divBdr>
                                                    <w:top w:val="none" w:sz="0" w:space="0" w:color="auto"/>
                                                    <w:left w:val="none" w:sz="0" w:space="0" w:color="auto"/>
                                                    <w:bottom w:val="none" w:sz="0" w:space="0" w:color="auto"/>
                                                    <w:right w:val="none" w:sz="0" w:space="0" w:color="auto"/>
                                                  </w:divBdr>
                                                </w:div>
                                              </w:divsChild>
                                            </w:div>
                                            <w:div w:id="1720859321">
                                              <w:marLeft w:val="0"/>
                                              <w:marRight w:val="0"/>
                                              <w:marTop w:val="0"/>
                                              <w:marBottom w:val="0"/>
                                              <w:divBdr>
                                                <w:top w:val="none" w:sz="0" w:space="0" w:color="auto"/>
                                                <w:left w:val="none" w:sz="0" w:space="0" w:color="auto"/>
                                                <w:bottom w:val="none" w:sz="0" w:space="0" w:color="auto"/>
                                                <w:right w:val="none" w:sz="0" w:space="0" w:color="auto"/>
                                              </w:divBdr>
                                              <w:divsChild>
                                                <w:div w:id="1088649874">
                                                  <w:marLeft w:val="0"/>
                                                  <w:marRight w:val="0"/>
                                                  <w:marTop w:val="120"/>
                                                  <w:marBottom w:val="0"/>
                                                  <w:divBdr>
                                                    <w:top w:val="none" w:sz="0" w:space="0" w:color="auto"/>
                                                    <w:left w:val="none" w:sz="0" w:space="0" w:color="auto"/>
                                                    <w:bottom w:val="none" w:sz="0" w:space="0" w:color="auto"/>
                                                    <w:right w:val="none" w:sz="0" w:space="0" w:color="auto"/>
                                                  </w:divBdr>
                                                  <w:divsChild>
                                                    <w:div w:id="1010641834">
                                                      <w:marLeft w:val="0"/>
                                                      <w:marRight w:val="0"/>
                                                      <w:marTop w:val="0"/>
                                                      <w:marBottom w:val="0"/>
                                                      <w:divBdr>
                                                        <w:top w:val="none" w:sz="0" w:space="0" w:color="auto"/>
                                                        <w:left w:val="none" w:sz="0" w:space="0" w:color="auto"/>
                                                        <w:bottom w:val="none" w:sz="0" w:space="0" w:color="auto"/>
                                                        <w:right w:val="none" w:sz="0" w:space="0" w:color="auto"/>
                                                      </w:divBdr>
                                                      <w:divsChild>
                                                        <w:div w:id="417680801">
                                                          <w:marLeft w:val="0"/>
                                                          <w:marRight w:val="0"/>
                                                          <w:marTop w:val="0"/>
                                                          <w:marBottom w:val="0"/>
                                                          <w:divBdr>
                                                            <w:top w:val="none" w:sz="0" w:space="0" w:color="auto"/>
                                                            <w:left w:val="none" w:sz="0" w:space="0" w:color="auto"/>
                                                            <w:bottom w:val="none" w:sz="0" w:space="0" w:color="auto"/>
                                                            <w:right w:val="none" w:sz="0" w:space="0" w:color="auto"/>
                                                          </w:divBdr>
                                                          <w:divsChild>
                                                            <w:div w:id="1863472968">
                                                              <w:marLeft w:val="0"/>
                                                              <w:marRight w:val="0"/>
                                                              <w:marTop w:val="0"/>
                                                              <w:marBottom w:val="0"/>
                                                              <w:divBdr>
                                                                <w:top w:val="none" w:sz="0" w:space="0" w:color="auto"/>
                                                                <w:left w:val="none" w:sz="0" w:space="0" w:color="auto"/>
                                                                <w:bottom w:val="none" w:sz="0" w:space="0" w:color="auto"/>
                                                                <w:right w:val="none" w:sz="0" w:space="0" w:color="auto"/>
                                                              </w:divBdr>
                                                            </w:div>
                                                            <w:div w:id="1987586559">
                                                              <w:marLeft w:val="0"/>
                                                              <w:marRight w:val="0"/>
                                                              <w:marTop w:val="0"/>
                                                              <w:marBottom w:val="0"/>
                                                              <w:divBdr>
                                                                <w:top w:val="none" w:sz="0" w:space="0" w:color="auto"/>
                                                                <w:left w:val="none" w:sz="0" w:space="0" w:color="auto"/>
                                                                <w:bottom w:val="none" w:sz="0" w:space="0" w:color="auto"/>
                                                                <w:right w:val="none" w:sz="0" w:space="0" w:color="auto"/>
                                                              </w:divBdr>
                                                            </w:div>
                                                            <w:div w:id="1142693688">
                                                              <w:marLeft w:val="0"/>
                                                              <w:marRight w:val="0"/>
                                                              <w:marTop w:val="0"/>
                                                              <w:marBottom w:val="0"/>
                                                              <w:divBdr>
                                                                <w:top w:val="none" w:sz="0" w:space="0" w:color="auto"/>
                                                                <w:left w:val="none" w:sz="0" w:space="0" w:color="auto"/>
                                                                <w:bottom w:val="none" w:sz="0" w:space="0" w:color="auto"/>
                                                                <w:right w:val="none" w:sz="0" w:space="0" w:color="auto"/>
                                                              </w:divBdr>
                                                            </w:div>
                                                            <w:div w:id="1034114081">
                                                              <w:marLeft w:val="0"/>
                                                              <w:marRight w:val="0"/>
                                                              <w:marTop w:val="0"/>
                                                              <w:marBottom w:val="0"/>
                                                              <w:divBdr>
                                                                <w:top w:val="none" w:sz="0" w:space="0" w:color="auto"/>
                                                                <w:left w:val="none" w:sz="0" w:space="0" w:color="auto"/>
                                                                <w:bottom w:val="none" w:sz="0" w:space="0" w:color="auto"/>
                                                                <w:right w:val="none" w:sz="0" w:space="0" w:color="auto"/>
                                                              </w:divBdr>
                                                            </w:div>
                                                            <w:div w:id="241842399">
                                                              <w:marLeft w:val="0"/>
                                                              <w:marRight w:val="0"/>
                                                              <w:marTop w:val="0"/>
                                                              <w:marBottom w:val="0"/>
                                                              <w:divBdr>
                                                                <w:top w:val="none" w:sz="0" w:space="0" w:color="auto"/>
                                                                <w:left w:val="none" w:sz="0" w:space="0" w:color="auto"/>
                                                                <w:bottom w:val="none" w:sz="0" w:space="0" w:color="auto"/>
                                                                <w:right w:val="none" w:sz="0" w:space="0" w:color="auto"/>
                                                              </w:divBdr>
                                                            </w:div>
                                                            <w:div w:id="1692605864">
                                                              <w:marLeft w:val="0"/>
                                                              <w:marRight w:val="0"/>
                                                              <w:marTop w:val="0"/>
                                                              <w:marBottom w:val="0"/>
                                                              <w:divBdr>
                                                                <w:top w:val="none" w:sz="0" w:space="0" w:color="auto"/>
                                                                <w:left w:val="none" w:sz="0" w:space="0" w:color="auto"/>
                                                                <w:bottom w:val="none" w:sz="0" w:space="0" w:color="auto"/>
                                                                <w:right w:val="none" w:sz="0" w:space="0" w:color="auto"/>
                                                              </w:divBdr>
                                                            </w:div>
                                                            <w:div w:id="499350374">
                                                              <w:marLeft w:val="0"/>
                                                              <w:marRight w:val="0"/>
                                                              <w:marTop w:val="30"/>
                                                              <w:marBottom w:val="0"/>
                                                              <w:divBdr>
                                                                <w:top w:val="none" w:sz="0" w:space="0" w:color="auto"/>
                                                                <w:left w:val="none" w:sz="0" w:space="0" w:color="auto"/>
                                                                <w:bottom w:val="none" w:sz="0" w:space="0" w:color="auto"/>
                                                                <w:right w:val="none" w:sz="0" w:space="0" w:color="auto"/>
                                                              </w:divBdr>
                                                              <w:divsChild>
                                                                <w:div w:id="105665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091314">
                  <w:marLeft w:val="0"/>
                  <w:marRight w:val="0"/>
                  <w:marTop w:val="0"/>
                  <w:marBottom w:val="0"/>
                  <w:divBdr>
                    <w:top w:val="none" w:sz="0" w:space="0" w:color="auto"/>
                    <w:left w:val="none" w:sz="0" w:space="0" w:color="auto"/>
                    <w:bottom w:val="none" w:sz="0" w:space="0" w:color="auto"/>
                    <w:right w:val="none" w:sz="0" w:space="0" w:color="auto"/>
                  </w:divBdr>
                  <w:divsChild>
                    <w:div w:id="634599342">
                      <w:marLeft w:val="0"/>
                      <w:marRight w:val="0"/>
                      <w:marTop w:val="0"/>
                      <w:marBottom w:val="0"/>
                      <w:divBdr>
                        <w:top w:val="single" w:sz="2" w:space="0" w:color="EFEFEF"/>
                        <w:left w:val="none" w:sz="0" w:space="0" w:color="auto"/>
                        <w:bottom w:val="none" w:sz="0" w:space="0" w:color="auto"/>
                        <w:right w:val="none" w:sz="0" w:space="0" w:color="auto"/>
                      </w:divBdr>
                      <w:divsChild>
                        <w:div w:id="1627347745">
                          <w:marLeft w:val="0"/>
                          <w:marRight w:val="0"/>
                          <w:marTop w:val="0"/>
                          <w:marBottom w:val="0"/>
                          <w:divBdr>
                            <w:top w:val="single" w:sz="6" w:space="0" w:color="auto"/>
                            <w:left w:val="none" w:sz="0" w:space="0" w:color="auto"/>
                            <w:bottom w:val="none" w:sz="0" w:space="0" w:color="auto"/>
                            <w:right w:val="none" w:sz="0" w:space="0" w:color="auto"/>
                          </w:divBdr>
                          <w:divsChild>
                            <w:div w:id="1260986162">
                              <w:marLeft w:val="0"/>
                              <w:marRight w:val="0"/>
                              <w:marTop w:val="0"/>
                              <w:marBottom w:val="0"/>
                              <w:divBdr>
                                <w:top w:val="none" w:sz="0" w:space="0" w:color="auto"/>
                                <w:left w:val="none" w:sz="0" w:space="0" w:color="auto"/>
                                <w:bottom w:val="none" w:sz="0" w:space="0" w:color="auto"/>
                                <w:right w:val="none" w:sz="0" w:space="0" w:color="auto"/>
                              </w:divBdr>
                              <w:divsChild>
                                <w:div w:id="1429043480">
                                  <w:marLeft w:val="0"/>
                                  <w:marRight w:val="0"/>
                                  <w:marTop w:val="0"/>
                                  <w:marBottom w:val="0"/>
                                  <w:divBdr>
                                    <w:top w:val="none" w:sz="0" w:space="0" w:color="auto"/>
                                    <w:left w:val="none" w:sz="0" w:space="0" w:color="auto"/>
                                    <w:bottom w:val="none" w:sz="0" w:space="0" w:color="auto"/>
                                    <w:right w:val="none" w:sz="0" w:space="0" w:color="auto"/>
                                  </w:divBdr>
                                  <w:divsChild>
                                    <w:div w:id="569969894">
                                      <w:marLeft w:val="0"/>
                                      <w:marRight w:val="0"/>
                                      <w:marTop w:val="0"/>
                                      <w:marBottom w:val="0"/>
                                      <w:divBdr>
                                        <w:top w:val="none" w:sz="0" w:space="0" w:color="auto"/>
                                        <w:left w:val="none" w:sz="0" w:space="0" w:color="auto"/>
                                        <w:bottom w:val="none" w:sz="0" w:space="0" w:color="auto"/>
                                        <w:right w:val="none" w:sz="0" w:space="0" w:color="auto"/>
                                      </w:divBdr>
                                      <w:divsChild>
                                        <w:div w:id="131682989">
                                          <w:marLeft w:val="0"/>
                                          <w:marRight w:val="0"/>
                                          <w:marTop w:val="0"/>
                                          <w:marBottom w:val="0"/>
                                          <w:divBdr>
                                            <w:top w:val="none" w:sz="0" w:space="0" w:color="auto"/>
                                            <w:left w:val="none" w:sz="0" w:space="0" w:color="auto"/>
                                            <w:bottom w:val="none" w:sz="0" w:space="0" w:color="auto"/>
                                            <w:right w:val="none" w:sz="0" w:space="0" w:color="auto"/>
                                          </w:divBdr>
                                          <w:divsChild>
                                            <w:div w:id="661390790">
                                              <w:marLeft w:val="0"/>
                                              <w:marRight w:val="0"/>
                                              <w:marTop w:val="0"/>
                                              <w:marBottom w:val="0"/>
                                              <w:divBdr>
                                                <w:top w:val="none" w:sz="0" w:space="0" w:color="auto"/>
                                                <w:left w:val="none" w:sz="0" w:space="0" w:color="auto"/>
                                                <w:bottom w:val="none" w:sz="0" w:space="0" w:color="auto"/>
                                                <w:right w:val="none" w:sz="0" w:space="0" w:color="auto"/>
                                              </w:divBdr>
                                            </w:div>
                                          </w:divsChild>
                                        </w:div>
                                        <w:div w:id="211693896">
                                          <w:marLeft w:val="0"/>
                                          <w:marRight w:val="0"/>
                                          <w:marTop w:val="0"/>
                                          <w:marBottom w:val="0"/>
                                          <w:divBdr>
                                            <w:top w:val="none" w:sz="0" w:space="0" w:color="auto"/>
                                            <w:left w:val="none" w:sz="0" w:space="0" w:color="auto"/>
                                            <w:bottom w:val="none" w:sz="0" w:space="0" w:color="auto"/>
                                            <w:right w:val="none" w:sz="0" w:space="0" w:color="auto"/>
                                          </w:divBdr>
                                          <w:divsChild>
                                            <w:div w:id="379213859">
                                              <w:marLeft w:val="0"/>
                                              <w:marRight w:val="0"/>
                                              <w:marTop w:val="0"/>
                                              <w:marBottom w:val="0"/>
                                              <w:divBdr>
                                                <w:top w:val="none" w:sz="0" w:space="0" w:color="auto"/>
                                                <w:left w:val="none" w:sz="0" w:space="0" w:color="auto"/>
                                                <w:bottom w:val="none" w:sz="0" w:space="0" w:color="auto"/>
                                                <w:right w:val="none" w:sz="0" w:space="0" w:color="auto"/>
                                              </w:divBdr>
                                              <w:divsChild>
                                                <w:div w:id="2113890331">
                                                  <w:marLeft w:val="0"/>
                                                  <w:marRight w:val="0"/>
                                                  <w:marTop w:val="0"/>
                                                  <w:marBottom w:val="0"/>
                                                  <w:divBdr>
                                                    <w:top w:val="none" w:sz="0" w:space="0" w:color="auto"/>
                                                    <w:left w:val="none" w:sz="0" w:space="0" w:color="auto"/>
                                                    <w:bottom w:val="none" w:sz="0" w:space="0" w:color="auto"/>
                                                    <w:right w:val="none" w:sz="0" w:space="0" w:color="auto"/>
                                                  </w:divBdr>
                                                </w:div>
                                                <w:div w:id="221871960">
                                                  <w:marLeft w:val="300"/>
                                                  <w:marRight w:val="0"/>
                                                  <w:marTop w:val="0"/>
                                                  <w:marBottom w:val="0"/>
                                                  <w:divBdr>
                                                    <w:top w:val="none" w:sz="0" w:space="0" w:color="auto"/>
                                                    <w:left w:val="none" w:sz="0" w:space="0" w:color="auto"/>
                                                    <w:bottom w:val="none" w:sz="0" w:space="0" w:color="auto"/>
                                                    <w:right w:val="none" w:sz="0" w:space="0" w:color="auto"/>
                                                  </w:divBdr>
                                                </w:div>
                                                <w:div w:id="1997108604">
                                                  <w:marLeft w:val="300"/>
                                                  <w:marRight w:val="0"/>
                                                  <w:marTop w:val="0"/>
                                                  <w:marBottom w:val="0"/>
                                                  <w:divBdr>
                                                    <w:top w:val="none" w:sz="0" w:space="0" w:color="auto"/>
                                                    <w:left w:val="none" w:sz="0" w:space="0" w:color="auto"/>
                                                    <w:bottom w:val="none" w:sz="0" w:space="0" w:color="auto"/>
                                                    <w:right w:val="none" w:sz="0" w:space="0" w:color="auto"/>
                                                  </w:divBdr>
                                                </w:div>
                                                <w:div w:id="1376586174">
                                                  <w:marLeft w:val="0"/>
                                                  <w:marRight w:val="0"/>
                                                  <w:marTop w:val="0"/>
                                                  <w:marBottom w:val="0"/>
                                                  <w:divBdr>
                                                    <w:top w:val="none" w:sz="0" w:space="0" w:color="auto"/>
                                                    <w:left w:val="none" w:sz="0" w:space="0" w:color="auto"/>
                                                    <w:bottom w:val="none" w:sz="0" w:space="0" w:color="auto"/>
                                                    <w:right w:val="none" w:sz="0" w:space="0" w:color="auto"/>
                                                  </w:divBdr>
                                                </w:div>
                                                <w:div w:id="1409769880">
                                                  <w:marLeft w:val="60"/>
                                                  <w:marRight w:val="0"/>
                                                  <w:marTop w:val="0"/>
                                                  <w:marBottom w:val="0"/>
                                                  <w:divBdr>
                                                    <w:top w:val="none" w:sz="0" w:space="0" w:color="auto"/>
                                                    <w:left w:val="none" w:sz="0" w:space="0" w:color="auto"/>
                                                    <w:bottom w:val="none" w:sz="0" w:space="0" w:color="auto"/>
                                                    <w:right w:val="none" w:sz="0" w:space="0" w:color="auto"/>
                                                  </w:divBdr>
                                                </w:div>
                                              </w:divsChild>
                                            </w:div>
                                            <w:div w:id="1422292106">
                                              <w:marLeft w:val="0"/>
                                              <w:marRight w:val="0"/>
                                              <w:marTop w:val="0"/>
                                              <w:marBottom w:val="0"/>
                                              <w:divBdr>
                                                <w:top w:val="none" w:sz="0" w:space="0" w:color="auto"/>
                                                <w:left w:val="none" w:sz="0" w:space="0" w:color="auto"/>
                                                <w:bottom w:val="none" w:sz="0" w:space="0" w:color="auto"/>
                                                <w:right w:val="none" w:sz="0" w:space="0" w:color="auto"/>
                                              </w:divBdr>
                                              <w:divsChild>
                                                <w:div w:id="153029128">
                                                  <w:marLeft w:val="0"/>
                                                  <w:marRight w:val="0"/>
                                                  <w:marTop w:val="120"/>
                                                  <w:marBottom w:val="0"/>
                                                  <w:divBdr>
                                                    <w:top w:val="none" w:sz="0" w:space="0" w:color="auto"/>
                                                    <w:left w:val="none" w:sz="0" w:space="0" w:color="auto"/>
                                                    <w:bottom w:val="none" w:sz="0" w:space="0" w:color="auto"/>
                                                    <w:right w:val="none" w:sz="0" w:space="0" w:color="auto"/>
                                                  </w:divBdr>
                                                  <w:divsChild>
                                                    <w:div w:id="564528058">
                                                      <w:marLeft w:val="0"/>
                                                      <w:marRight w:val="0"/>
                                                      <w:marTop w:val="0"/>
                                                      <w:marBottom w:val="0"/>
                                                      <w:divBdr>
                                                        <w:top w:val="none" w:sz="0" w:space="0" w:color="auto"/>
                                                        <w:left w:val="none" w:sz="0" w:space="0" w:color="auto"/>
                                                        <w:bottom w:val="none" w:sz="0" w:space="0" w:color="auto"/>
                                                        <w:right w:val="none" w:sz="0" w:space="0" w:color="auto"/>
                                                      </w:divBdr>
                                                      <w:divsChild>
                                                        <w:div w:id="580414285">
                                                          <w:marLeft w:val="0"/>
                                                          <w:marRight w:val="0"/>
                                                          <w:marTop w:val="0"/>
                                                          <w:marBottom w:val="0"/>
                                                          <w:divBdr>
                                                            <w:top w:val="none" w:sz="0" w:space="0" w:color="auto"/>
                                                            <w:left w:val="none" w:sz="0" w:space="0" w:color="auto"/>
                                                            <w:bottom w:val="none" w:sz="0" w:space="0" w:color="auto"/>
                                                            <w:right w:val="none" w:sz="0" w:space="0" w:color="auto"/>
                                                          </w:divBdr>
                                                          <w:divsChild>
                                                            <w:div w:id="14924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2991061">
      <w:bodyDiv w:val="1"/>
      <w:marLeft w:val="0"/>
      <w:marRight w:val="0"/>
      <w:marTop w:val="0"/>
      <w:marBottom w:val="0"/>
      <w:divBdr>
        <w:top w:val="none" w:sz="0" w:space="0" w:color="auto"/>
        <w:left w:val="none" w:sz="0" w:space="0" w:color="auto"/>
        <w:bottom w:val="none" w:sz="0" w:space="0" w:color="auto"/>
        <w:right w:val="none" w:sz="0" w:space="0" w:color="auto"/>
      </w:divBdr>
      <w:divsChild>
        <w:div w:id="125853910">
          <w:marLeft w:val="0"/>
          <w:marRight w:val="0"/>
          <w:marTop w:val="0"/>
          <w:marBottom w:val="0"/>
          <w:divBdr>
            <w:top w:val="none" w:sz="0" w:space="0" w:color="auto"/>
            <w:left w:val="none" w:sz="0" w:space="0" w:color="auto"/>
            <w:bottom w:val="none" w:sz="0" w:space="0" w:color="auto"/>
            <w:right w:val="none" w:sz="0" w:space="0" w:color="auto"/>
          </w:divBdr>
          <w:divsChild>
            <w:div w:id="474639143">
              <w:marLeft w:val="0"/>
              <w:marRight w:val="0"/>
              <w:marTop w:val="0"/>
              <w:marBottom w:val="0"/>
              <w:divBdr>
                <w:top w:val="none" w:sz="0" w:space="0" w:color="auto"/>
                <w:left w:val="none" w:sz="0" w:space="0" w:color="auto"/>
                <w:bottom w:val="none" w:sz="0" w:space="0" w:color="auto"/>
                <w:right w:val="none" w:sz="0" w:space="0" w:color="auto"/>
              </w:divBdr>
            </w:div>
            <w:div w:id="1785465559">
              <w:marLeft w:val="300"/>
              <w:marRight w:val="0"/>
              <w:marTop w:val="0"/>
              <w:marBottom w:val="0"/>
              <w:divBdr>
                <w:top w:val="none" w:sz="0" w:space="0" w:color="auto"/>
                <w:left w:val="none" w:sz="0" w:space="0" w:color="auto"/>
                <w:bottom w:val="none" w:sz="0" w:space="0" w:color="auto"/>
                <w:right w:val="none" w:sz="0" w:space="0" w:color="auto"/>
              </w:divBdr>
            </w:div>
            <w:div w:id="1664233505">
              <w:marLeft w:val="300"/>
              <w:marRight w:val="0"/>
              <w:marTop w:val="0"/>
              <w:marBottom w:val="0"/>
              <w:divBdr>
                <w:top w:val="none" w:sz="0" w:space="0" w:color="auto"/>
                <w:left w:val="none" w:sz="0" w:space="0" w:color="auto"/>
                <w:bottom w:val="none" w:sz="0" w:space="0" w:color="auto"/>
                <w:right w:val="none" w:sz="0" w:space="0" w:color="auto"/>
              </w:divBdr>
            </w:div>
            <w:div w:id="1729959649">
              <w:marLeft w:val="0"/>
              <w:marRight w:val="0"/>
              <w:marTop w:val="0"/>
              <w:marBottom w:val="0"/>
              <w:divBdr>
                <w:top w:val="none" w:sz="0" w:space="0" w:color="auto"/>
                <w:left w:val="none" w:sz="0" w:space="0" w:color="auto"/>
                <w:bottom w:val="none" w:sz="0" w:space="0" w:color="auto"/>
                <w:right w:val="none" w:sz="0" w:space="0" w:color="auto"/>
              </w:divBdr>
            </w:div>
            <w:div w:id="1334069722">
              <w:marLeft w:val="60"/>
              <w:marRight w:val="0"/>
              <w:marTop w:val="0"/>
              <w:marBottom w:val="0"/>
              <w:divBdr>
                <w:top w:val="none" w:sz="0" w:space="0" w:color="auto"/>
                <w:left w:val="none" w:sz="0" w:space="0" w:color="auto"/>
                <w:bottom w:val="none" w:sz="0" w:space="0" w:color="auto"/>
                <w:right w:val="none" w:sz="0" w:space="0" w:color="auto"/>
              </w:divBdr>
            </w:div>
          </w:divsChild>
        </w:div>
        <w:div w:id="1330716455">
          <w:marLeft w:val="0"/>
          <w:marRight w:val="0"/>
          <w:marTop w:val="0"/>
          <w:marBottom w:val="0"/>
          <w:divBdr>
            <w:top w:val="none" w:sz="0" w:space="0" w:color="auto"/>
            <w:left w:val="none" w:sz="0" w:space="0" w:color="auto"/>
            <w:bottom w:val="none" w:sz="0" w:space="0" w:color="auto"/>
            <w:right w:val="none" w:sz="0" w:space="0" w:color="auto"/>
          </w:divBdr>
          <w:divsChild>
            <w:div w:id="1044984414">
              <w:marLeft w:val="0"/>
              <w:marRight w:val="0"/>
              <w:marTop w:val="120"/>
              <w:marBottom w:val="0"/>
              <w:divBdr>
                <w:top w:val="none" w:sz="0" w:space="0" w:color="auto"/>
                <w:left w:val="none" w:sz="0" w:space="0" w:color="auto"/>
                <w:bottom w:val="none" w:sz="0" w:space="0" w:color="auto"/>
                <w:right w:val="none" w:sz="0" w:space="0" w:color="auto"/>
              </w:divBdr>
              <w:divsChild>
                <w:div w:id="13973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323274">
      <w:bodyDiv w:val="1"/>
      <w:marLeft w:val="0"/>
      <w:marRight w:val="0"/>
      <w:marTop w:val="0"/>
      <w:marBottom w:val="0"/>
      <w:divBdr>
        <w:top w:val="none" w:sz="0" w:space="0" w:color="auto"/>
        <w:left w:val="none" w:sz="0" w:space="0" w:color="auto"/>
        <w:bottom w:val="none" w:sz="0" w:space="0" w:color="auto"/>
        <w:right w:val="none" w:sz="0" w:space="0" w:color="auto"/>
      </w:divBdr>
      <w:divsChild>
        <w:div w:id="1021080972">
          <w:marLeft w:val="0"/>
          <w:marRight w:val="0"/>
          <w:marTop w:val="0"/>
          <w:marBottom w:val="0"/>
          <w:divBdr>
            <w:top w:val="none" w:sz="0" w:space="0" w:color="auto"/>
            <w:left w:val="none" w:sz="0" w:space="0" w:color="auto"/>
            <w:bottom w:val="none" w:sz="0" w:space="0" w:color="auto"/>
            <w:right w:val="none" w:sz="0" w:space="0" w:color="auto"/>
          </w:divBdr>
          <w:divsChild>
            <w:div w:id="1255825573">
              <w:marLeft w:val="0"/>
              <w:marRight w:val="0"/>
              <w:marTop w:val="0"/>
              <w:marBottom w:val="0"/>
              <w:divBdr>
                <w:top w:val="none" w:sz="0" w:space="0" w:color="auto"/>
                <w:left w:val="none" w:sz="0" w:space="0" w:color="auto"/>
                <w:bottom w:val="none" w:sz="0" w:space="0" w:color="auto"/>
                <w:right w:val="none" w:sz="0" w:space="0" w:color="auto"/>
              </w:divBdr>
              <w:divsChild>
                <w:div w:id="825896345">
                  <w:marLeft w:val="0"/>
                  <w:marRight w:val="0"/>
                  <w:marTop w:val="0"/>
                  <w:marBottom w:val="0"/>
                  <w:divBdr>
                    <w:top w:val="none" w:sz="0" w:space="0" w:color="auto"/>
                    <w:left w:val="none" w:sz="0" w:space="0" w:color="auto"/>
                    <w:bottom w:val="none" w:sz="0" w:space="0" w:color="auto"/>
                    <w:right w:val="none" w:sz="0" w:space="0" w:color="auto"/>
                  </w:divBdr>
                  <w:divsChild>
                    <w:div w:id="1370959990">
                      <w:marLeft w:val="0"/>
                      <w:marRight w:val="0"/>
                      <w:marTop w:val="0"/>
                      <w:marBottom w:val="0"/>
                      <w:divBdr>
                        <w:top w:val="none" w:sz="0" w:space="0" w:color="auto"/>
                        <w:left w:val="none" w:sz="0" w:space="0" w:color="auto"/>
                        <w:bottom w:val="none" w:sz="0" w:space="0" w:color="auto"/>
                        <w:right w:val="none" w:sz="0" w:space="0" w:color="auto"/>
                      </w:divBdr>
                      <w:divsChild>
                        <w:div w:id="1328679161">
                          <w:marLeft w:val="0"/>
                          <w:marRight w:val="90"/>
                          <w:marTop w:val="0"/>
                          <w:marBottom w:val="0"/>
                          <w:divBdr>
                            <w:top w:val="none" w:sz="0" w:space="0" w:color="auto"/>
                            <w:left w:val="none" w:sz="0" w:space="0" w:color="auto"/>
                            <w:bottom w:val="none" w:sz="0" w:space="0" w:color="auto"/>
                            <w:right w:val="none" w:sz="0" w:space="0" w:color="auto"/>
                          </w:divBdr>
                          <w:divsChild>
                            <w:div w:id="772170173">
                              <w:marLeft w:val="0"/>
                              <w:marRight w:val="0"/>
                              <w:marTop w:val="0"/>
                              <w:marBottom w:val="0"/>
                              <w:divBdr>
                                <w:top w:val="none" w:sz="0" w:space="0" w:color="auto"/>
                                <w:left w:val="none" w:sz="0" w:space="0" w:color="auto"/>
                                <w:bottom w:val="none" w:sz="0" w:space="0" w:color="auto"/>
                                <w:right w:val="none" w:sz="0" w:space="0" w:color="auto"/>
                              </w:divBdr>
                            </w:div>
                            <w:div w:id="1031420887">
                              <w:marLeft w:val="0"/>
                              <w:marRight w:val="0"/>
                              <w:marTop w:val="0"/>
                              <w:marBottom w:val="0"/>
                              <w:divBdr>
                                <w:top w:val="none" w:sz="0" w:space="0" w:color="auto"/>
                                <w:left w:val="none" w:sz="0" w:space="0" w:color="auto"/>
                                <w:bottom w:val="none" w:sz="0" w:space="0" w:color="auto"/>
                                <w:right w:val="none" w:sz="0" w:space="0" w:color="auto"/>
                              </w:divBdr>
                            </w:div>
                            <w:div w:id="121971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861147">
          <w:marLeft w:val="0"/>
          <w:marRight w:val="0"/>
          <w:marTop w:val="0"/>
          <w:marBottom w:val="0"/>
          <w:divBdr>
            <w:top w:val="none" w:sz="0" w:space="0" w:color="auto"/>
            <w:left w:val="none" w:sz="0" w:space="0" w:color="auto"/>
            <w:bottom w:val="none" w:sz="0" w:space="0" w:color="auto"/>
            <w:right w:val="none" w:sz="0" w:space="0" w:color="auto"/>
          </w:divBdr>
          <w:divsChild>
            <w:div w:id="382026236">
              <w:marLeft w:val="0"/>
              <w:marRight w:val="0"/>
              <w:marTop w:val="0"/>
              <w:marBottom w:val="0"/>
              <w:divBdr>
                <w:top w:val="none" w:sz="0" w:space="0" w:color="auto"/>
                <w:left w:val="none" w:sz="0" w:space="0" w:color="auto"/>
                <w:bottom w:val="none" w:sz="0" w:space="0" w:color="auto"/>
                <w:right w:val="none" w:sz="0" w:space="0" w:color="auto"/>
              </w:divBdr>
              <w:divsChild>
                <w:div w:id="30306489">
                  <w:marLeft w:val="0"/>
                  <w:marRight w:val="0"/>
                  <w:marTop w:val="0"/>
                  <w:marBottom w:val="0"/>
                  <w:divBdr>
                    <w:top w:val="none" w:sz="0" w:space="0" w:color="auto"/>
                    <w:left w:val="none" w:sz="0" w:space="0" w:color="auto"/>
                    <w:bottom w:val="none" w:sz="0" w:space="0" w:color="auto"/>
                    <w:right w:val="none" w:sz="0" w:space="0" w:color="auto"/>
                  </w:divBdr>
                  <w:divsChild>
                    <w:div w:id="1849562444">
                      <w:marLeft w:val="0"/>
                      <w:marRight w:val="0"/>
                      <w:marTop w:val="0"/>
                      <w:marBottom w:val="0"/>
                      <w:divBdr>
                        <w:top w:val="single" w:sz="2" w:space="0" w:color="EFEFEF"/>
                        <w:left w:val="none" w:sz="0" w:space="0" w:color="auto"/>
                        <w:bottom w:val="none" w:sz="0" w:space="0" w:color="auto"/>
                        <w:right w:val="none" w:sz="0" w:space="0" w:color="auto"/>
                      </w:divBdr>
                      <w:divsChild>
                        <w:div w:id="1231884629">
                          <w:marLeft w:val="0"/>
                          <w:marRight w:val="0"/>
                          <w:marTop w:val="0"/>
                          <w:marBottom w:val="0"/>
                          <w:divBdr>
                            <w:top w:val="none" w:sz="0" w:space="0" w:color="auto"/>
                            <w:left w:val="none" w:sz="0" w:space="0" w:color="auto"/>
                            <w:bottom w:val="none" w:sz="0" w:space="0" w:color="auto"/>
                            <w:right w:val="none" w:sz="0" w:space="0" w:color="auto"/>
                          </w:divBdr>
                          <w:divsChild>
                            <w:div w:id="850411870">
                              <w:marLeft w:val="0"/>
                              <w:marRight w:val="0"/>
                              <w:marTop w:val="0"/>
                              <w:marBottom w:val="0"/>
                              <w:divBdr>
                                <w:top w:val="none" w:sz="0" w:space="0" w:color="auto"/>
                                <w:left w:val="none" w:sz="0" w:space="0" w:color="auto"/>
                                <w:bottom w:val="none" w:sz="0" w:space="0" w:color="auto"/>
                                <w:right w:val="none" w:sz="0" w:space="0" w:color="auto"/>
                              </w:divBdr>
                              <w:divsChild>
                                <w:div w:id="88625259">
                                  <w:marLeft w:val="0"/>
                                  <w:marRight w:val="0"/>
                                  <w:marTop w:val="0"/>
                                  <w:marBottom w:val="0"/>
                                  <w:divBdr>
                                    <w:top w:val="none" w:sz="0" w:space="0" w:color="auto"/>
                                    <w:left w:val="none" w:sz="0" w:space="0" w:color="auto"/>
                                    <w:bottom w:val="none" w:sz="0" w:space="0" w:color="auto"/>
                                    <w:right w:val="none" w:sz="0" w:space="0" w:color="auto"/>
                                  </w:divBdr>
                                  <w:divsChild>
                                    <w:div w:id="1198814203">
                                      <w:marLeft w:val="0"/>
                                      <w:marRight w:val="0"/>
                                      <w:marTop w:val="0"/>
                                      <w:marBottom w:val="0"/>
                                      <w:divBdr>
                                        <w:top w:val="none" w:sz="0" w:space="0" w:color="auto"/>
                                        <w:left w:val="none" w:sz="0" w:space="0" w:color="auto"/>
                                        <w:bottom w:val="none" w:sz="0" w:space="0" w:color="auto"/>
                                        <w:right w:val="none" w:sz="0" w:space="0" w:color="auto"/>
                                      </w:divBdr>
                                      <w:divsChild>
                                        <w:div w:id="74785069">
                                          <w:marLeft w:val="0"/>
                                          <w:marRight w:val="0"/>
                                          <w:marTop w:val="0"/>
                                          <w:marBottom w:val="0"/>
                                          <w:divBdr>
                                            <w:top w:val="none" w:sz="0" w:space="0" w:color="auto"/>
                                            <w:left w:val="none" w:sz="0" w:space="0" w:color="auto"/>
                                            <w:bottom w:val="none" w:sz="0" w:space="0" w:color="auto"/>
                                            <w:right w:val="none" w:sz="0" w:space="0" w:color="auto"/>
                                          </w:divBdr>
                                          <w:divsChild>
                                            <w:div w:id="588808037">
                                              <w:marLeft w:val="0"/>
                                              <w:marRight w:val="0"/>
                                              <w:marTop w:val="0"/>
                                              <w:marBottom w:val="0"/>
                                              <w:divBdr>
                                                <w:top w:val="none" w:sz="0" w:space="0" w:color="auto"/>
                                                <w:left w:val="none" w:sz="0" w:space="0" w:color="auto"/>
                                                <w:bottom w:val="none" w:sz="0" w:space="0" w:color="auto"/>
                                                <w:right w:val="none" w:sz="0" w:space="0" w:color="auto"/>
                                              </w:divBdr>
                                            </w:div>
                                          </w:divsChild>
                                        </w:div>
                                        <w:div w:id="581184950">
                                          <w:marLeft w:val="0"/>
                                          <w:marRight w:val="0"/>
                                          <w:marTop w:val="0"/>
                                          <w:marBottom w:val="0"/>
                                          <w:divBdr>
                                            <w:top w:val="none" w:sz="0" w:space="0" w:color="auto"/>
                                            <w:left w:val="none" w:sz="0" w:space="0" w:color="auto"/>
                                            <w:bottom w:val="none" w:sz="0" w:space="0" w:color="auto"/>
                                            <w:right w:val="none" w:sz="0" w:space="0" w:color="auto"/>
                                          </w:divBdr>
                                          <w:divsChild>
                                            <w:div w:id="296296669">
                                              <w:marLeft w:val="0"/>
                                              <w:marRight w:val="0"/>
                                              <w:marTop w:val="0"/>
                                              <w:marBottom w:val="0"/>
                                              <w:divBdr>
                                                <w:top w:val="none" w:sz="0" w:space="0" w:color="auto"/>
                                                <w:left w:val="none" w:sz="0" w:space="0" w:color="auto"/>
                                                <w:bottom w:val="none" w:sz="0" w:space="0" w:color="auto"/>
                                                <w:right w:val="none" w:sz="0" w:space="0" w:color="auto"/>
                                              </w:divBdr>
                                              <w:divsChild>
                                                <w:div w:id="811949884">
                                                  <w:marLeft w:val="0"/>
                                                  <w:marRight w:val="0"/>
                                                  <w:marTop w:val="0"/>
                                                  <w:marBottom w:val="0"/>
                                                  <w:divBdr>
                                                    <w:top w:val="none" w:sz="0" w:space="0" w:color="auto"/>
                                                    <w:left w:val="none" w:sz="0" w:space="0" w:color="auto"/>
                                                    <w:bottom w:val="none" w:sz="0" w:space="0" w:color="auto"/>
                                                    <w:right w:val="none" w:sz="0" w:space="0" w:color="auto"/>
                                                  </w:divBdr>
                                                </w:div>
                                                <w:div w:id="667831979">
                                                  <w:marLeft w:val="300"/>
                                                  <w:marRight w:val="0"/>
                                                  <w:marTop w:val="0"/>
                                                  <w:marBottom w:val="0"/>
                                                  <w:divBdr>
                                                    <w:top w:val="none" w:sz="0" w:space="0" w:color="auto"/>
                                                    <w:left w:val="none" w:sz="0" w:space="0" w:color="auto"/>
                                                    <w:bottom w:val="none" w:sz="0" w:space="0" w:color="auto"/>
                                                    <w:right w:val="none" w:sz="0" w:space="0" w:color="auto"/>
                                                  </w:divBdr>
                                                </w:div>
                                                <w:div w:id="263268807">
                                                  <w:marLeft w:val="300"/>
                                                  <w:marRight w:val="0"/>
                                                  <w:marTop w:val="0"/>
                                                  <w:marBottom w:val="0"/>
                                                  <w:divBdr>
                                                    <w:top w:val="none" w:sz="0" w:space="0" w:color="auto"/>
                                                    <w:left w:val="none" w:sz="0" w:space="0" w:color="auto"/>
                                                    <w:bottom w:val="none" w:sz="0" w:space="0" w:color="auto"/>
                                                    <w:right w:val="none" w:sz="0" w:space="0" w:color="auto"/>
                                                  </w:divBdr>
                                                </w:div>
                                                <w:div w:id="1414355835">
                                                  <w:marLeft w:val="0"/>
                                                  <w:marRight w:val="0"/>
                                                  <w:marTop w:val="0"/>
                                                  <w:marBottom w:val="0"/>
                                                  <w:divBdr>
                                                    <w:top w:val="none" w:sz="0" w:space="0" w:color="auto"/>
                                                    <w:left w:val="none" w:sz="0" w:space="0" w:color="auto"/>
                                                    <w:bottom w:val="none" w:sz="0" w:space="0" w:color="auto"/>
                                                    <w:right w:val="none" w:sz="0" w:space="0" w:color="auto"/>
                                                  </w:divBdr>
                                                </w:div>
                                                <w:div w:id="813370485">
                                                  <w:marLeft w:val="60"/>
                                                  <w:marRight w:val="0"/>
                                                  <w:marTop w:val="0"/>
                                                  <w:marBottom w:val="0"/>
                                                  <w:divBdr>
                                                    <w:top w:val="none" w:sz="0" w:space="0" w:color="auto"/>
                                                    <w:left w:val="none" w:sz="0" w:space="0" w:color="auto"/>
                                                    <w:bottom w:val="none" w:sz="0" w:space="0" w:color="auto"/>
                                                    <w:right w:val="none" w:sz="0" w:space="0" w:color="auto"/>
                                                  </w:divBdr>
                                                </w:div>
                                              </w:divsChild>
                                            </w:div>
                                            <w:div w:id="1328093857">
                                              <w:marLeft w:val="0"/>
                                              <w:marRight w:val="0"/>
                                              <w:marTop w:val="0"/>
                                              <w:marBottom w:val="0"/>
                                              <w:divBdr>
                                                <w:top w:val="none" w:sz="0" w:space="0" w:color="auto"/>
                                                <w:left w:val="none" w:sz="0" w:space="0" w:color="auto"/>
                                                <w:bottom w:val="none" w:sz="0" w:space="0" w:color="auto"/>
                                                <w:right w:val="none" w:sz="0" w:space="0" w:color="auto"/>
                                              </w:divBdr>
                                              <w:divsChild>
                                                <w:div w:id="1233740262">
                                                  <w:marLeft w:val="0"/>
                                                  <w:marRight w:val="0"/>
                                                  <w:marTop w:val="120"/>
                                                  <w:marBottom w:val="0"/>
                                                  <w:divBdr>
                                                    <w:top w:val="none" w:sz="0" w:space="0" w:color="auto"/>
                                                    <w:left w:val="none" w:sz="0" w:space="0" w:color="auto"/>
                                                    <w:bottom w:val="none" w:sz="0" w:space="0" w:color="auto"/>
                                                    <w:right w:val="none" w:sz="0" w:space="0" w:color="auto"/>
                                                  </w:divBdr>
                                                  <w:divsChild>
                                                    <w:div w:id="15125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476903">
      <w:bodyDiv w:val="1"/>
      <w:marLeft w:val="0"/>
      <w:marRight w:val="0"/>
      <w:marTop w:val="0"/>
      <w:marBottom w:val="0"/>
      <w:divBdr>
        <w:top w:val="none" w:sz="0" w:space="0" w:color="auto"/>
        <w:left w:val="none" w:sz="0" w:space="0" w:color="auto"/>
        <w:bottom w:val="none" w:sz="0" w:space="0" w:color="auto"/>
        <w:right w:val="none" w:sz="0" w:space="0" w:color="auto"/>
      </w:divBdr>
    </w:div>
    <w:div w:id="1735160198">
      <w:bodyDiv w:val="1"/>
      <w:marLeft w:val="0"/>
      <w:marRight w:val="0"/>
      <w:marTop w:val="0"/>
      <w:marBottom w:val="0"/>
      <w:divBdr>
        <w:top w:val="none" w:sz="0" w:space="0" w:color="auto"/>
        <w:left w:val="none" w:sz="0" w:space="0" w:color="auto"/>
        <w:bottom w:val="none" w:sz="0" w:space="0" w:color="auto"/>
        <w:right w:val="none" w:sz="0" w:space="0" w:color="auto"/>
      </w:divBdr>
      <w:divsChild>
        <w:div w:id="1557546274">
          <w:marLeft w:val="0"/>
          <w:marRight w:val="0"/>
          <w:marTop w:val="0"/>
          <w:marBottom w:val="0"/>
          <w:divBdr>
            <w:top w:val="none" w:sz="0" w:space="0" w:color="auto"/>
            <w:left w:val="none" w:sz="0" w:space="0" w:color="auto"/>
            <w:bottom w:val="none" w:sz="0" w:space="0" w:color="auto"/>
            <w:right w:val="none" w:sz="0" w:space="0" w:color="auto"/>
          </w:divBdr>
          <w:divsChild>
            <w:div w:id="766582235">
              <w:marLeft w:val="0"/>
              <w:marRight w:val="0"/>
              <w:marTop w:val="0"/>
              <w:marBottom w:val="0"/>
              <w:divBdr>
                <w:top w:val="none" w:sz="0" w:space="0" w:color="auto"/>
                <w:left w:val="none" w:sz="0" w:space="0" w:color="auto"/>
                <w:bottom w:val="none" w:sz="0" w:space="0" w:color="auto"/>
                <w:right w:val="none" w:sz="0" w:space="0" w:color="auto"/>
              </w:divBdr>
              <w:divsChild>
                <w:div w:id="475803789">
                  <w:marLeft w:val="0"/>
                  <w:marRight w:val="0"/>
                  <w:marTop w:val="0"/>
                  <w:marBottom w:val="0"/>
                  <w:divBdr>
                    <w:top w:val="none" w:sz="0" w:space="0" w:color="auto"/>
                    <w:left w:val="none" w:sz="0" w:space="0" w:color="auto"/>
                    <w:bottom w:val="none" w:sz="0" w:space="0" w:color="auto"/>
                    <w:right w:val="none" w:sz="0" w:space="0" w:color="auto"/>
                  </w:divBdr>
                  <w:divsChild>
                    <w:div w:id="175776801">
                      <w:marLeft w:val="0"/>
                      <w:marRight w:val="0"/>
                      <w:marTop w:val="0"/>
                      <w:marBottom w:val="0"/>
                      <w:divBdr>
                        <w:top w:val="none" w:sz="0" w:space="0" w:color="auto"/>
                        <w:left w:val="none" w:sz="0" w:space="0" w:color="auto"/>
                        <w:bottom w:val="none" w:sz="0" w:space="0" w:color="auto"/>
                        <w:right w:val="none" w:sz="0" w:space="0" w:color="auto"/>
                      </w:divBdr>
                      <w:divsChild>
                        <w:div w:id="1136294447">
                          <w:marLeft w:val="0"/>
                          <w:marRight w:val="90"/>
                          <w:marTop w:val="0"/>
                          <w:marBottom w:val="0"/>
                          <w:divBdr>
                            <w:top w:val="none" w:sz="0" w:space="0" w:color="auto"/>
                            <w:left w:val="none" w:sz="0" w:space="0" w:color="auto"/>
                            <w:bottom w:val="none" w:sz="0" w:space="0" w:color="auto"/>
                            <w:right w:val="none" w:sz="0" w:space="0" w:color="auto"/>
                          </w:divBdr>
                          <w:divsChild>
                            <w:div w:id="8413955">
                              <w:marLeft w:val="0"/>
                              <w:marRight w:val="0"/>
                              <w:marTop w:val="0"/>
                              <w:marBottom w:val="0"/>
                              <w:divBdr>
                                <w:top w:val="none" w:sz="0" w:space="0" w:color="auto"/>
                                <w:left w:val="none" w:sz="0" w:space="0" w:color="auto"/>
                                <w:bottom w:val="none" w:sz="0" w:space="0" w:color="auto"/>
                                <w:right w:val="none" w:sz="0" w:space="0" w:color="auto"/>
                              </w:divBdr>
                            </w:div>
                            <w:div w:id="90124250">
                              <w:marLeft w:val="0"/>
                              <w:marRight w:val="0"/>
                              <w:marTop w:val="0"/>
                              <w:marBottom w:val="0"/>
                              <w:divBdr>
                                <w:top w:val="none" w:sz="0" w:space="0" w:color="auto"/>
                                <w:left w:val="none" w:sz="0" w:space="0" w:color="auto"/>
                                <w:bottom w:val="none" w:sz="0" w:space="0" w:color="auto"/>
                                <w:right w:val="none" w:sz="0" w:space="0" w:color="auto"/>
                              </w:divBdr>
                            </w:div>
                            <w:div w:id="16555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713383">
          <w:marLeft w:val="0"/>
          <w:marRight w:val="0"/>
          <w:marTop w:val="0"/>
          <w:marBottom w:val="0"/>
          <w:divBdr>
            <w:top w:val="none" w:sz="0" w:space="0" w:color="auto"/>
            <w:left w:val="none" w:sz="0" w:space="0" w:color="auto"/>
            <w:bottom w:val="none" w:sz="0" w:space="0" w:color="auto"/>
            <w:right w:val="none" w:sz="0" w:space="0" w:color="auto"/>
          </w:divBdr>
          <w:divsChild>
            <w:div w:id="1197040590">
              <w:marLeft w:val="0"/>
              <w:marRight w:val="0"/>
              <w:marTop w:val="0"/>
              <w:marBottom w:val="0"/>
              <w:divBdr>
                <w:top w:val="none" w:sz="0" w:space="0" w:color="auto"/>
                <w:left w:val="none" w:sz="0" w:space="0" w:color="auto"/>
                <w:bottom w:val="none" w:sz="0" w:space="0" w:color="auto"/>
                <w:right w:val="none" w:sz="0" w:space="0" w:color="auto"/>
              </w:divBdr>
              <w:divsChild>
                <w:div w:id="1514030670">
                  <w:marLeft w:val="0"/>
                  <w:marRight w:val="0"/>
                  <w:marTop w:val="0"/>
                  <w:marBottom w:val="0"/>
                  <w:divBdr>
                    <w:top w:val="none" w:sz="0" w:space="0" w:color="auto"/>
                    <w:left w:val="none" w:sz="0" w:space="0" w:color="auto"/>
                    <w:bottom w:val="none" w:sz="0" w:space="0" w:color="auto"/>
                    <w:right w:val="none" w:sz="0" w:space="0" w:color="auto"/>
                  </w:divBdr>
                  <w:divsChild>
                    <w:div w:id="1941252525">
                      <w:marLeft w:val="0"/>
                      <w:marRight w:val="0"/>
                      <w:marTop w:val="0"/>
                      <w:marBottom w:val="0"/>
                      <w:divBdr>
                        <w:top w:val="single" w:sz="2" w:space="0" w:color="EFEFEF"/>
                        <w:left w:val="none" w:sz="0" w:space="0" w:color="auto"/>
                        <w:bottom w:val="none" w:sz="0" w:space="0" w:color="auto"/>
                        <w:right w:val="none" w:sz="0" w:space="0" w:color="auto"/>
                      </w:divBdr>
                      <w:divsChild>
                        <w:div w:id="565459131">
                          <w:marLeft w:val="0"/>
                          <w:marRight w:val="0"/>
                          <w:marTop w:val="0"/>
                          <w:marBottom w:val="0"/>
                          <w:divBdr>
                            <w:top w:val="none" w:sz="0" w:space="0" w:color="auto"/>
                            <w:left w:val="none" w:sz="0" w:space="0" w:color="auto"/>
                            <w:bottom w:val="none" w:sz="0" w:space="0" w:color="auto"/>
                            <w:right w:val="none" w:sz="0" w:space="0" w:color="auto"/>
                          </w:divBdr>
                          <w:divsChild>
                            <w:div w:id="58022692">
                              <w:marLeft w:val="0"/>
                              <w:marRight w:val="0"/>
                              <w:marTop w:val="0"/>
                              <w:marBottom w:val="0"/>
                              <w:divBdr>
                                <w:top w:val="none" w:sz="0" w:space="0" w:color="auto"/>
                                <w:left w:val="none" w:sz="0" w:space="0" w:color="auto"/>
                                <w:bottom w:val="none" w:sz="0" w:space="0" w:color="auto"/>
                                <w:right w:val="none" w:sz="0" w:space="0" w:color="auto"/>
                              </w:divBdr>
                              <w:divsChild>
                                <w:div w:id="900561311">
                                  <w:marLeft w:val="0"/>
                                  <w:marRight w:val="0"/>
                                  <w:marTop w:val="0"/>
                                  <w:marBottom w:val="0"/>
                                  <w:divBdr>
                                    <w:top w:val="none" w:sz="0" w:space="0" w:color="auto"/>
                                    <w:left w:val="none" w:sz="0" w:space="0" w:color="auto"/>
                                    <w:bottom w:val="none" w:sz="0" w:space="0" w:color="auto"/>
                                    <w:right w:val="none" w:sz="0" w:space="0" w:color="auto"/>
                                  </w:divBdr>
                                  <w:divsChild>
                                    <w:div w:id="327054682">
                                      <w:marLeft w:val="0"/>
                                      <w:marRight w:val="0"/>
                                      <w:marTop w:val="0"/>
                                      <w:marBottom w:val="0"/>
                                      <w:divBdr>
                                        <w:top w:val="none" w:sz="0" w:space="0" w:color="auto"/>
                                        <w:left w:val="none" w:sz="0" w:space="0" w:color="auto"/>
                                        <w:bottom w:val="none" w:sz="0" w:space="0" w:color="auto"/>
                                        <w:right w:val="none" w:sz="0" w:space="0" w:color="auto"/>
                                      </w:divBdr>
                                      <w:divsChild>
                                        <w:div w:id="1039359520">
                                          <w:marLeft w:val="0"/>
                                          <w:marRight w:val="0"/>
                                          <w:marTop w:val="0"/>
                                          <w:marBottom w:val="0"/>
                                          <w:divBdr>
                                            <w:top w:val="none" w:sz="0" w:space="0" w:color="auto"/>
                                            <w:left w:val="none" w:sz="0" w:space="0" w:color="auto"/>
                                            <w:bottom w:val="none" w:sz="0" w:space="0" w:color="auto"/>
                                            <w:right w:val="none" w:sz="0" w:space="0" w:color="auto"/>
                                          </w:divBdr>
                                          <w:divsChild>
                                            <w:div w:id="1472744001">
                                              <w:marLeft w:val="0"/>
                                              <w:marRight w:val="0"/>
                                              <w:marTop w:val="0"/>
                                              <w:marBottom w:val="0"/>
                                              <w:divBdr>
                                                <w:top w:val="none" w:sz="0" w:space="0" w:color="auto"/>
                                                <w:left w:val="none" w:sz="0" w:space="0" w:color="auto"/>
                                                <w:bottom w:val="none" w:sz="0" w:space="0" w:color="auto"/>
                                                <w:right w:val="none" w:sz="0" w:space="0" w:color="auto"/>
                                              </w:divBdr>
                                            </w:div>
                                          </w:divsChild>
                                        </w:div>
                                        <w:div w:id="1752464183">
                                          <w:marLeft w:val="0"/>
                                          <w:marRight w:val="0"/>
                                          <w:marTop w:val="0"/>
                                          <w:marBottom w:val="0"/>
                                          <w:divBdr>
                                            <w:top w:val="none" w:sz="0" w:space="0" w:color="auto"/>
                                            <w:left w:val="none" w:sz="0" w:space="0" w:color="auto"/>
                                            <w:bottom w:val="none" w:sz="0" w:space="0" w:color="auto"/>
                                            <w:right w:val="none" w:sz="0" w:space="0" w:color="auto"/>
                                          </w:divBdr>
                                          <w:divsChild>
                                            <w:div w:id="898203619">
                                              <w:marLeft w:val="0"/>
                                              <w:marRight w:val="0"/>
                                              <w:marTop w:val="0"/>
                                              <w:marBottom w:val="0"/>
                                              <w:divBdr>
                                                <w:top w:val="none" w:sz="0" w:space="0" w:color="auto"/>
                                                <w:left w:val="none" w:sz="0" w:space="0" w:color="auto"/>
                                                <w:bottom w:val="none" w:sz="0" w:space="0" w:color="auto"/>
                                                <w:right w:val="none" w:sz="0" w:space="0" w:color="auto"/>
                                              </w:divBdr>
                                              <w:divsChild>
                                                <w:div w:id="1226138546">
                                                  <w:marLeft w:val="0"/>
                                                  <w:marRight w:val="0"/>
                                                  <w:marTop w:val="0"/>
                                                  <w:marBottom w:val="0"/>
                                                  <w:divBdr>
                                                    <w:top w:val="none" w:sz="0" w:space="0" w:color="auto"/>
                                                    <w:left w:val="none" w:sz="0" w:space="0" w:color="auto"/>
                                                    <w:bottom w:val="none" w:sz="0" w:space="0" w:color="auto"/>
                                                    <w:right w:val="none" w:sz="0" w:space="0" w:color="auto"/>
                                                  </w:divBdr>
                                                </w:div>
                                                <w:div w:id="1136609683">
                                                  <w:marLeft w:val="300"/>
                                                  <w:marRight w:val="0"/>
                                                  <w:marTop w:val="0"/>
                                                  <w:marBottom w:val="0"/>
                                                  <w:divBdr>
                                                    <w:top w:val="none" w:sz="0" w:space="0" w:color="auto"/>
                                                    <w:left w:val="none" w:sz="0" w:space="0" w:color="auto"/>
                                                    <w:bottom w:val="none" w:sz="0" w:space="0" w:color="auto"/>
                                                    <w:right w:val="none" w:sz="0" w:space="0" w:color="auto"/>
                                                  </w:divBdr>
                                                </w:div>
                                                <w:div w:id="504369734">
                                                  <w:marLeft w:val="300"/>
                                                  <w:marRight w:val="0"/>
                                                  <w:marTop w:val="0"/>
                                                  <w:marBottom w:val="0"/>
                                                  <w:divBdr>
                                                    <w:top w:val="none" w:sz="0" w:space="0" w:color="auto"/>
                                                    <w:left w:val="none" w:sz="0" w:space="0" w:color="auto"/>
                                                    <w:bottom w:val="none" w:sz="0" w:space="0" w:color="auto"/>
                                                    <w:right w:val="none" w:sz="0" w:space="0" w:color="auto"/>
                                                  </w:divBdr>
                                                </w:div>
                                                <w:div w:id="226188661">
                                                  <w:marLeft w:val="0"/>
                                                  <w:marRight w:val="0"/>
                                                  <w:marTop w:val="0"/>
                                                  <w:marBottom w:val="0"/>
                                                  <w:divBdr>
                                                    <w:top w:val="none" w:sz="0" w:space="0" w:color="auto"/>
                                                    <w:left w:val="none" w:sz="0" w:space="0" w:color="auto"/>
                                                    <w:bottom w:val="none" w:sz="0" w:space="0" w:color="auto"/>
                                                    <w:right w:val="none" w:sz="0" w:space="0" w:color="auto"/>
                                                  </w:divBdr>
                                                </w:div>
                                                <w:div w:id="67196901">
                                                  <w:marLeft w:val="60"/>
                                                  <w:marRight w:val="0"/>
                                                  <w:marTop w:val="0"/>
                                                  <w:marBottom w:val="0"/>
                                                  <w:divBdr>
                                                    <w:top w:val="none" w:sz="0" w:space="0" w:color="auto"/>
                                                    <w:left w:val="none" w:sz="0" w:space="0" w:color="auto"/>
                                                    <w:bottom w:val="none" w:sz="0" w:space="0" w:color="auto"/>
                                                    <w:right w:val="none" w:sz="0" w:space="0" w:color="auto"/>
                                                  </w:divBdr>
                                                </w:div>
                                              </w:divsChild>
                                            </w:div>
                                            <w:div w:id="1734547734">
                                              <w:marLeft w:val="0"/>
                                              <w:marRight w:val="0"/>
                                              <w:marTop w:val="0"/>
                                              <w:marBottom w:val="0"/>
                                              <w:divBdr>
                                                <w:top w:val="none" w:sz="0" w:space="0" w:color="auto"/>
                                                <w:left w:val="none" w:sz="0" w:space="0" w:color="auto"/>
                                                <w:bottom w:val="none" w:sz="0" w:space="0" w:color="auto"/>
                                                <w:right w:val="none" w:sz="0" w:space="0" w:color="auto"/>
                                              </w:divBdr>
                                              <w:divsChild>
                                                <w:div w:id="220988467">
                                                  <w:marLeft w:val="0"/>
                                                  <w:marRight w:val="0"/>
                                                  <w:marTop w:val="120"/>
                                                  <w:marBottom w:val="0"/>
                                                  <w:divBdr>
                                                    <w:top w:val="none" w:sz="0" w:space="0" w:color="auto"/>
                                                    <w:left w:val="none" w:sz="0" w:space="0" w:color="auto"/>
                                                    <w:bottom w:val="none" w:sz="0" w:space="0" w:color="auto"/>
                                                    <w:right w:val="none" w:sz="0" w:space="0" w:color="auto"/>
                                                  </w:divBdr>
                                                  <w:divsChild>
                                                    <w:div w:id="1225604187">
                                                      <w:marLeft w:val="0"/>
                                                      <w:marRight w:val="0"/>
                                                      <w:marTop w:val="0"/>
                                                      <w:marBottom w:val="0"/>
                                                      <w:divBdr>
                                                        <w:top w:val="none" w:sz="0" w:space="0" w:color="auto"/>
                                                        <w:left w:val="none" w:sz="0" w:space="0" w:color="auto"/>
                                                        <w:bottom w:val="none" w:sz="0" w:space="0" w:color="auto"/>
                                                        <w:right w:val="none" w:sz="0" w:space="0" w:color="auto"/>
                                                      </w:divBdr>
                                                      <w:divsChild>
                                                        <w:div w:id="939023498">
                                                          <w:marLeft w:val="0"/>
                                                          <w:marRight w:val="0"/>
                                                          <w:marTop w:val="0"/>
                                                          <w:marBottom w:val="0"/>
                                                          <w:divBdr>
                                                            <w:top w:val="none" w:sz="0" w:space="0" w:color="auto"/>
                                                            <w:left w:val="none" w:sz="0" w:space="0" w:color="auto"/>
                                                            <w:bottom w:val="none" w:sz="0" w:space="0" w:color="auto"/>
                                                            <w:right w:val="none" w:sz="0" w:space="0" w:color="auto"/>
                                                          </w:divBdr>
                                                          <w:divsChild>
                                                            <w:div w:id="1333331999">
                                                              <w:marLeft w:val="0"/>
                                                              <w:marRight w:val="0"/>
                                                              <w:marTop w:val="0"/>
                                                              <w:marBottom w:val="0"/>
                                                              <w:divBdr>
                                                                <w:top w:val="none" w:sz="0" w:space="0" w:color="auto"/>
                                                                <w:left w:val="none" w:sz="0" w:space="0" w:color="auto"/>
                                                                <w:bottom w:val="none" w:sz="0" w:space="0" w:color="auto"/>
                                                                <w:right w:val="none" w:sz="0" w:space="0" w:color="auto"/>
                                                              </w:divBdr>
                                                            </w:div>
                                                            <w:div w:id="19510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0757">
                                                  <w:marLeft w:val="0"/>
                                                  <w:marRight w:val="0"/>
                                                  <w:marTop w:val="225"/>
                                                  <w:marBottom w:val="225"/>
                                                  <w:divBdr>
                                                    <w:top w:val="none" w:sz="0" w:space="0" w:color="auto"/>
                                                    <w:left w:val="none" w:sz="0" w:space="0" w:color="auto"/>
                                                    <w:bottom w:val="none" w:sz="0" w:space="0" w:color="auto"/>
                                                    <w:right w:val="none" w:sz="0" w:space="0" w:color="auto"/>
                                                  </w:divBdr>
                                                  <w:divsChild>
                                                    <w:div w:id="129151961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1341511">
      <w:bodyDiv w:val="1"/>
      <w:marLeft w:val="0"/>
      <w:marRight w:val="0"/>
      <w:marTop w:val="0"/>
      <w:marBottom w:val="0"/>
      <w:divBdr>
        <w:top w:val="none" w:sz="0" w:space="0" w:color="auto"/>
        <w:left w:val="none" w:sz="0" w:space="0" w:color="auto"/>
        <w:bottom w:val="none" w:sz="0" w:space="0" w:color="auto"/>
        <w:right w:val="none" w:sz="0" w:space="0" w:color="auto"/>
      </w:divBdr>
      <w:divsChild>
        <w:div w:id="712274180">
          <w:marLeft w:val="0"/>
          <w:marRight w:val="0"/>
          <w:marTop w:val="0"/>
          <w:marBottom w:val="0"/>
          <w:divBdr>
            <w:top w:val="none" w:sz="0" w:space="0" w:color="auto"/>
            <w:left w:val="none" w:sz="0" w:space="0" w:color="auto"/>
            <w:bottom w:val="none" w:sz="0" w:space="0" w:color="auto"/>
            <w:right w:val="none" w:sz="0" w:space="0" w:color="auto"/>
          </w:divBdr>
          <w:divsChild>
            <w:div w:id="1426074331">
              <w:marLeft w:val="0"/>
              <w:marRight w:val="0"/>
              <w:marTop w:val="0"/>
              <w:marBottom w:val="0"/>
              <w:divBdr>
                <w:top w:val="none" w:sz="0" w:space="0" w:color="auto"/>
                <w:left w:val="none" w:sz="0" w:space="0" w:color="auto"/>
                <w:bottom w:val="none" w:sz="0" w:space="0" w:color="auto"/>
                <w:right w:val="none" w:sz="0" w:space="0" w:color="auto"/>
              </w:divBdr>
              <w:divsChild>
                <w:div w:id="759641157">
                  <w:marLeft w:val="0"/>
                  <w:marRight w:val="0"/>
                  <w:marTop w:val="0"/>
                  <w:marBottom w:val="0"/>
                  <w:divBdr>
                    <w:top w:val="none" w:sz="0" w:space="0" w:color="auto"/>
                    <w:left w:val="none" w:sz="0" w:space="0" w:color="auto"/>
                    <w:bottom w:val="none" w:sz="0" w:space="0" w:color="auto"/>
                    <w:right w:val="none" w:sz="0" w:space="0" w:color="auto"/>
                  </w:divBdr>
                  <w:divsChild>
                    <w:div w:id="687953744">
                      <w:marLeft w:val="0"/>
                      <w:marRight w:val="0"/>
                      <w:marTop w:val="0"/>
                      <w:marBottom w:val="0"/>
                      <w:divBdr>
                        <w:top w:val="none" w:sz="0" w:space="0" w:color="auto"/>
                        <w:left w:val="none" w:sz="0" w:space="0" w:color="auto"/>
                        <w:bottom w:val="none" w:sz="0" w:space="0" w:color="auto"/>
                        <w:right w:val="none" w:sz="0" w:space="0" w:color="auto"/>
                      </w:divBdr>
                      <w:divsChild>
                        <w:div w:id="161356793">
                          <w:marLeft w:val="0"/>
                          <w:marRight w:val="90"/>
                          <w:marTop w:val="0"/>
                          <w:marBottom w:val="0"/>
                          <w:divBdr>
                            <w:top w:val="none" w:sz="0" w:space="0" w:color="auto"/>
                            <w:left w:val="none" w:sz="0" w:space="0" w:color="auto"/>
                            <w:bottom w:val="none" w:sz="0" w:space="0" w:color="auto"/>
                            <w:right w:val="none" w:sz="0" w:space="0" w:color="auto"/>
                          </w:divBdr>
                          <w:divsChild>
                            <w:div w:id="1332099797">
                              <w:marLeft w:val="0"/>
                              <w:marRight w:val="0"/>
                              <w:marTop w:val="0"/>
                              <w:marBottom w:val="0"/>
                              <w:divBdr>
                                <w:top w:val="none" w:sz="0" w:space="0" w:color="auto"/>
                                <w:left w:val="none" w:sz="0" w:space="0" w:color="auto"/>
                                <w:bottom w:val="none" w:sz="0" w:space="0" w:color="auto"/>
                                <w:right w:val="none" w:sz="0" w:space="0" w:color="auto"/>
                              </w:divBdr>
                            </w:div>
                            <w:div w:id="390423457">
                              <w:marLeft w:val="0"/>
                              <w:marRight w:val="0"/>
                              <w:marTop w:val="0"/>
                              <w:marBottom w:val="0"/>
                              <w:divBdr>
                                <w:top w:val="none" w:sz="0" w:space="0" w:color="auto"/>
                                <w:left w:val="none" w:sz="0" w:space="0" w:color="auto"/>
                                <w:bottom w:val="none" w:sz="0" w:space="0" w:color="auto"/>
                                <w:right w:val="none" w:sz="0" w:space="0" w:color="auto"/>
                              </w:divBdr>
                            </w:div>
                            <w:div w:id="9898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0616058">
          <w:marLeft w:val="0"/>
          <w:marRight w:val="0"/>
          <w:marTop w:val="0"/>
          <w:marBottom w:val="0"/>
          <w:divBdr>
            <w:top w:val="none" w:sz="0" w:space="0" w:color="auto"/>
            <w:left w:val="none" w:sz="0" w:space="0" w:color="auto"/>
            <w:bottom w:val="none" w:sz="0" w:space="0" w:color="auto"/>
            <w:right w:val="none" w:sz="0" w:space="0" w:color="auto"/>
          </w:divBdr>
          <w:divsChild>
            <w:div w:id="880243534">
              <w:marLeft w:val="0"/>
              <w:marRight w:val="0"/>
              <w:marTop w:val="0"/>
              <w:marBottom w:val="0"/>
              <w:divBdr>
                <w:top w:val="none" w:sz="0" w:space="0" w:color="auto"/>
                <w:left w:val="none" w:sz="0" w:space="0" w:color="auto"/>
                <w:bottom w:val="none" w:sz="0" w:space="0" w:color="auto"/>
                <w:right w:val="none" w:sz="0" w:space="0" w:color="auto"/>
              </w:divBdr>
              <w:divsChild>
                <w:div w:id="766577569">
                  <w:marLeft w:val="0"/>
                  <w:marRight w:val="0"/>
                  <w:marTop w:val="0"/>
                  <w:marBottom w:val="0"/>
                  <w:divBdr>
                    <w:top w:val="none" w:sz="0" w:space="0" w:color="auto"/>
                    <w:left w:val="none" w:sz="0" w:space="0" w:color="auto"/>
                    <w:bottom w:val="none" w:sz="0" w:space="0" w:color="auto"/>
                    <w:right w:val="none" w:sz="0" w:space="0" w:color="auto"/>
                  </w:divBdr>
                  <w:divsChild>
                    <w:div w:id="566185317">
                      <w:marLeft w:val="0"/>
                      <w:marRight w:val="0"/>
                      <w:marTop w:val="0"/>
                      <w:marBottom w:val="0"/>
                      <w:divBdr>
                        <w:top w:val="single" w:sz="2" w:space="0" w:color="EFEFEF"/>
                        <w:left w:val="none" w:sz="0" w:space="0" w:color="auto"/>
                        <w:bottom w:val="none" w:sz="0" w:space="0" w:color="auto"/>
                        <w:right w:val="none" w:sz="0" w:space="0" w:color="auto"/>
                      </w:divBdr>
                      <w:divsChild>
                        <w:div w:id="702562426">
                          <w:marLeft w:val="0"/>
                          <w:marRight w:val="0"/>
                          <w:marTop w:val="0"/>
                          <w:marBottom w:val="0"/>
                          <w:divBdr>
                            <w:top w:val="none" w:sz="0" w:space="0" w:color="auto"/>
                            <w:left w:val="none" w:sz="0" w:space="0" w:color="auto"/>
                            <w:bottom w:val="none" w:sz="0" w:space="0" w:color="auto"/>
                            <w:right w:val="none" w:sz="0" w:space="0" w:color="auto"/>
                          </w:divBdr>
                          <w:divsChild>
                            <w:div w:id="1787461031">
                              <w:marLeft w:val="0"/>
                              <w:marRight w:val="0"/>
                              <w:marTop w:val="0"/>
                              <w:marBottom w:val="0"/>
                              <w:divBdr>
                                <w:top w:val="none" w:sz="0" w:space="0" w:color="auto"/>
                                <w:left w:val="none" w:sz="0" w:space="0" w:color="auto"/>
                                <w:bottom w:val="none" w:sz="0" w:space="0" w:color="auto"/>
                                <w:right w:val="none" w:sz="0" w:space="0" w:color="auto"/>
                              </w:divBdr>
                              <w:divsChild>
                                <w:div w:id="824979602">
                                  <w:marLeft w:val="0"/>
                                  <w:marRight w:val="0"/>
                                  <w:marTop w:val="0"/>
                                  <w:marBottom w:val="0"/>
                                  <w:divBdr>
                                    <w:top w:val="none" w:sz="0" w:space="0" w:color="auto"/>
                                    <w:left w:val="none" w:sz="0" w:space="0" w:color="auto"/>
                                    <w:bottom w:val="none" w:sz="0" w:space="0" w:color="auto"/>
                                    <w:right w:val="none" w:sz="0" w:space="0" w:color="auto"/>
                                  </w:divBdr>
                                  <w:divsChild>
                                    <w:div w:id="1056971746">
                                      <w:marLeft w:val="0"/>
                                      <w:marRight w:val="0"/>
                                      <w:marTop w:val="0"/>
                                      <w:marBottom w:val="0"/>
                                      <w:divBdr>
                                        <w:top w:val="none" w:sz="0" w:space="0" w:color="auto"/>
                                        <w:left w:val="none" w:sz="0" w:space="0" w:color="auto"/>
                                        <w:bottom w:val="none" w:sz="0" w:space="0" w:color="auto"/>
                                        <w:right w:val="none" w:sz="0" w:space="0" w:color="auto"/>
                                      </w:divBdr>
                                      <w:divsChild>
                                        <w:div w:id="2061860035">
                                          <w:marLeft w:val="0"/>
                                          <w:marRight w:val="0"/>
                                          <w:marTop w:val="0"/>
                                          <w:marBottom w:val="0"/>
                                          <w:divBdr>
                                            <w:top w:val="none" w:sz="0" w:space="0" w:color="auto"/>
                                            <w:left w:val="none" w:sz="0" w:space="0" w:color="auto"/>
                                            <w:bottom w:val="none" w:sz="0" w:space="0" w:color="auto"/>
                                            <w:right w:val="none" w:sz="0" w:space="0" w:color="auto"/>
                                          </w:divBdr>
                                          <w:divsChild>
                                            <w:div w:id="1311444169">
                                              <w:marLeft w:val="0"/>
                                              <w:marRight w:val="0"/>
                                              <w:marTop w:val="0"/>
                                              <w:marBottom w:val="0"/>
                                              <w:divBdr>
                                                <w:top w:val="none" w:sz="0" w:space="0" w:color="auto"/>
                                                <w:left w:val="none" w:sz="0" w:space="0" w:color="auto"/>
                                                <w:bottom w:val="none" w:sz="0" w:space="0" w:color="auto"/>
                                                <w:right w:val="none" w:sz="0" w:space="0" w:color="auto"/>
                                              </w:divBdr>
                                            </w:div>
                                          </w:divsChild>
                                        </w:div>
                                        <w:div w:id="1040711822">
                                          <w:marLeft w:val="0"/>
                                          <w:marRight w:val="0"/>
                                          <w:marTop w:val="0"/>
                                          <w:marBottom w:val="0"/>
                                          <w:divBdr>
                                            <w:top w:val="none" w:sz="0" w:space="0" w:color="auto"/>
                                            <w:left w:val="none" w:sz="0" w:space="0" w:color="auto"/>
                                            <w:bottom w:val="none" w:sz="0" w:space="0" w:color="auto"/>
                                            <w:right w:val="none" w:sz="0" w:space="0" w:color="auto"/>
                                          </w:divBdr>
                                          <w:divsChild>
                                            <w:div w:id="1578055735">
                                              <w:marLeft w:val="0"/>
                                              <w:marRight w:val="0"/>
                                              <w:marTop w:val="0"/>
                                              <w:marBottom w:val="0"/>
                                              <w:divBdr>
                                                <w:top w:val="none" w:sz="0" w:space="0" w:color="auto"/>
                                                <w:left w:val="none" w:sz="0" w:space="0" w:color="auto"/>
                                                <w:bottom w:val="none" w:sz="0" w:space="0" w:color="auto"/>
                                                <w:right w:val="none" w:sz="0" w:space="0" w:color="auto"/>
                                              </w:divBdr>
                                              <w:divsChild>
                                                <w:div w:id="760224514">
                                                  <w:marLeft w:val="0"/>
                                                  <w:marRight w:val="0"/>
                                                  <w:marTop w:val="0"/>
                                                  <w:marBottom w:val="0"/>
                                                  <w:divBdr>
                                                    <w:top w:val="none" w:sz="0" w:space="0" w:color="auto"/>
                                                    <w:left w:val="none" w:sz="0" w:space="0" w:color="auto"/>
                                                    <w:bottom w:val="none" w:sz="0" w:space="0" w:color="auto"/>
                                                    <w:right w:val="none" w:sz="0" w:space="0" w:color="auto"/>
                                                  </w:divBdr>
                                                </w:div>
                                                <w:div w:id="705525386">
                                                  <w:marLeft w:val="300"/>
                                                  <w:marRight w:val="0"/>
                                                  <w:marTop w:val="0"/>
                                                  <w:marBottom w:val="0"/>
                                                  <w:divBdr>
                                                    <w:top w:val="none" w:sz="0" w:space="0" w:color="auto"/>
                                                    <w:left w:val="none" w:sz="0" w:space="0" w:color="auto"/>
                                                    <w:bottom w:val="none" w:sz="0" w:space="0" w:color="auto"/>
                                                    <w:right w:val="none" w:sz="0" w:space="0" w:color="auto"/>
                                                  </w:divBdr>
                                                </w:div>
                                                <w:div w:id="922182439">
                                                  <w:marLeft w:val="300"/>
                                                  <w:marRight w:val="0"/>
                                                  <w:marTop w:val="0"/>
                                                  <w:marBottom w:val="0"/>
                                                  <w:divBdr>
                                                    <w:top w:val="none" w:sz="0" w:space="0" w:color="auto"/>
                                                    <w:left w:val="none" w:sz="0" w:space="0" w:color="auto"/>
                                                    <w:bottom w:val="none" w:sz="0" w:space="0" w:color="auto"/>
                                                    <w:right w:val="none" w:sz="0" w:space="0" w:color="auto"/>
                                                  </w:divBdr>
                                                </w:div>
                                                <w:div w:id="1695644279">
                                                  <w:marLeft w:val="0"/>
                                                  <w:marRight w:val="0"/>
                                                  <w:marTop w:val="0"/>
                                                  <w:marBottom w:val="0"/>
                                                  <w:divBdr>
                                                    <w:top w:val="none" w:sz="0" w:space="0" w:color="auto"/>
                                                    <w:left w:val="none" w:sz="0" w:space="0" w:color="auto"/>
                                                    <w:bottom w:val="none" w:sz="0" w:space="0" w:color="auto"/>
                                                    <w:right w:val="none" w:sz="0" w:space="0" w:color="auto"/>
                                                  </w:divBdr>
                                                </w:div>
                                                <w:div w:id="1617326223">
                                                  <w:marLeft w:val="60"/>
                                                  <w:marRight w:val="0"/>
                                                  <w:marTop w:val="0"/>
                                                  <w:marBottom w:val="0"/>
                                                  <w:divBdr>
                                                    <w:top w:val="none" w:sz="0" w:space="0" w:color="auto"/>
                                                    <w:left w:val="none" w:sz="0" w:space="0" w:color="auto"/>
                                                    <w:bottom w:val="none" w:sz="0" w:space="0" w:color="auto"/>
                                                    <w:right w:val="none" w:sz="0" w:space="0" w:color="auto"/>
                                                  </w:divBdr>
                                                </w:div>
                                              </w:divsChild>
                                            </w:div>
                                            <w:div w:id="381055579">
                                              <w:marLeft w:val="0"/>
                                              <w:marRight w:val="0"/>
                                              <w:marTop w:val="0"/>
                                              <w:marBottom w:val="0"/>
                                              <w:divBdr>
                                                <w:top w:val="none" w:sz="0" w:space="0" w:color="auto"/>
                                                <w:left w:val="none" w:sz="0" w:space="0" w:color="auto"/>
                                                <w:bottom w:val="none" w:sz="0" w:space="0" w:color="auto"/>
                                                <w:right w:val="none" w:sz="0" w:space="0" w:color="auto"/>
                                              </w:divBdr>
                                              <w:divsChild>
                                                <w:div w:id="2008170417">
                                                  <w:marLeft w:val="0"/>
                                                  <w:marRight w:val="0"/>
                                                  <w:marTop w:val="120"/>
                                                  <w:marBottom w:val="0"/>
                                                  <w:divBdr>
                                                    <w:top w:val="none" w:sz="0" w:space="0" w:color="auto"/>
                                                    <w:left w:val="none" w:sz="0" w:space="0" w:color="auto"/>
                                                    <w:bottom w:val="none" w:sz="0" w:space="0" w:color="auto"/>
                                                    <w:right w:val="none" w:sz="0" w:space="0" w:color="auto"/>
                                                  </w:divBdr>
                                                  <w:divsChild>
                                                    <w:div w:id="71705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5072652">
      <w:bodyDiv w:val="1"/>
      <w:marLeft w:val="0"/>
      <w:marRight w:val="0"/>
      <w:marTop w:val="0"/>
      <w:marBottom w:val="0"/>
      <w:divBdr>
        <w:top w:val="none" w:sz="0" w:space="0" w:color="auto"/>
        <w:left w:val="none" w:sz="0" w:space="0" w:color="auto"/>
        <w:bottom w:val="none" w:sz="0" w:space="0" w:color="auto"/>
        <w:right w:val="none" w:sz="0" w:space="0" w:color="auto"/>
      </w:divBdr>
      <w:divsChild>
        <w:div w:id="1978340218">
          <w:marLeft w:val="0"/>
          <w:marRight w:val="0"/>
          <w:marTop w:val="0"/>
          <w:marBottom w:val="0"/>
          <w:divBdr>
            <w:top w:val="none" w:sz="0" w:space="0" w:color="auto"/>
            <w:left w:val="none" w:sz="0" w:space="0" w:color="auto"/>
            <w:bottom w:val="none" w:sz="0" w:space="0" w:color="auto"/>
            <w:right w:val="none" w:sz="0" w:space="0" w:color="auto"/>
          </w:divBdr>
          <w:divsChild>
            <w:div w:id="127363152">
              <w:marLeft w:val="0"/>
              <w:marRight w:val="0"/>
              <w:marTop w:val="0"/>
              <w:marBottom w:val="0"/>
              <w:divBdr>
                <w:top w:val="none" w:sz="0" w:space="0" w:color="auto"/>
                <w:left w:val="none" w:sz="0" w:space="0" w:color="auto"/>
                <w:bottom w:val="none" w:sz="0" w:space="0" w:color="auto"/>
                <w:right w:val="none" w:sz="0" w:space="0" w:color="auto"/>
              </w:divBdr>
              <w:divsChild>
                <w:div w:id="1485312839">
                  <w:marLeft w:val="0"/>
                  <w:marRight w:val="0"/>
                  <w:marTop w:val="0"/>
                  <w:marBottom w:val="0"/>
                  <w:divBdr>
                    <w:top w:val="none" w:sz="0" w:space="0" w:color="auto"/>
                    <w:left w:val="none" w:sz="0" w:space="0" w:color="auto"/>
                    <w:bottom w:val="none" w:sz="0" w:space="0" w:color="auto"/>
                    <w:right w:val="none" w:sz="0" w:space="0" w:color="auto"/>
                  </w:divBdr>
                  <w:divsChild>
                    <w:div w:id="1410494494">
                      <w:marLeft w:val="0"/>
                      <w:marRight w:val="0"/>
                      <w:marTop w:val="0"/>
                      <w:marBottom w:val="0"/>
                      <w:divBdr>
                        <w:top w:val="none" w:sz="0" w:space="0" w:color="auto"/>
                        <w:left w:val="none" w:sz="0" w:space="0" w:color="auto"/>
                        <w:bottom w:val="none" w:sz="0" w:space="0" w:color="auto"/>
                        <w:right w:val="none" w:sz="0" w:space="0" w:color="auto"/>
                      </w:divBdr>
                      <w:divsChild>
                        <w:div w:id="1375735915">
                          <w:marLeft w:val="0"/>
                          <w:marRight w:val="90"/>
                          <w:marTop w:val="0"/>
                          <w:marBottom w:val="0"/>
                          <w:divBdr>
                            <w:top w:val="none" w:sz="0" w:space="0" w:color="auto"/>
                            <w:left w:val="none" w:sz="0" w:space="0" w:color="auto"/>
                            <w:bottom w:val="none" w:sz="0" w:space="0" w:color="auto"/>
                            <w:right w:val="none" w:sz="0" w:space="0" w:color="auto"/>
                          </w:divBdr>
                          <w:divsChild>
                            <w:div w:id="211305988">
                              <w:marLeft w:val="0"/>
                              <w:marRight w:val="0"/>
                              <w:marTop w:val="0"/>
                              <w:marBottom w:val="0"/>
                              <w:divBdr>
                                <w:top w:val="none" w:sz="0" w:space="0" w:color="auto"/>
                                <w:left w:val="none" w:sz="0" w:space="0" w:color="auto"/>
                                <w:bottom w:val="none" w:sz="0" w:space="0" w:color="auto"/>
                                <w:right w:val="none" w:sz="0" w:space="0" w:color="auto"/>
                              </w:divBdr>
                            </w:div>
                            <w:div w:id="927033348">
                              <w:marLeft w:val="0"/>
                              <w:marRight w:val="0"/>
                              <w:marTop w:val="0"/>
                              <w:marBottom w:val="0"/>
                              <w:divBdr>
                                <w:top w:val="none" w:sz="0" w:space="0" w:color="auto"/>
                                <w:left w:val="none" w:sz="0" w:space="0" w:color="auto"/>
                                <w:bottom w:val="none" w:sz="0" w:space="0" w:color="auto"/>
                                <w:right w:val="none" w:sz="0" w:space="0" w:color="auto"/>
                              </w:divBdr>
                            </w:div>
                            <w:div w:id="1569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353276">
          <w:marLeft w:val="0"/>
          <w:marRight w:val="0"/>
          <w:marTop w:val="0"/>
          <w:marBottom w:val="0"/>
          <w:divBdr>
            <w:top w:val="none" w:sz="0" w:space="0" w:color="auto"/>
            <w:left w:val="none" w:sz="0" w:space="0" w:color="auto"/>
            <w:bottom w:val="none" w:sz="0" w:space="0" w:color="auto"/>
            <w:right w:val="none" w:sz="0" w:space="0" w:color="auto"/>
          </w:divBdr>
          <w:divsChild>
            <w:div w:id="2084989525">
              <w:marLeft w:val="0"/>
              <w:marRight w:val="0"/>
              <w:marTop w:val="0"/>
              <w:marBottom w:val="0"/>
              <w:divBdr>
                <w:top w:val="none" w:sz="0" w:space="0" w:color="auto"/>
                <w:left w:val="none" w:sz="0" w:space="0" w:color="auto"/>
                <w:bottom w:val="none" w:sz="0" w:space="0" w:color="auto"/>
                <w:right w:val="none" w:sz="0" w:space="0" w:color="auto"/>
              </w:divBdr>
              <w:divsChild>
                <w:div w:id="946620978">
                  <w:marLeft w:val="0"/>
                  <w:marRight w:val="0"/>
                  <w:marTop w:val="0"/>
                  <w:marBottom w:val="0"/>
                  <w:divBdr>
                    <w:top w:val="none" w:sz="0" w:space="0" w:color="auto"/>
                    <w:left w:val="none" w:sz="0" w:space="0" w:color="auto"/>
                    <w:bottom w:val="none" w:sz="0" w:space="0" w:color="auto"/>
                    <w:right w:val="none" w:sz="0" w:space="0" w:color="auto"/>
                  </w:divBdr>
                  <w:divsChild>
                    <w:div w:id="292760080">
                      <w:marLeft w:val="0"/>
                      <w:marRight w:val="0"/>
                      <w:marTop w:val="0"/>
                      <w:marBottom w:val="0"/>
                      <w:divBdr>
                        <w:top w:val="single" w:sz="2" w:space="0" w:color="EFEFEF"/>
                        <w:left w:val="none" w:sz="0" w:space="0" w:color="auto"/>
                        <w:bottom w:val="none" w:sz="0" w:space="0" w:color="auto"/>
                        <w:right w:val="none" w:sz="0" w:space="0" w:color="auto"/>
                      </w:divBdr>
                      <w:divsChild>
                        <w:div w:id="428740082">
                          <w:marLeft w:val="0"/>
                          <w:marRight w:val="0"/>
                          <w:marTop w:val="0"/>
                          <w:marBottom w:val="0"/>
                          <w:divBdr>
                            <w:top w:val="none" w:sz="0" w:space="0" w:color="auto"/>
                            <w:left w:val="none" w:sz="0" w:space="0" w:color="auto"/>
                            <w:bottom w:val="none" w:sz="0" w:space="0" w:color="auto"/>
                            <w:right w:val="none" w:sz="0" w:space="0" w:color="auto"/>
                          </w:divBdr>
                          <w:divsChild>
                            <w:div w:id="1342776103">
                              <w:marLeft w:val="0"/>
                              <w:marRight w:val="0"/>
                              <w:marTop w:val="0"/>
                              <w:marBottom w:val="0"/>
                              <w:divBdr>
                                <w:top w:val="none" w:sz="0" w:space="0" w:color="auto"/>
                                <w:left w:val="none" w:sz="0" w:space="0" w:color="auto"/>
                                <w:bottom w:val="none" w:sz="0" w:space="0" w:color="auto"/>
                                <w:right w:val="none" w:sz="0" w:space="0" w:color="auto"/>
                              </w:divBdr>
                              <w:divsChild>
                                <w:div w:id="485978178">
                                  <w:marLeft w:val="0"/>
                                  <w:marRight w:val="0"/>
                                  <w:marTop w:val="0"/>
                                  <w:marBottom w:val="0"/>
                                  <w:divBdr>
                                    <w:top w:val="none" w:sz="0" w:space="0" w:color="auto"/>
                                    <w:left w:val="none" w:sz="0" w:space="0" w:color="auto"/>
                                    <w:bottom w:val="none" w:sz="0" w:space="0" w:color="auto"/>
                                    <w:right w:val="none" w:sz="0" w:space="0" w:color="auto"/>
                                  </w:divBdr>
                                  <w:divsChild>
                                    <w:div w:id="400448669">
                                      <w:marLeft w:val="0"/>
                                      <w:marRight w:val="0"/>
                                      <w:marTop w:val="0"/>
                                      <w:marBottom w:val="0"/>
                                      <w:divBdr>
                                        <w:top w:val="none" w:sz="0" w:space="0" w:color="auto"/>
                                        <w:left w:val="none" w:sz="0" w:space="0" w:color="auto"/>
                                        <w:bottom w:val="none" w:sz="0" w:space="0" w:color="auto"/>
                                        <w:right w:val="none" w:sz="0" w:space="0" w:color="auto"/>
                                      </w:divBdr>
                                      <w:divsChild>
                                        <w:div w:id="1925721011">
                                          <w:marLeft w:val="0"/>
                                          <w:marRight w:val="0"/>
                                          <w:marTop w:val="0"/>
                                          <w:marBottom w:val="0"/>
                                          <w:divBdr>
                                            <w:top w:val="none" w:sz="0" w:space="0" w:color="auto"/>
                                            <w:left w:val="none" w:sz="0" w:space="0" w:color="auto"/>
                                            <w:bottom w:val="none" w:sz="0" w:space="0" w:color="auto"/>
                                            <w:right w:val="none" w:sz="0" w:space="0" w:color="auto"/>
                                          </w:divBdr>
                                          <w:divsChild>
                                            <w:div w:id="1085496581">
                                              <w:marLeft w:val="0"/>
                                              <w:marRight w:val="0"/>
                                              <w:marTop w:val="0"/>
                                              <w:marBottom w:val="0"/>
                                              <w:divBdr>
                                                <w:top w:val="none" w:sz="0" w:space="0" w:color="auto"/>
                                                <w:left w:val="none" w:sz="0" w:space="0" w:color="auto"/>
                                                <w:bottom w:val="none" w:sz="0" w:space="0" w:color="auto"/>
                                                <w:right w:val="none" w:sz="0" w:space="0" w:color="auto"/>
                                              </w:divBdr>
                                              <w:divsChild>
                                                <w:div w:id="990404790">
                                                  <w:marLeft w:val="0"/>
                                                  <w:marRight w:val="0"/>
                                                  <w:marTop w:val="0"/>
                                                  <w:marBottom w:val="0"/>
                                                  <w:divBdr>
                                                    <w:top w:val="none" w:sz="0" w:space="0" w:color="auto"/>
                                                    <w:left w:val="none" w:sz="0" w:space="0" w:color="auto"/>
                                                    <w:bottom w:val="none" w:sz="0" w:space="0" w:color="auto"/>
                                                    <w:right w:val="none" w:sz="0" w:space="0" w:color="auto"/>
                                                  </w:divBdr>
                                                </w:div>
                                              </w:divsChild>
                                            </w:div>
                                            <w:div w:id="1799638171">
                                              <w:marLeft w:val="0"/>
                                              <w:marRight w:val="0"/>
                                              <w:marTop w:val="0"/>
                                              <w:marBottom w:val="0"/>
                                              <w:divBdr>
                                                <w:top w:val="none" w:sz="0" w:space="0" w:color="auto"/>
                                                <w:left w:val="none" w:sz="0" w:space="0" w:color="auto"/>
                                                <w:bottom w:val="none" w:sz="0" w:space="0" w:color="auto"/>
                                                <w:right w:val="none" w:sz="0" w:space="0" w:color="auto"/>
                                              </w:divBdr>
                                              <w:divsChild>
                                                <w:div w:id="1088775198">
                                                  <w:marLeft w:val="0"/>
                                                  <w:marRight w:val="0"/>
                                                  <w:marTop w:val="0"/>
                                                  <w:marBottom w:val="0"/>
                                                  <w:divBdr>
                                                    <w:top w:val="none" w:sz="0" w:space="0" w:color="auto"/>
                                                    <w:left w:val="none" w:sz="0" w:space="0" w:color="auto"/>
                                                    <w:bottom w:val="none" w:sz="0" w:space="0" w:color="auto"/>
                                                    <w:right w:val="none" w:sz="0" w:space="0" w:color="auto"/>
                                                  </w:divBdr>
                                                  <w:divsChild>
                                                    <w:div w:id="543057575">
                                                      <w:marLeft w:val="0"/>
                                                      <w:marRight w:val="0"/>
                                                      <w:marTop w:val="0"/>
                                                      <w:marBottom w:val="0"/>
                                                      <w:divBdr>
                                                        <w:top w:val="none" w:sz="0" w:space="0" w:color="auto"/>
                                                        <w:left w:val="none" w:sz="0" w:space="0" w:color="auto"/>
                                                        <w:bottom w:val="none" w:sz="0" w:space="0" w:color="auto"/>
                                                        <w:right w:val="none" w:sz="0" w:space="0" w:color="auto"/>
                                                      </w:divBdr>
                                                    </w:div>
                                                    <w:div w:id="869798943">
                                                      <w:marLeft w:val="300"/>
                                                      <w:marRight w:val="0"/>
                                                      <w:marTop w:val="0"/>
                                                      <w:marBottom w:val="0"/>
                                                      <w:divBdr>
                                                        <w:top w:val="none" w:sz="0" w:space="0" w:color="auto"/>
                                                        <w:left w:val="none" w:sz="0" w:space="0" w:color="auto"/>
                                                        <w:bottom w:val="none" w:sz="0" w:space="0" w:color="auto"/>
                                                        <w:right w:val="none" w:sz="0" w:space="0" w:color="auto"/>
                                                      </w:divBdr>
                                                    </w:div>
                                                    <w:div w:id="43336184">
                                                      <w:marLeft w:val="300"/>
                                                      <w:marRight w:val="0"/>
                                                      <w:marTop w:val="0"/>
                                                      <w:marBottom w:val="0"/>
                                                      <w:divBdr>
                                                        <w:top w:val="none" w:sz="0" w:space="0" w:color="auto"/>
                                                        <w:left w:val="none" w:sz="0" w:space="0" w:color="auto"/>
                                                        <w:bottom w:val="none" w:sz="0" w:space="0" w:color="auto"/>
                                                        <w:right w:val="none" w:sz="0" w:space="0" w:color="auto"/>
                                                      </w:divBdr>
                                                    </w:div>
                                                    <w:div w:id="1478231153">
                                                      <w:marLeft w:val="0"/>
                                                      <w:marRight w:val="0"/>
                                                      <w:marTop w:val="0"/>
                                                      <w:marBottom w:val="0"/>
                                                      <w:divBdr>
                                                        <w:top w:val="none" w:sz="0" w:space="0" w:color="auto"/>
                                                        <w:left w:val="none" w:sz="0" w:space="0" w:color="auto"/>
                                                        <w:bottom w:val="none" w:sz="0" w:space="0" w:color="auto"/>
                                                        <w:right w:val="none" w:sz="0" w:space="0" w:color="auto"/>
                                                      </w:divBdr>
                                                    </w:div>
                                                    <w:div w:id="1675034698">
                                                      <w:marLeft w:val="60"/>
                                                      <w:marRight w:val="0"/>
                                                      <w:marTop w:val="0"/>
                                                      <w:marBottom w:val="0"/>
                                                      <w:divBdr>
                                                        <w:top w:val="none" w:sz="0" w:space="0" w:color="auto"/>
                                                        <w:left w:val="none" w:sz="0" w:space="0" w:color="auto"/>
                                                        <w:bottom w:val="none" w:sz="0" w:space="0" w:color="auto"/>
                                                        <w:right w:val="none" w:sz="0" w:space="0" w:color="auto"/>
                                                      </w:divBdr>
                                                    </w:div>
                                                  </w:divsChild>
                                                </w:div>
                                                <w:div w:id="269820409">
                                                  <w:marLeft w:val="0"/>
                                                  <w:marRight w:val="0"/>
                                                  <w:marTop w:val="0"/>
                                                  <w:marBottom w:val="0"/>
                                                  <w:divBdr>
                                                    <w:top w:val="none" w:sz="0" w:space="0" w:color="auto"/>
                                                    <w:left w:val="none" w:sz="0" w:space="0" w:color="auto"/>
                                                    <w:bottom w:val="none" w:sz="0" w:space="0" w:color="auto"/>
                                                    <w:right w:val="none" w:sz="0" w:space="0" w:color="auto"/>
                                                  </w:divBdr>
                                                  <w:divsChild>
                                                    <w:div w:id="1064569337">
                                                      <w:marLeft w:val="0"/>
                                                      <w:marRight w:val="0"/>
                                                      <w:marTop w:val="120"/>
                                                      <w:marBottom w:val="0"/>
                                                      <w:divBdr>
                                                        <w:top w:val="none" w:sz="0" w:space="0" w:color="auto"/>
                                                        <w:left w:val="none" w:sz="0" w:space="0" w:color="auto"/>
                                                        <w:bottom w:val="none" w:sz="0" w:space="0" w:color="auto"/>
                                                        <w:right w:val="none" w:sz="0" w:space="0" w:color="auto"/>
                                                      </w:divBdr>
                                                      <w:divsChild>
                                                        <w:div w:id="1444691861">
                                                          <w:marLeft w:val="0"/>
                                                          <w:marRight w:val="0"/>
                                                          <w:marTop w:val="0"/>
                                                          <w:marBottom w:val="0"/>
                                                          <w:divBdr>
                                                            <w:top w:val="none" w:sz="0" w:space="0" w:color="auto"/>
                                                            <w:left w:val="none" w:sz="0" w:space="0" w:color="auto"/>
                                                            <w:bottom w:val="none" w:sz="0" w:space="0" w:color="auto"/>
                                                            <w:right w:val="none" w:sz="0" w:space="0" w:color="auto"/>
                                                          </w:divBdr>
                                                          <w:divsChild>
                                                            <w:div w:id="193482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2941106">
      <w:bodyDiv w:val="1"/>
      <w:marLeft w:val="0"/>
      <w:marRight w:val="0"/>
      <w:marTop w:val="0"/>
      <w:marBottom w:val="0"/>
      <w:divBdr>
        <w:top w:val="none" w:sz="0" w:space="0" w:color="auto"/>
        <w:left w:val="none" w:sz="0" w:space="0" w:color="auto"/>
        <w:bottom w:val="none" w:sz="0" w:space="0" w:color="auto"/>
        <w:right w:val="none" w:sz="0" w:space="0" w:color="auto"/>
      </w:divBdr>
      <w:divsChild>
        <w:div w:id="1304702274">
          <w:marLeft w:val="0"/>
          <w:marRight w:val="0"/>
          <w:marTop w:val="0"/>
          <w:marBottom w:val="0"/>
          <w:divBdr>
            <w:top w:val="none" w:sz="0" w:space="0" w:color="auto"/>
            <w:left w:val="none" w:sz="0" w:space="0" w:color="auto"/>
            <w:bottom w:val="none" w:sz="0" w:space="0" w:color="auto"/>
            <w:right w:val="none" w:sz="0" w:space="0" w:color="auto"/>
          </w:divBdr>
          <w:divsChild>
            <w:div w:id="316226539">
              <w:marLeft w:val="0"/>
              <w:marRight w:val="0"/>
              <w:marTop w:val="0"/>
              <w:marBottom w:val="0"/>
              <w:divBdr>
                <w:top w:val="none" w:sz="0" w:space="0" w:color="auto"/>
                <w:left w:val="none" w:sz="0" w:space="0" w:color="auto"/>
                <w:bottom w:val="none" w:sz="0" w:space="0" w:color="auto"/>
                <w:right w:val="none" w:sz="0" w:space="0" w:color="auto"/>
              </w:divBdr>
              <w:divsChild>
                <w:div w:id="1668360205">
                  <w:marLeft w:val="0"/>
                  <w:marRight w:val="0"/>
                  <w:marTop w:val="0"/>
                  <w:marBottom w:val="0"/>
                  <w:divBdr>
                    <w:top w:val="none" w:sz="0" w:space="0" w:color="auto"/>
                    <w:left w:val="none" w:sz="0" w:space="0" w:color="auto"/>
                    <w:bottom w:val="none" w:sz="0" w:space="0" w:color="auto"/>
                    <w:right w:val="none" w:sz="0" w:space="0" w:color="auto"/>
                  </w:divBdr>
                  <w:divsChild>
                    <w:div w:id="1886721281">
                      <w:marLeft w:val="0"/>
                      <w:marRight w:val="0"/>
                      <w:marTop w:val="0"/>
                      <w:marBottom w:val="0"/>
                      <w:divBdr>
                        <w:top w:val="none" w:sz="0" w:space="0" w:color="auto"/>
                        <w:left w:val="none" w:sz="0" w:space="0" w:color="auto"/>
                        <w:bottom w:val="none" w:sz="0" w:space="0" w:color="auto"/>
                        <w:right w:val="none" w:sz="0" w:space="0" w:color="auto"/>
                      </w:divBdr>
                      <w:divsChild>
                        <w:div w:id="898176548">
                          <w:marLeft w:val="0"/>
                          <w:marRight w:val="90"/>
                          <w:marTop w:val="0"/>
                          <w:marBottom w:val="0"/>
                          <w:divBdr>
                            <w:top w:val="none" w:sz="0" w:space="0" w:color="auto"/>
                            <w:left w:val="none" w:sz="0" w:space="0" w:color="auto"/>
                            <w:bottom w:val="none" w:sz="0" w:space="0" w:color="auto"/>
                            <w:right w:val="none" w:sz="0" w:space="0" w:color="auto"/>
                          </w:divBdr>
                          <w:divsChild>
                            <w:div w:id="1014267198">
                              <w:marLeft w:val="0"/>
                              <w:marRight w:val="0"/>
                              <w:marTop w:val="0"/>
                              <w:marBottom w:val="0"/>
                              <w:divBdr>
                                <w:top w:val="none" w:sz="0" w:space="0" w:color="auto"/>
                                <w:left w:val="none" w:sz="0" w:space="0" w:color="auto"/>
                                <w:bottom w:val="none" w:sz="0" w:space="0" w:color="auto"/>
                                <w:right w:val="none" w:sz="0" w:space="0" w:color="auto"/>
                              </w:divBdr>
                            </w:div>
                            <w:div w:id="1352491612">
                              <w:marLeft w:val="0"/>
                              <w:marRight w:val="0"/>
                              <w:marTop w:val="0"/>
                              <w:marBottom w:val="0"/>
                              <w:divBdr>
                                <w:top w:val="none" w:sz="0" w:space="0" w:color="auto"/>
                                <w:left w:val="none" w:sz="0" w:space="0" w:color="auto"/>
                                <w:bottom w:val="none" w:sz="0" w:space="0" w:color="auto"/>
                                <w:right w:val="none" w:sz="0" w:space="0" w:color="auto"/>
                              </w:divBdr>
                            </w:div>
                            <w:div w:id="1170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77333">
          <w:marLeft w:val="0"/>
          <w:marRight w:val="0"/>
          <w:marTop w:val="0"/>
          <w:marBottom w:val="0"/>
          <w:divBdr>
            <w:top w:val="none" w:sz="0" w:space="0" w:color="auto"/>
            <w:left w:val="none" w:sz="0" w:space="0" w:color="auto"/>
            <w:bottom w:val="none" w:sz="0" w:space="0" w:color="auto"/>
            <w:right w:val="none" w:sz="0" w:space="0" w:color="auto"/>
          </w:divBdr>
          <w:divsChild>
            <w:div w:id="2142110196">
              <w:marLeft w:val="0"/>
              <w:marRight w:val="0"/>
              <w:marTop w:val="0"/>
              <w:marBottom w:val="0"/>
              <w:divBdr>
                <w:top w:val="none" w:sz="0" w:space="0" w:color="auto"/>
                <w:left w:val="none" w:sz="0" w:space="0" w:color="auto"/>
                <w:bottom w:val="none" w:sz="0" w:space="0" w:color="auto"/>
                <w:right w:val="none" w:sz="0" w:space="0" w:color="auto"/>
              </w:divBdr>
              <w:divsChild>
                <w:div w:id="1109741610">
                  <w:marLeft w:val="0"/>
                  <w:marRight w:val="0"/>
                  <w:marTop w:val="0"/>
                  <w:marBottom w:val="0"/>
                  <w:divBdr>
                    <w:top w:val="none" w:sz="0" w:space="0" w:color="auto"/>
                    <w:left w:val="none" w:sz="0" w:space="0" w:color="auto"/>
                    <w:bottom w:val="none" w:sz="0" w:space="0" w:color="auto"/>
                    <w:right w:val="none" w:sz="0" w:space="0" w:color="auto"/>
                  </w:divBdr>
                  <w:divsChild>
                    <w:div w:id="1374889388">
                      <w:marLeft w:val="0"/>
                      <w:marRight w:val="0"/>
                      <w:marTop w:val="0"/>
                      <w:marBottom w:val="0"/>
                      <w:divBdr>
                        <w:top w:val="single" w:sz="2" w:space="0" w:color="EFEFEF"/>
                        <w:left w:val="none" w:sz="0" w:space="0" w:color="auto"/>
                        <w:bottom w:val="none" w:sz="0" w:space="0" w:color="auto"/>
                        <w:right w:val="none" w:sz="0" w:space="0" w:color="auto"/>
                      </w:divBdr>
                      <w:divsChild>
                        <w:div w:id="504714094">
                          <w:marLeft w:val="0"/>
                          <w:marRight w:val="0"/>
                          <w:marTop w:val="0"/>
                          <w:marBottom w:val="0"/>
                          <w:divBdr>
                            <w:top w:val="none" w:sz="0" w:space="0" w:color="auto"/>
                            <w:left w:val="none" w:sz="0" w:space="0" w:color="auto"/>
                            <w:bottom w:val="none" w:sz="0" w:space="0" w:color="auto"/>
                            <w:right w:val="none" w:sz="0" w:space="0" w:color="auto"/>
                          </w:divBdr>
                          <w:divsChild>
                            <w:div w:id="1995066147">
                              <w:marLeft w:val="0"/>
                              <w:marRight w:val="0"/>
                              <w:marTop w:val="0"/>
                              <w:marBottom w:val="0"/>
                              <w:divBdr>
                                <w:top w:val="none" w:sz="0" w:space="0" w:color="auto"/>
                                <w:left w:val="none" w:sz="0" w:space="0" w:color="auto"/>
                                <w:bottom w:val="none" w:sz="0" w:space="0" w:color="auto"/>
                                <w:right w:val="none" w:sz="0" w:space="0" w:color="auto"/>
                              </w:divBdr>
                              <w:divsChild>
                                <w:div w:id="1589920359">
                                  <w:marLeft w:val="0"/>
                                  <w:marRight w:val="0"/>
                                  <w:marTop w:val="0"/>
                                  <w:marBottom w:val="0"/>
                                  <w:divBdr>
                                    <w:top w:val="none" w:sz="0" w:space="0" w:color="auto"/>
                                    <w:left w:val="none" w:sz="0" w:space="0" w:color="auto"/>
                                    <w:bottom w:val="none" w:sz="0" w:space="0" w:color="auto"/>
                                    <w:right w:val="none" w:sz="0" w:space="0" w:color="auto"/>
                                  </w:divBdr>
                                  <w:divsChild>
                                    <w:div w:id="1366902278">
                                      <w:marLeft w:val="0"/>
                                      <w:marRight w:val="0"/>
                                      <w:marTop w:val="0"/>
                                      <w:marBottom w:val="0"/>
                                      <w:divBdr>
                                        <w:top w:val="none" w:sz="0" w:space="0" w:color="auto"/>
                                        <w:left w:val="none" w:sz="0" w:space="0" w:color="auto"/>
                                        <w:bottom w:val="none" w:sz="0" w:space="0" w:color="auto"/>
                                        <w:right w:val="none" w:sz="0" w:space="0" w:color="auto"/>
                                      </w:divBdr>
                                      <w:divsChild>
                                        <w:div w:id="1134519245">
                                          <w:marLeft w:val="0"/>
                                          <w:marRight w:val="0"/>
                                          <w:marTop w:val="0"/>
                                          <w:marBottom w:val="0"/>
                                          <w:divBdr>
                                            <w:top w:val="none" w:sz="0" w:space="0" w:color="auto"/>
                                            <w:left w:val="none" w:sz="0" w:space="0" w:color="auto"/>
                                            <w:bottom w:val="none" w:sz="0" w:space="0" w:color="auto"/>
                                            <w:right w:val="none" w:sz="0" w:space="0" w:color="auto"/>
                                          </w:divBdr>
                                          <w:divsChild>
                                            <w:div w:id="1063715388">
                                              <w:marLeft w:val="0"/>
                                              <w:marRight w:val="0"/>
                                              <w:marTop w:val="0"/>
                                              <w:marBottom w:val="0"/>
                                              <w:divBdr>
                                                <w:top w:val="none" w:sz="0" w:space="0" w:color="auto"/>
                                                <w:left w:val="none" w:sz="0" w:space="0" w:color="auto"/>
                                                <w:bottom w:val="none" w:sz="0" w:space="0" w:color="auto"/>
                                                <w:right w:val="none" w:sz="0" w:space="0" w:color="auto"/>
                                              </w:divBdr>
                                            </w:div>
                                          </w:divsChild>
                                        </w:div>
                                        <w:div w:id="101344615">
                                          <w:marLeft w:val="0"/>
                                          <w:marRight w:val="0"/>
                                          <w:marTop w:val="0"/>
                                          <w:marBottom w:val="0"/>
                                          <w:divBdr>
                                            <w:top w:val="none" w:sz="0" w:space="0" w:color="auto"/>
                                            <w:left w:val="none" w:sz="0" w:space="0" w:color="auto"/>
                                            <w:bottom w:val="none" w:sz="0" w:space="0" w:color="auto"/>
                                            <w:right w:val="none" w:sz="0" w:space="0" w:color="auto"/>
                                          </w:divBdr>
                                          <w:divsChild>
                                            <w:div w:id="551187199">
                                              <w:marLeft w:val="0"/>
                                              <w:marRight w:val="0"/>
                                              <w:marTop w:val="0"/>
                                              <w:marBottom w:val="0"/>
                                              <w:divBdr>
                                                <w:top w:val="none" w:sz="0" w:space="0" w:color="auto"/>
                                                <w:left w:val="none" w:sz="0" w:space="0" w:color="auto"/>
                                                <w:bottom w:val="none" w:sz="0" w:space="0" w:color="auto"/>
                                                <w:right w:val="none" w:sz="0" w:space="0" w:color="auto"/>
                                              </w:divBdr>
                                              <w:divsChild>
                                                <w:div w:id="970525450">
                                                  <w:marLeft w:val="0"/>
                                                  <w:marRight w:val="0"/>
                                                  <w:marTop w:val="0"/>
                                                  <w:marBottom w:val="0"/>
                                                  <w:divBdr>
                                                    <w:top w:val="none" w:sz="0" w:space="0" w:color="auto"/>
                                                    <w:left w:val="none" w:sz="0" w:space="0" w:color="auto"/>
                                                    <w:bottom w:val="none" w:sz="0" w:space="0" w:color="auto"/>
                                                    <w:right w:val="none" w:sz="0" w:space="0" w:color="auto"/>
                                                  </w:divBdr>
                                                </w:div>
                                                <w:div w:id="329603861">
                                                  <w:marLeft w:val="300"/>
                                                  <w:marRight w:val="0"/>
                                                  <w:marTop w:val="0"/>
                                                  <w:marBottom w:val="0"/>
                                                  <w:divBdr>
                                                    <w:top w:val="none" w:sz="0" w:space="0" w:color="auto"/>
                                                    <w:left w:val="none" w:sz="0" w:space="0" w:color="auto"/>
                                                    <w:bottom w:val="none" w:sz="0" w:space="0" w:color="auto"/>
                                                    <w:right w:val="none" w:sz="0" w:space="0" w:color="auto"/>
                                                  </w:divBdr>
                                                </w:div>
                                                <w:div w:id="1242065722">
                                                  <w:marLeft w:val="300"/>
                                                  <w:marRight w:val="0"/>
                                                  <w:marTop w:val="0"/>
                                                  <w:marBottom w:val="0"/>
                                                  <w:divBdr>
                                                    <w:top w:val="none" w:sz="0" w:space="0" w:color="auto"/>
                                                    <w:left w:val="none" w:sz="0" w:space="0" w:color="auto"/>
                                                    <w:bottom w:val="none" w:sz="0" w:space="0" w:color="auto"/>
                                                    <w:right w:val="none" w:sz="0" w:space="0" w:color="auto"/>
                                                  </w:divBdr>
                                                </w:div>
                                                <w:div w:id="1196700640">
                                                  <w:marLeft w:val="0"/>
                                                  <w:marRight w:val="0"/>
                                                  <w:marTop w:val="0"/>
                                                  <w:marBottom w:val="0"/>
                                                  <w:divBdr>
                                                    <w:top w:val="none" w:sz="0" w:space="0" w:color="auto"/>
                                                    <w:left w:val="none" w:sz="0" w:space="0" w:color="auto"/>
                                                    <w:bottom w:val="none" w:sz="0" w:space="0" w:color="auto"/>
                                                    <w:right w:val="none" w:sz="0" w:space="0" w:color="auto"/>
                                                  </w:divBdr>
                                                </w:div>
                                                <w:div w:id="516963539">
                                                  <w:marLeft w:val="60"/>
                                                  <w:marRight w:val="0"/>
                                                  <w:marTop w:val="0"/>
                                                  <w:marBottom w:val="0"/>
                                                  <w:divBdr>
                                                    <w:top w:val="none" w:sz="0" w:space="0" w:color="auto"/>
                                                    <w:left w:val="none" w:sz="0" w:space="0" w:color="auto"/>
                                                    <w:bottom w:val="none" w:sz="0" w:space="0" w:color="auto"/>
                                                    <w:right w:val="none" w:sz="0" w:space="0" w:color="auto"/>
                                                  </w:divBdr>
                                                </w:div>
                                              </w:divsChild>
                                            </w:div>
                                            <w:div w:id="39404609">
                                              <w:marLeft w:val="0"/>
                                              <w:marRight w:val="0"/>
                                              <w:marTop w:val="0"/>
                                              <w:marBottom w:val="0"/>
                                              <w:divBdr>
                                                <w:top w:val="none" w:sz="0" w:space="0" w:color="auto"/>
                                                <w:left w:val="none" w:sz="0" w:space="0" w:color="auto"/>
                                                <w:bottom w:val="none" w:sz="0" w:space="0" w:color="auto"/>
                                                <w:right w:val="none" w:sz="0" w:space="0" w:color="auto"/>
                                              </w:divBdr>
                                              <w:divsChild>
                                                <w:div w:id="450823979">
                                                  <w:marLeft w:val="0"/>
                                                  <w:marRight w:val="0"/>
                                                  <w:marTop w:val="120"/>
                                                  <w:marBottom w:val="0"/>
                                                  <w:divBdr>
                                                    <w:top w:val="none" w:sz="0" w:space="0" w:color="auto"/>
                                                    <w:left w:val="none" w:sz="0" w:space="0" w:color="auto"/>
                                                    <w:bottom w:val="none" w:sz="0" w:space="0" w:color="auto"/>
                                                    <w:right w:val="none" w:sz="0" w:space="0" w:color="auto"/>
                                                  </w:divBdr>
                                                  <w:divsChild>
                                                    <w:div w:id="547910214">
                                                      <w:marLeft w:val="0"/>
                                                      <w:marRight w:val="0"/>
                                                      <w:marTop w:val="0"/>
                                                      <w:marBottom w:val="0"/>
                                                      <w:divBdr>
                                                        <w:top w:val="none" w:sz="0" w:space="0" w:color="auto"/>
                                                        <w:left w:val="none" w:sz="0" w:space="0" w:color="auto"/>
                                                        <w:bottom w:val="none" w:sz="0" w:space="0" w:color="auto"/>
                                                        <w:right w:val="none" w:sz="0" w:space="0" w:color="auto"/>
                                                      </w:divBdr>
                                                      <w:divsChild>
                                                        <w:div w:id="1706248141">
                                                          <w:marLeft w:val="0"/>
                                                          <w:marRight w:val="0"/>
                                                          <w:marTop w:val="0"/>
                                                          <w:marBottom w:val="0"/>
                                                          <w:divBdr>
                                                            <w:top w:val="none" w:sz="0" w:space="0" w:color="auto"/>
                                                            <w:left w:val="none" w:sz="0" w:space="0" w:color="auto"/>
                                                            <w:bottom w:val="none" w:sz="0" w:space="0" w:color="auto"/>
                                                            <w:right w:val="none" w:sz="0" w:space="0" w:color="auto"/>
                                                          </w:divBdr>
                                                          <w:divsChild>
                                                            <w:div w:id="1053702007">
                                                              <w:marLeft w:val="0"/>
                                                              <w:marRight w:val="0"/>
                                                              <w:marTop w:val="0"/>
                                                              <w:marBottom w:val="0"/>
                                                              <w:divBdr>
                                                                <w:top w:val="none" w:sz="0" w:space="0" w:color="auto"/>
                                                                <w:left w:val="none" w:sz="0" w:space="0" w:color="auto"/>
                                                                <w:bottom w:val="none" w:sz="0" w:space="0" w:color="auto"/>
                                                                <w:right w:val="none" w:sz="0" w:space="0" w:color="auto"/>
                                                              </w:divBdr>
                                                            </w:div>
                                                            <w:div w:id="1489903917">
                                                              <w:marLeft w:val="0"/>
                                                              <w:marRight w:val="0"/>
                                                              <w:marTop w:val="0"/>
                                                              <w:marBottom w:val="0"/>
                                                              <w:divBdr>
                                                                <w:top w:val="none" w:sz="0" w:space="0" w:color="auto"/>
                                                                <w:left w:val="none" w:sz="0" w:space="0" w:color="auto"/>
                                                                <w:bottom w:val="none" w:sz="0" w:space="0" w:color="auto"/>
                                                                <w:right w:val="none" w:sz="0" w:space="0" w:color="auto"/>
                                                              </w:divBdr>
                                                            </w:div>
                                                            <w:div w:id="1010717626">
                                                              <w:marLeft w:val="0"/>
                                                              <w:marRight w:val="0"/>
                                                              <w:marTop w:val="0"/>
                                                              <w:marBottom w:val="0"/>
                                                              <w:divBdr>
                                                                <w:top w:val="none" w:sz="0" w:space="0" w:color="auto"/>
                                                                <w:left w:val="none" w:sz="0" w:space="0" w:color="auto"/>
                                                                <w:bottom w:val="none" w:sz="0" w:space="0" w:color="auto"/>
                                                                <w:right w:val="none" w:sz="0" w:space="0" w:color="auto"/>
                                                              </w:divBdr>
                                                            </w:div>
                                                            <w:div w:id="542138415">
                                                              <w:marLeft w:val="0"/>
                                                              <w:marRight w:val="0"/>
                                                              <w:marTop w:val="0"/>
                                                              <w:marBottom w:val="0"/>
                                                              <w:divBdr>
                                                                <w:top w:val="none" w:sz="0" w:space="0" w:color="auto"/>
                                                                <w:left w:val="none" w:sz="0" w:space="0" w:color="auto"/>
                                                                <w:bottom w:val="none" w:sz="0" w:space="0" w:color="auto"/>
                                                                <w:right w:val="none" w:sz="0" w:space="0" w:color="auto"/>
                                                              </w:divBdr>
                                                            </w:div>
                                                            <w:div w:id="901986741">
                                                              <w:marLeft w:val="0"/>
                                                              <w:marRight w:val="0"/>
                                                              <w:marTop w:val="0"/>
                                                              <w:marBottom w:val="0"/>
                                                              <w:divBdr>
                                                                <w:top w:val="none" w:sz="0" w:space="0" w:color="auto"/>
                                                                <w:left w:val="none" w:sz="0" w:space="0" w:color="auto"/>
                                                                <w:bottom w:val="none" w:sz="0" w:space="0" w:color="auto"/>
                                                                <w:right w:val="none" w:sz="0" w:space="0" w:color="auto"/>
                                                              </w:divBdr>
                                                              <w:divsChild>
                                                                <w:div w:id="927932920">
                                                                  <w:marLeft w:val="0"/>
                                                                  <w:marRight w:val="0"/>
                                                                  <w:marTop w:val="0"/>
                                                                  <w:marBottom w:val="0"/>
                                                                  <w:divBdr>
                                                                    <w:top w:val="none" w:sz="0" w:space="0" w:color="auto"/>
                                                                    <w:left w:val="none" w:sz="0" w:space="0" w:color="auto"/>
                                                                    <w:bottom w:val="none" w:sz="0" w:space="0" w:color="auto"/>
                                                                    <w:right w:val="none" w:sz="0" w:space="0" w:color="auto"/>
                                                                  </w:divBdr>
                                                                  <w:divsChild>
                                                                    <w:div w:id="356001552">
                                                                      <w:marLeft w:val="0"/>
                                                                      <w:marRight w:val="0"/>
                                                                      <w:marTop w:val="0"/>
                                                                      <w:marBottom w:val="0"/>
                                                                      <w:divBdr>
                                                                        <w:top w:val="none" w:sz="0" w:space="0" w:color="auto"/>
                                                                        <w:left w:val="none" w:sz="0" w:space="0" w:color="auto"/>
                                                                        <w:bottom w:val="none" w:sz="0" w:space="0" w:color="auto"/>
                                                                        <w:right w:val="none" w:sz="0" w:space="0" w:color="auto"/>
                                                                      </w:divBdr>
                                                                    </w:div>
                                                                    <w:div w:id="196358706">
                                                                      <w:marLeft w:val="0"/>
                                                                      <w:marRight w:val="0"/>
                                                                      <w:marTop w:val="0"/>
                                                                      <w:marBottom w:val="0"/>
                                                                      <w:divBdr>
                                                                        <w:top w:val="none" w:sz="0" w:space="0" w:color="auto"/>
                                                                        <w:left w:val="none" w:sz="0" w:space="0" w:color="auto"/>
                                                                        <w:bottom w:val="none" w:sz="0" w:space="0" w:color="auto"/>
                                                                        <w:right w:val="none" w:sz="0" w:space="0" w:color="auto"/>
                                                                      </w:divBdr>
                                                                      <w:divsChild>
                                                                        <w:div w:id="88935305">
                                                                          <w:marLeft w:val="0"/>
                                                                          <w:marRight w:val="0"/>
                                                                          <w:marTop w:val="0"/>
                                                                          <w:marBottom w:val="0"/>
                                                                          <w:divBdr>
                                                                            <w:top w:val="none" w:sz="0" w:space="0" w:color="auto"/>
                                                                            <w:left w:val="none" w:sz="0" w:space="0" w:color="auto"/>
                                                                            <w:bottom w:val="none" w:sz="0" w:space="0" w:color="auto"/>
                                                                            <w:right w:val="none" w:sz="0" w:space="0" w:color="auto"/>
                                                                          </w:divBdr>
                                                                          <w:divsChild>
                                                                            <w:div w:id="615871758">
                                                                              <w:marLeft w:val="0"/>
                                                                              <w:marRight w:val="0"/>
                                                                              <w:marTop w:val="0"/>
                                                                              <w:marBottom w:val="0"/>
                                                                              <w:divBdr>
                                                                                <w:top w:val="none" w:sz="0" w:space="0" w:color="auto"/>
                                                                                <w:left w:val="none" w:sz="0" w:space="0" w:color="auto"/>
                                                                                <w:bottom w:val="none" w:sz="0" w:space="0" w:color="auto"/>
                                                                                <w:right w:val="none" w:sz="0" w:space="0" w:color="auto"/>
                                                                              </w:divBdr>
                                                                              <w:divsChild>
                                                                                <w:div w:id="859397376">
                                                                                  <w:marLeft w:val="0"/>
                                                                                  <w:marRight w:val="0"/>
                                                                                  <w:marTop w:val="0"/>
                                                                                  <w:marBottom w:val="0"/>
                                                                                  <w:divBdr>
                                                                                    <w:top w:val="none" w:sz="0" w:space="0" w:color="auto"/>
                                                                                    <w:left w:val="none" w:sz="0" w:space="0" w:color="auto"/>
                                                                                    <w:bottom w:val="none" w:sz="0" w:space="0" w:color="auto"/>
                                                                                    <w:right w:val="none" w:sz="0" w:space="0" w:color="auto"/>
                                                                                  </w:divBdr>
                                                                                </w:div>
                                                                                <w:div w:id="2027442238">
                                                                                  <w:marLeft w:val="0"/>
                                                                                  <w:marRight w:val="0"/>
                                                                                  <w:marTop w:val="0"/>
                                                                                  <w:marBottom w:val="0"/>
                                                                                  <w:divBdr>
                                                                                    <w:top w:val="none" w:sz="0" w:space="0" w:color="auto"/>
                                                                                    <w:left w:val="none" w:sz="0" w:space="0" w:color="auto"/>
                                                                                    <w:bottom w:val="none" w:sz="0" w:space="0" w:color="auto"/>
                                                                                    <w:right w:val="none" w:sz="0" w:space="0" w:color="auto"/>
                                                                                  </w:divBdr>
                                                                                </w:div>
                                                                                <w:div w:id="1935742873">
                                                                                  <w:marLeft w:val="0"/>
                                                                                  <w:marRight w:val="0"/>
                                                                                  <w:marTop w:val="0"/>
                                                                                  <w:marBottom w:val="0"/>
                                                                                  <w:divBdr>
                                                                                    <w:top w:val="none" w:sz="0" w:space="0" w:color="auto"/>
                                                                                    <w:left w:val="none" w:sz="0" w:space="0" w:color="auto"/>
                                                                                    <w:bottom w:val="none" w:sz="0" w:space="0" w:color="auto"/>
                                                                                    <w:right w:val="none" w:sz="0" w:space="0" w:color="auto"/>
                                                                                  </w:divBdr>
                                                                                </w:div>
                                                                                <w:div w:id="1593473619">
                                                                                  <w:marLeft w:val="0"/>
                                                                                  <w:marRight w:val="0"/>
                                                                                  <w:marTop w:val="0"/>
                                                                                  <w:marBottom w:val="0"/>
                                                                                  <w:divBdr>
                                                                                    <w:top w:val="none" w:sz="0" w:space="0" w:color="auto"/>
                                                                                    <w:left w:val="none" w:sz="0" w:space="0" w:color="auto"/>
                                                                                    <w:bottom w:val="none" w:sz="0" w:space="0" w:color="auto"/>
                                                                                    <w:right w:val="none" w:sz="0" w:space="0" w:color="auto"/>
                                                                                  </w:divBdr>
                                                                                </w:div>
                                                                                <w:div w:id="1569731924">
                                                                                  <w:marLeft w:val="0"/>
                                                                                  <w:marRight w:val="0"/>
                                                                                  <w:marTop w:val="0"/>
                                                                                  <w:marBottom w:val="0"/>
                                                                                  <w:divBdr>
                                                                                    <w:top w:val="none" w:sz="0" w:space="0" w:color="auto"/>
                                                                                    <w:left w:val="none" w:sz="0" w:space="0" w:color="auto"/>
                                                                                    <w:bottom w:val="none" w:sz="0" w:space="0" w:color="auto"/>
                                                                                    <w:right w:val="none" w:sz="0" w:space="0" w:color="auto"/>
                                                                                  </w:divBdr>
                                                                                </w:div>
                                                                                <w:div w:id="1811826117">
                                                                                  <w:marLeft w:val="0"/>
                                                                                  <w:marRight w:val="0"/>
                                                                                  <w:marTop w:val="0"/>
                                                                                  <w:marBottom w:val="0"/>
                                                                                  <w:divBdr>
                                                                                    <w:top w:val="none" w:sz="0" w:space="0" w:color="auto"/>
                                                                                    <w:left w:val="none" w:sz="0" w:space="0" w:color="auto"/>
                                                                                    <w:bottom w:val="none" w:sz="0" w:space="0" w:color="auto"/>
                                                                                    <w:right w:val="none" w:sz="0" w:space="0" w:color="auto"/>
                                                                                  </w:divBdr>
                                                                                </w:div>
                                                                              </w:divsChild>
                                                                            </w:div>
                                                                            <w:div w:id="442267653">
                                                                              <w:marLeft w:val="0"/>
                                                                              <w:marRight w:val="0"/>
                                                                              <w:marTop w:val="0"/>
                                                                              <w:marBottom w:val="0"/>
                                                                              <w:divBdr>
                                                                                <w:top w:val="none" w:sz="0" w:space="0" w:color="auto"/>
                                                                                <w:left w:val="none" w:sz="0" w:space="0" w:color="auto"/>
                                                                                <w:bottom w:val="none" w:sz="0" w:space="0" w:color="auto"/>
                                                                                <w:right w:val="none" w:sz="0" w:space="0" w:color="auto"/>
                                                                              </w:divBdr>
                                                                              <w:divsChild>
                                                                                <w:div w:id="1410425071">
                                                                                  <w:marLeft w:val="0"/>
                                                                                  <w:marRight w:val="0"/>
                                                                                  <w:marTop w:val="0"/>
                                                                                  <w:marBottom w:val="0"/>
                                                                                  <w:divBdr>
                                                                                    <w:top w:val="none" w:sz="0" w:space="0" w:color="auto"/>
                                                                                    <w:left w:val="none" w:sz="0" w:space="0" w:color="auto"/>
                                                                                    <w:bottom w:val="none" w:sz="0" w:space="0" w:color="auto"/>
                                                                                    <w:right w:val="none" w:sz="0" w:space="0" w:color="auto"/>
                                                                                  </w:divBdr>
                                                                                </w:div>
                                                                                <w:div w:id="230235028">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22723747">
                                                                                      <w:marLeft w:val="0"/>
                                                                                      <w:marRight w:val="0"/>
                                                                                      <w:marTop w:val="0"/>
                                                                                      <w:marBottom w:val="0"/>
                                                                                      <w:divBdr>
                                                                                        <w:top w:val="none" w:sz="0" w:space="0" w:color="auto"/>
                                                                                        <w:left w:val="none" w:sz="0" w:space="0" w:color="auto"/>
                                                                                        <w:bottom w:val="none" w:sz="0" w:space="0" w:color="auto"/>
                                                                                        <w:right w:val="none" w:sz="0" w:space="0" w:color="auto"/>
                                                                                      </w:divBdr>
                                                                                      <w:divsChild>
                                                                                        <w:div w:id="7512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eader" Target="header8.xml"/><Relationship Id="rId21" Type="http://schemas.openxmlformats.org/officeDocument/2006/relationships/image" Target="media/image13.png"/><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eader" Target="header1.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1.png"/><Relationship Id="rId37" Type="http://schemas.openxmlformats.org/officeDocument/2006/relationships/image" Target="media/image23.jpg"/><Relationship Id="rId40"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2.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header" Target="header6.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4.xml"/><Relationship Id="rId38"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8170A-47A5-4E6B-8E9E-42DD07642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54</Pages>
  <Words>27581</Words>
  <Characters>157215</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Berta Bekti</cp:lastModifiedBy>
  <cp:revision>3</cp:revision>
  <cp:lastPrinted>2022-06-20T10:58:00Z</cp:lastPrinted>
  <dcterms:created xsi:type="dcterms:W3CDTF">2023-10-26T09:51:00Z</dcterms:created>
  <dcterms:modified xsi:type="dcterms:W3CDTF">2023-10-28T01:21:00Z</dcterms:modified>
</cp:coreProperties>
</file>